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74" w:rsidRDefault="00FD6074"/>
    <w:p w:rsidRPr="0049006C" w:rsidR="0049006C" w:rsidP="0049006C" w:rsidRDefault="0049006C">
      <w:r w:rsidRPr="0049006C">
        <w:t>Geachte voorzitter</w:t>
      </w:r>
    </w:p>
    <w:p w:rsidR="0049006C" w:rsidRDefault="0049006C"/>
    <w:p w:rsidR="0049006C" w:rsidP="0049006C" w:rsidRDefault="0049006C">
      <w:r w:rsidRPr="0049006C">
        <w:t xml:space="preserve">Hierbij zend ik u de antwoorden op de vragen en opmerkingen van de vaste commissie van </w:t>
      </w:r>
      <w:r>
        <w:t xml:space="preserve">Financiën </w:t>
      </w:r>
      <w:r w:rsidRPr="0049006C">
        <w:t xml:space="preserve">in het kader van </w:t>
      </w:r>
      <w:r w:rsidR="00E27391">
        <w:t xml:space="preserve">het schriftelijk overleg inzake </w:t>
      </w:r>
      <w:r w:rsidRPr="0049006C">
        <w:t xml:space="preserve">de op 23 november 2021 toegezonden brief </w:t>
      </w:r>
      <w:r w:rsidR="00E27391">
        <w:t xml:space="preserve">over </w:t>
      </w:r>
      <w:r>
        <w:t xml:space="preserve">de voorhangprocedure ministeriële regeling vermogenstoetsuitzonderingen per 1 januari 2022 </w:t>
      </w:r>
      <w:r w:rsidRPr="0049006C">
        <w:t>(Kamerstuk</w:t>
      </w:r>
      <w:r>
        <w:t xml:space="preserve"> </w:t>
      </w:r>
      <w:r w:rsidR="00E27391">
        <w:t>35 574, nr.</w:t>
      </w:r>
      <w:r w:rsidRPr="0049006C">
        <w:t xml:space="preserve"> 25).</w:t>
      </w:r>
    </w:p>
    <w:p w:rsidR="0049006C" w:rsidRDefault="0049006C"/>
    <w:p w:rsidR="0049006C" w:rsidRDefault="0049006C"/>
    <w:p w:rsidRPr="0049006C" w:rsidR="0049006C" w:rsidP="0049006C" w:rsidRDefault="0049006C">
      <w:r w:rsidRPr="0049006C">
        <w:t>Hoogachtend,</w:t>
      </w:r>
    </w:p>
    <w:p w:rsidRPr="0049006C" w:rsidR="0049006C" w:rsidP="0049006C" w:rsidRDefault="0049006C">
      <w:r w:rsidRPr="0049006C">
        <w:t xml:space="preserve">De staatssecretaris van Financiën – Toeslagen en Douane, </w:t>
      </w:r>
    </w:p>
    <w:p w:rsidRPr="0049006C" w:rsidR="0049006C" w:rsidP="0049006C" w:rsidRDefault="0049006C"/>
    <w:p w:rsidRPr="0049006C" w:rsidR="0049006C" w:rsidP="0049006C" w:rsidRDefault="0049006C"/>
    <w:p w:rsidRPr="0049006C" w:rsidR="0049006C" w:rsidP="0049006C" w:rsidRDefault="0049006C"/>
    <w:p w:rsidRPr="0049006C" w:rsidR="0049006C" w:rsidP="0049006C" w:rsidRDefault="0049006C"/>
    <w:p w:rsidRPr="0049006C" w:rsidR="0049006C" w:rsidP="0049006C" w:rsidRDefault="0049006C">
      <w:r w:rsidRPr="0049006C">
        <w:t xml:space="preserve">Alexandra C. Van </w:t>
      </w:r>
      <w:proofErr w:type="spellStart"/>
      <w:r w:rsidRPr="0049006C">
        <w:t>Huffelen</w:t>
      </w:r>
      <w:proofErr w:type="spellEnd"/>
    </w:p>
    <w:p w:rsidR="0049006C" w:rsidRDefault="0049006C"/>
    <w:sectPr w:rsidR="00490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7EC" w:rsidRDefault="004917EC">
      <w:pPr>
        <w:spacing w:line="240" w:lineRule="auto"/>
      </w:pPr>
      <w:r>
        <w:separator/>
      </w:r>
    </w:p>
  </w:endnote>
  <w:endnote w:type="continuationSeparator" w:id="0">
    <w:p w:rsidR="004917EC" w:rsidRDefault="00491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528" w:rsidRDefault="001F15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528" w:rsidRDefault="001F15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528" w:rsidRDefault="001F15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7EC" w:rsidRDefault="004917EC">
      <w:pPr>
        <w:spacing w:line="240" w:lineRule="auto"/>
      </w:pPr>
      <w:r>
        <w:separator/>
      </w:r>
    </w:p>
  </w:footnote>
  <w:footnote w:type="continuationSeparator" w:id="0">
    <w:p w:rsidR="004917EC" w:rsidRDefault="004917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528" w:rsidRDefault="001F152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74" w:rsidRDefault="004C10B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074" w:rsidRDefault="004C10B2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:rsidR="00FD6074" w:rsidRDefault="00FD6074">
                          <w:pPr>
                            <w:pStyle w:val="WitregelW2"/>
                          </w:pPr>
                        </w:p>
                        <w:p w:rsidR="00FD6074" w:rsidRDefault="004C10B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FD6074" w:rsidRDefault="00D5377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F1528">
                              <w:t>2021-0000258395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FD6074" w:rsidRDefault="004C10B2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:rsidR="00FD6074" w:rsidRDefault="00FD6074">
                    <w:pPr>
                      <w:pStyle w:val="WitregelW2"/>
                    </w:pPr>
                  </w:p>
                  <w:p w:rsidR="00FD6074" w:rsidRDefault="004C10B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FD6074" w:rsidRDefault="00D5377E">
                    <w:pPr>
                      <w:pStyle w:val="StandaardReferentiegegevens"/>
                    </w:pPr>
                    <w:fldSimple w:instr=" DOCPROPERTY  &quot;Kenmerk&quot;  \* MERGEFORMAT ">
                      <w:r w:rsidR="001F1528">
                        <w:t>2021-0000258395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074" w:rsidRDefault="004C10B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F15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F15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FD6074" w:rsidRDefault="004C10B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F15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F15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074" w:rsidRDefault="004C10B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FD6074" w:rsidRDefault="004C10B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74" w:rsidRDefault="004C10B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074" w:rsidRDefault="004C10B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FD6074" w:rsidRDefault="004C10B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074" w:rsidRDefault="004C10B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FD6074" w:rsidRDefault="004C10B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074" w:rsidRDefault="004C10B2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:rsidR="00FD6074" w:rsidRDefault="00FD6074">
                          <w:pPr>
                            <w:pStyle w:val="WitregelW1"/>
                          </w:pPr>
                        </w:p>
                        <w:p w:rsidR="00FD6074" w:rsidRDefault="004C10B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FD6074" w:rsidRDefault="004C10B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FD6074" w:rsidRDefault="004C10B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FD6074" w:rsidRDefault="004C10B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FD6074" w:rsidRPr="0049006C" w:rsidRDefault="004C10B2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49006C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FD6074" w:rsidRPr="0049006C" w:rsidRDefault="00FD6074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FD6074" w:rsidRPr="00D5377E" w:rsidRDefault="004C10B2" w:rsidP="001F1528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49006C">
                            <w:rPr>
                              <w:lang w:val="en-US"/>
                            </w:rPr>
                            <w:t>I</w:t>
                          </w:r>
                          <w:bookmarkStart w:id="0" w:name="_GoBack"/>
                          <w:bookmarkEnd w:id="0"/>
                        </w:p>
                        <w:p w:rsidR="00FD6074" w:rsidRPr="00D5377E" w:rsidRDefault="00FD607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FD6074" w:rsidRPr="00D5377E" w:rsidRDefault="004C10B2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D5377E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D5377E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D5377E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FD6074" w:rsidRDefault="00D5377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F1528">
                              <w:t>2021-0000258395</w:t>
                            </w:r>
                          </w:fldSimple>
                        </w:p>
                        <w:p w:rsidR="00FD6074" w:rsidRDefault="00FD6074">
                          <w:pPr>
                            <w:pStyle w:val="WitregelW1"/>
                          </w:pPr>
                        </w:p>
                        <w:p w:rsidR="00FD6074" w:rsidRDefault="004C10B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FD6074" w:rsidRDefault="004C10B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FD6074" w:rsidRDefault="004C10B2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:rsidR="00FD6074" w:rsidRDefault="00FD6074">
                    <w:pPr>
                      <w:pStyle w:val="WitregelW1"/>
                    </w:pPr>
                  </w:p>
                  <w:p w:rsidR="00FD6074" w:rsidRDefault="004C10B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FD6074" w:rsidRDefault="004C10B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FD6074" w:rsidRDefault="004C10B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FD6074" w:rsidRDefault="004C10B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FD6074" w:rsidRPr="0049006C" w:rsidRDefault="004C10B2">
                    <w:pPr>
                      <w:pStyle w:val="StandaardReferentiegegevens"/>
                      <w:rPr>
                        <w:lang w:val="en-US"/>
                      </w:rPr>
                    </w:pPr>
                    <w:r w:rsidRPr="0049006C">
                      <w:rPr>
                        <w:lang w:val="en-US"/>
                      </w:rPr>
                      <w:t>www.rijksoverheid.nl</w:t>
                    </w:r>
                  </w:p>
                  <w:p w:rsidR="00FD6074" w:rsidRPr="0049006C" w:rsidRDefault="00FD6074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FD6074" w:rsidRPr="00D5377E" w:rsidRDefault="004C10B2" w:rsidP="001F1528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49006C">
                      <w:rPr>
                        <w:lang w:val="en-US"/>
                      </w:rPr>
                      <w:t>I</w:t>
                    </w:r>
                    <w:bookmarkStart w:id="1" w:name="_GoBack"/>
                    <w:bookmarkEnd w:id="1"/>
                  </w:p>
                  <w:p w:rsidR="00FD6074" w:rsidRPr="00D5377E" w:rsidRDefault="00FD6074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FD6074" w:rsidRPr="00D5377E" w:rsidRDefault="004C10B2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D5377E">
                      <w:rPr>
                        <w:lang w:val="de-DE"/>
                      </w:rPr>
                      <w:t>Ons</w:t>
                    </w:r>
                    <w:proofErr w:type="spellEnd"/>
                    <w:r w:rsidRPr="00D5377E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D5377E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FD6074" w:rsidRDefault="00D5377E">
                    <w:pPr>
                      <w:pStyle w:val="StandaardReferentiegegevens"/>
                    </w:pPr>
                    <w:fldSimple w:instr=" DOCPROPERTY  &quot;Kenmerk&quot;  \* MERGEFORMAT ">
                      <w:r w:rsidR="001F1528">
                        <w:t>2021-0000258395</w:t>
                      </w:r>
                    </w:fldSimple>
                  </w:p>
                  <w:p w:rsidR="00FD6074" w:rsidRDefault="00FD6074">
                    <w:pPr>
                      <w:pStyle w:val="WitregelW1"/>
                    </w:pPr>
                  </w:p>
                  <w:p w:rsidR="00FD6074" w:rsidRDefault="004C10B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FD6074" w:rsidRDefault="004C10B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074" w:rsidRDefault="004C10B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FD6074" w:rsidRDefault="004C10B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074" w:rsidRDefault="004C10B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1F1528" w:rsidRDefault="004C10B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F1528">
                            <w:t xml:space="preserve">De Voorzitter van de Tweede </w:t>
                          </w:r>
                          <w:proofErr w:type="spellStart"/>
                          <w:r w:rsidR="001F1528">
                            <w:t>Kamerder</w:t>
                          </w:r>
                          <w:proofErr w:type="spellEnd"/>
                          <w:r w:rsidR="001F1528">
                            <w:t xml:space="preserve"> Staten-Generaal</w:t>
                          </w:r>
                        </w:p>
                        <w:p w:rsidR="001F1528" w:rsidRDefault="001F1528">
                          <w:r>
                            <w:t>Postbus 20018</w:t>
                          </w:r>
                        </w:p>
                        <w:p w:rsidR="00FD6074" w:rsidRDefault="001F1528">
                          <w:r>
                            <w:t>2500 EA  DEN HAAG</w:t>
                          </w:r>
                          <w:r w:rsidR="004C10B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FD6074" w:rsidRDefault="004C10B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1F1528" w:rsidRDefault="004C10B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F1528">
                      <w:t xml:space="preserve">De Voorzitter van de Tweede </w:t>
                    </w:r>
                    <w:proofErr w:type="spellStart"/>
                    <w:r w:rsidR="001F1528">
                      <w:t>Kamerder</w:t>
                    </w:r>
                    <w:proofErr w:type="spellEnd"/>
                    <w:r w:rsidR="001F1528">
                      <w:t xml:space="preserve"> Staten-Generaal</w:t>
                    </w:r>
                  </w:p>
                  <w:p w:rsidR="001F1528" w:rsidRDefault="001F1528">
                    <w:r>
                      <w:t>Postbus 20018</w:t>
                    </w:r>
                  </w:p>
                  <w:p w:rsidR="00FD6074" w:rsidRDefault="001F1528">
                    <w:r>
                      <w:t>2500 EA  DEN HAAG</w:t>
                    </w:r>
                    <w:r w:rsidR="004C10B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074" w:rsidRDefault="004C10B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F15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F15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FD6074" w:rsidRDefault="004C10B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F15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F15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D607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D6074" w:rsidRDefault="00FD6074"/>
                            </w:tc>
                            <w:tc>
                              <w:tcPr>
                                <w:tcW w:w="5400" w:type="dxa"/>
                              </w:tcPr>
                              <w:p w:rsidR="00FD6074" w:rsidRDefault="00FD6074"/>
                            </w:tc>
                          </w:tr>
                          <w:tr w:rsidR="00FD607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D6074" w:rsidRDefault="004C10B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D6074" w:rsidRDefault="001F1528">
                                <w:r>
                                  <w:t>16 december 2021</w:t>
                                </w:r>
                              </w:p>
                            </w:tc>
                          </w:tr>
                          <w:tr w:rsidR="00FD607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D6074" w:rsidRDefault="004C10B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D6074" w:rsidRDefault="00D5377E">
                                <w:fldSimple w:instr=" DOCPROPERTY  &quot;Onderwerp&quot;  \* MERGEFORMAT ">
                                  <w:r w:rsidR="001F1528">
                                    <w:t>Verslag schriftelijk overleg over de voorhangprocedure ministeriële regeling vermogenstoetsuitzonderingen (per 1 januari 2022)</w:t>
                                  </w:r>
                                </w:fldSimple>
                              </w:p>
                            </w:tc>
                          </w:tr>
                          <w:tr w:rsidR="00FD607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D6074" w:rsidRDefault="00FD6074"/>
                            </w:tc>
                            <w:tc>
                              <w:tcPr>
                                <w:tcW w:w="4738" w:type="dxa"/>
                              </w:tcPr>
                              <w:p w:rsidR="00FD6074" w:rsidRDefault="00FD6074"/>
                            </w:tc>
                          </w:tr>
                        </w:tbl>
                        <w:p w:rsidR="00E77197" w:rsidRDefault="00E771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D607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D6074" w:rsidRDefault="00FD6074"/>
                      </w:tc>
                      <w:tc>
                        <w:tcPr>
                          <w:tcW w:w="5400" w:type="dxa"/>
                        </w:tcPr>
                        <w:p w:rsidR="00FD6074" w:rsidRDefault="00FD6074"/>
                      </w:tc>
                    </w:tr>
                    <w:tr w:rsidR="00FD607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D6074" w:rsidRDefault="004C10B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D6074" w:rsidRDefault="001F1528">
                          <w:r>
                            <w:t>16 december 2021</w:t>
                          </w:r>
                        </w:p>
                      </w:tc>
                    </w:tr>
                    <w:tr w:rsidR="00FD607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D6074" w:rsidRDefault="004C10B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D6074" w:rsidRDefault="00D5377E">
                          <w:fldSimple w:instr=" DOCPROPERTY  &quot;Onderwerp&quot;  \* MERGEFORMAT ">
                            <w:r w:rsidR="001F1528">
                              <w:t>Verslag schriftelijk overleg over de voorhangprocedure ministeriële regeling vermogenstoetsuitzonderingen (per 1 januari 2022)</w:t>
                            </w:r>
                          </w:fldSimple>
                        </w:p>
                      </w:tc>
                    </w:tr>
                    <w:tr w:rsidR="00FD607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D6074" w:rsidRDefault="00FD6074"/>
                      </w:tc>
                      <w:tc>
                        <w:tcPr>
                          <w:tcW w:w="4738" w:type="dxa"/>
                        </w:tcPr>
                        <w:p w:rsidR="00FD6074" w:rsidRDefault="00FD6074"/>
                      </w:tc>
                    </w:tr>
                  </w:tbl>
                  <w:p w:rsidR="00E77197" w:rsidRDefault="00E771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074" w:rsidRDefault="004C10B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FD6074" w:rsidRDefault="004C10B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7197" w:rsidRDefault="00E771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E77197" w:rsidRDefault="00E7719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EC5AB8"/>
    <w:multiLevelType w:val="multilevel"/>
    <w:tmpl w:val="CC1D375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32CFEB"/>
    <w:multiLevelType w:val="multilevel"/>
    <w:tmpl w:val="8211079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94D0D3"/>
    <w:multiLevelType w:val="multilevel"/>
    <w:tmpl w:val="A553B89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CDBC28"/>
    <w:multiLevelType w:val="multilevel"/>
    <w:tmpl w:val="5813D1E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74"/>
    <w:rsid w:val="00116D16"/>
    <w:rsid w:val="001F1528"/>
    <w:rsid w:val="0049006C"/>
    <w:rsid w:val="004917EC"/>
    <w:rsid w:val="004C10B2"/>
    <w:rsid w:val="004C2F09"/>
    <w:rsid w:val="00692C6A"/>
    <w:rsid w:val="006B0AAB"/>
    <w:rsid w:val="00865EC5"/>
    <w:rsid w:val="009569B9"/>
    <w:rsid w:val="00BE7E1A"/>
    <w:rsid w:val="00C6646C"/>
    <w:rsid w:val="00D5377E"/>
    <w:rsid w:val="00D64E1F"/>
    <w:rsid w:val="00E27391"/>
    <w:rsid w:val="00E77197"/>
    <w:rsid w:val="00F845D8"/>
    <w:rsid w:val="00FD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95C64"/>
  <w15:docId w15:val="{72084978-77F1-4757-9D8C-BE7F3ECD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9006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006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9006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006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369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2021-12-16T17:00:00.0000000Z</dcterms:created>
  <dcterms:modified xsi:type="dcterms:W3CDTF">2021-12-16T17:00:00.0000000Z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schriftelijk overleg over de voorhangprocedure ministeriële regeling vermogenstoetsuitzonderingen (per 1 januari 2022)</vt:lpwstr>
  </property>
  <property fmtid="{D5CDD505-2E9C-101B-9397-08002B2CF9AE}" pid="4" name="Datum">
    <vt:lpwstr>14 december 2021</vt:lpwstr>
  </property>
  <property fmtid="{D5CDD505-2E9C-101B-9397-08002B2CF9AE}" pid="5" name="Aan">
    <vt:lpwstr>De Voorzitter van de Tweede Kamerder Staten-Generaal_x000d_
Postbus 20018_x000d_
2500 EA  DEN HAAG</vt:lpwstr>
  </property>
  <property fmtid="{D5CDD505-2E9C-101B-9397-08002B2CF9AE}" pid="6" name="Kenmerk">
    <vt:lpwstr>2021-0000258395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f822dc2-3ce8-481e-844e-289dd1d73d19_Enabled">
    <vt:lpwstr>true</vt:lpwstr>
  </property>
  <property fmtid="{D5CDD505-2E9C-101B-9397-08002B2CF9AE}" pid="10" name="MSIP_Label_bf822dc2-3ce8-481e-844e-289dd1d73d19_SetDate">
    <vt:lpwstr>2021-12-14T12:00:34Z</vt:lpwstr>
  </property>
  <property fmtid="{D5CDD505-2E9C-101B-9397-08002B2CF9AE}" pid="11" name="MSIP_Label_bf822dc2-3ce8-481e-844e-289dd1d73d19_Method">
    <vt:lpwstr>Standard</vt:lpwstr>
  </property>
  <property fmtid="{D5CDD505-2E9C-101B-9397-08002B2CF9AE}" pid="12" name="MSIP_Label_bf822dc2-3ce8-481e-844e-289dd1d73d19_Name">
    <vt:lpwstr>Departement (DGFZ)</vt:lpwstr>
  </property>
  <property fmtid="{D5CDD505-2E9C-101B-9397-08002B2CF9AE}" pid="13" name="MSIP_Label_bf822dc2-3ce8-481e-844e-289dd1d73d19_SiteId">
    <vt:lpwstr>84712536-f524-40a0-913b-5d25ba502732</vt:lpwstr>
  </property>
  <property fmtid="{D5CDD505-2E9C-101B-9397-08002B2CF9AE}" pid="14" name="MSIP_Label_bf822dc2-3ce8-481e-844e-289dd1d73d19_ActionId">
    <vt:lpwstr>3c26d7bb-b184-42a1-9cad-0e486de3bfdd</vt:lpwstr>
  </property>
  <property fmtid="{D5CDD505-2E9C-101B-9397-08002B2CF9AE}" pid="15" name="MSIP_Label_bf822dc2-3ce8-481e-844e-289dd1d73d19_ContentBits">
    <vt:lpwstr>0</vt:lpwstr>
  </property>
</Properties>
</file>