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4071" w:rsidR="002074CE" w:rsidRDefault="002074CE" w14:paraId="60BB8072" w14:textId="77777777">
      <w:pPr>
        <w:rPr>
          <w:rStyle w:val="Subtielebenadrukking"/>
        </w:rPr>
      </w:pPr>
    </w:p>
    <w:p w:rsidR="002074CE" w:rsidRDefault="002074CE" w14:paraId="4838F600" w14:textId="77777777"/>
    <w:p w:rsidR="002074CE" w:rsidRDefault="002074CE" w14:paraId="2225F322" w14:textId="645CDB18"/>
    <w:p w:rsidR="002074CE" w:rsidRDefault="002074CE" w14:paraId="594E2094" w14:textId="35E3F308"/>
    <w:p w:rsidR="0068041C" w:rsidRDefault="0068041C" w14:paraId="04EF48F6" w14:textId="77777777"/>
    <w:p w:rsidR="006E23F1" w:rsidP="002074CE" w:rsidRDefault="006E23F1" w14:paraId="4E527E50" w14:textId="77777777"/>
    <w:p w:rsidR="002074CE" w:rsidP="00B535DF" w:rsidRDefault="002074CE" w14:paraId="5EBE9D9C" w14:textId="5C268F40">
      <w:pPr>
        <w:spacing w:line="276" w:lineRule="auto"/>
      </w:pPr>
      <w:r>
        <w:t>Geachte voorzitter,</w:t>
      </w:r>
    </w:p>
    <w:p w:rsidR="002074CE" w:rsidP="00B535DF" w:rsidRDefault="002074CE" w14:paraId="5A85FA1F" w14:textId="77777777">
      <w:pPr>
        <w:spacing w:line="276" w:lineRule="auto"/>
      </w:pPr>
    </w:p>
    <w:p w:rsidR="002074CE" w:rsidP="00B535DF" w:rsidRDefault="002074CE" w14:paraId="0C26EAD2" w14:textId="69AD36FC">
      <w:pPr>
        <w:spacing w:line="276" w:lineRule="auto"/>
      </w:pPr>
      <w:r>
        <w:t>Hierbij bied ik u</w:t>
      </w:r>
      <w:r w:rsidR="00F11D81">
        <w:t xml:space="preserve"> </w:t>
      </w:r>
      <w:r>
        <w:t>de nota naar aanleiding van het verslag inzake het bovenvermelde voorstel aan.</w:t>
      </w:r>
    </w:p>
    <w:p w:rsidR="002074CE" w:rsidP="00B535DF" w:rsidRDefault="002074CE" w14:paraId="5B03AEFA" w14:textId="77777777">
      <w:pPr>
        <w:spacing w:line="276" w:lineRule="auto"/>
      </w:pPr>
    </w:p>
    <w:p w:rsidR="002074CE" w:rsidP="00B535DF" w:rsidRDefault="002074CE" w14:paraId="4C0B39D4" w14:textId="77777777">
      <w:pPr>
        <w:spacing w:line="276" w:lineRule="auto"/>
      </w:pPr>
      <w:r>
        <w:t>Hoogachtend,</w:t>
      </w:r>
    </w:p>
    <w:p w:rsidR="002074CE" w:rsidP="00B535DF" w:rsidRDefault="002074CE" w14:paraId="74F44410" w14:textId="77777777">
      <w:pPr>
        <w:spacing w:line="276" w:lineRule="auto"/>
      </w:pPr>
    </w:p>
    <w:p w:rsidR="002074CE" w:rsidP="00B535DF" w:rsidRDefault="002074CE" w14:paraId="65B6550D" w14:textId="375C8F5A">
      <w:pPr>
        <w:spacing w:line="276" w:lineRule="auto"/>
      </w:pPr>
      <w:proofErr w:type="gramStart"/>
      <w:r>
        <w:t>de</w:t>
      </w:r>
      <w:proofErr w:type="gramEnd"/>
      <w:r>
        <w:t xml:space="preserve"> minister van Financiën,</w:t>
      </w:r>
    </w:p>
    <w:p w:rsidR="002074CE" w:rsidP="00B535DF" w:rsidRDefault="002074CE" w14:paraId="1C0F3C80" w14:textId="77777777">
      <w:pPr>
        <w:spacing w:line="276" w:lineRule="auto"/>
      </w:pPr>
    </w:p>
    <w:p w:rsidR="002074CE" w:rsidP="00B535DF" w:rsidRDefault="002074CE" w14:paraId="3D637680" w14:textId="77777777">
      <w:pPr>
        <w:spacing w:line="276" w:lineRule="auto"/>
      </w:pPr>
    </w:p>
    <w:p w:rsidR="002074CE" w:rsidP="00B535DF" w:rsidRDefault="002074CE" w14:paraId="615092B7" w14:textId="77777777">
      <w:pPr>
        <w:spacing w:line="276" w:lineRule="auto"/>
      </w:pPr>
    </w:p>
    <w:p w:rsidR="002074CE" w:rsidP="00B535DF" w:rsidRDefault="002074CE" w14:paraId="49F0D47F" w14:textId="77777777">
      <w:pPr>
        <w:spacing w:line="276" w:lineRule="auto"/>
      </w:pPr>
    </w:p>
    <w:p w:rsidR="002074CE" w:rsidP="00B535DF" w:rsidRDefault="002074CE" w14:paraId="3B36844B" w14:textId="6B197029">
      <w:pPr>
        <w:spacing w:line="276" w:lineRule="auto"/>
      </w:pPr>
      <w:r>
        <w:t>W.B. Hoekstra</w:t>
      </w:r>
    </w:p>
    <w:p w:rsidR="002074CE" w:rsidP="00B535DF" w:rsidRDefault="002074CE" w14:paraId="3E76886F" w14:textId="2544A715">
      <w:pPr>
        <w:spacing w:line="276" w:lineRule="auto"/>
      </w:pPr>
    </w:p>
    <w:p w:rsidR="002074CE" w:rsidP="00B535DF" w:rsidRDefault="002074CE" w14:paraId="55CA97E2" w14:textId="77777777">
      <w:pPr>
        <w:spacing w:line="276" w:lineRule="auto"/>
      </w:pPr>
    </w:p>
    <w:sectPr w:rsidR="002074CE">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E2100" w14:textId="77777777" w:rsidR="00445ECE" w:rsidRDefault="00445ECE">
      <w:pPr>
        <w:spacing w:line="240" w:lineRule="auto"/>
      </w:pPr>
      <w:r>
        <w:separator/>
      </w:r>
    </w:p>
  </w:endnote>
  <w:endnote w:type="continuationSeparator" w:id="0">
    <w:p w14:paraId="47438EE0" w14:textId="77777777" w:rsidR="00445ECE" w:rsidRDefault="00445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7CBD9" w14:textId="77777777" w:rsidR="00DE4A10" w:rsidRDefault="00DE4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A2646" w14:textId="77777777" w:rsidR="00DE4A10" w:rsidRDefault="00DE4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645C3" w14:textId="77777777" w:rsidR="00DE4A10" w:rsidRDefault="00DE4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EA8B0" w14:textId="77777777" w:rsidR="00445ECE" w:rsidRDefault="00445ECE">
      <w:pPr>
        <w:spacing w:line="240" w:lineRule="auto"/>
      </w:pPr>
      <w:r>
        <w:separator/>
      </w:r>
    </w:p>
  </w:footnote>
  <w:footnote w:type="continuationSeparator" w:id="0">
    <w:p w14:paraId="35D2BF78" w14:textId="77777777" w:rsidR="00445ECE" w:rsidRDefault="00445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B5EBA" w14:textId="77777777" w:rsidR="00DE4A10" w:rsidRDefault="00DE4A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E840D" w14:textId="77777777" w:rsidR="00F00180" w:rsidRDefault="00DA7AF8">
    <w:pPr>
      <w:pStyle w:val="MarginlessContainer"/>
    </w:pPr>
    <w:r>
      <w:rPr>
        <w:noProof/>
      </w:rPr>
      <mc:AlternateContent>
        <mc:Choice Requires="wps">
          <w:drawing>
            <wp:anchor distT="0" distB="0" distL="0" distR="0" simplePos="1" relativeHeight="251652096" behindDoc="0" locked="1" layoutInCell="1" allowOverlap="1" wp14:anchorId="6C46EDAE" wp14:editId="781913C2">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CBB8501" w14:textId="77777777" w:rsidR="00F00180" w:rsidRDefault="00DA7AF8">
                          <w:pPr>
                            <w:pStyle w:val="StandaardReferentiegegevensKop"/>
                          </w:pPr>
                          <w:r>
                            <w:t>Directie Financiële Markten</w:t>
                          </w:r>
                        </w:p>
                        <w:p w14:paraId="60EA394C" w14:textId="77777777" w:rsidR="00F00180" w:rsidRDefault="00F00180">
                          <w:pPr>
                            <w:pStyle w:val="WitregelW2"/>
                          </w:pPr>
                        </w:p>
                        <w:p w14:paraId="14A512D2" w14:textId="77777777" w:rsidR="00F00180" w:rsidRDefault="00DA7AF8">
                          <w:pPr>
                            <w:pStyle w:val="StandaardReferentiegegevensKop"/>
                          </w:pPr>
                          <w:r>
                            <w:t>Ons kenmerk</w:t>
                          </w:r>
                        </w:p>
                        <w:p w14:paraId="1BCFBF95" w14:textId="459CE83E" w:rsidR="00F00180" w:rsidRDefault="00D94243">
                          <w:pPr>
                            <w:pStyle w:val="StandaardReferentiegegevens"/>
                          </w:pPr>
                          <w:r>
                            <w:fldChar w:fldCharType="begin"/>
                          </w:r>
                          <w:r>
                            <w:instrText xml:space="preserve"> DOCPROPERTY  "Kenmerk"  \* MERGEFORMAT </w:instrText>
                          </w:r>
                          <w:r>
                            <w:fldChar w:fldCharType="separate"/>
                          </w:r>
                          <w:r>
                            <w:t>2021-0000236253</w:t>
                          </w:r>
                          <w:r>
                            <w:fldChar w:fldCharType="end"/>
                          </w:r>
                        </w:p>
                      </w:txbxContent>
                    </wps:txbx>
                    <wps:bodyPr vert="horz" wrap="square" lIns="0" tIns="0" rIns="0" bIns="0" anchor="t" anchorCtr="0"/>
                  </wps:wsp>
                </a:graphicData>
              </a:graphic>
            </wp:anchor>
          </w:drawing>
        </mc:Choice>
        <mc:Fallback>
          <w:pict>
            <v:shapetype w14:anchorId="6C46EDA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1CBB8501" w14:textId="77777777" w:rsidR="00F00180" w:rsidRDefault="00DA7AF8">
                    <w:pPr>
                      <w:pStyle w:val="StandaardReferentiegegevensKop"/>
                    </w:pPr>
                    <w:r>
                      <w:t>Directie Financiële Markten</w:t>
                    </w:r>
                  </w:p>
                  <w:p w14:paraId="60EA394C" w14:textId="77777777" w:rsidR="00F00180" w:rsidRDefault="00F00180">
                    <w:pPr>
                      <w:pStyle w:val="WitregelW2"/>
                    </w:pPr>
                  </w:p>
                  <w:p w14:paraId="14A512D2" w14:textId="77777777" w:rsidR="00F00180" w:rsidRDefault="00DA7AF8">
                    <w:pPr>
                      <w:pStyle w:val="StandaardReferentiegegevensKop"/>
                    </w:pPr>
                    <w:r>
                      <w:t>Ons kenmerk</w:t>
                    </w:r>
                  </w:p>
                  <w:p w14:paraId="1BCFBF95" w14:textId="459CE83E" w:rsidR="00F00180" w:rsidRDefault="00D94243">
                    <w:pPr>
                      <w:pStyle w:val="StandaardReferentiegegevens"/>
                    </w:pPr>
                    <w:r>
                      <w:fldChar w:fldCharType="begin"/>
                    </w:r>
                    <w:r>
                      <w:instrText xml:space="preserve"> DOCPROPERTY  "Kenmerk"  \* MERGEFORMAT </w:instrText>
                    </w:r>
                    <w:r>
                      <w:fldChar w:fldCharType="separate"/>
                    </w:r>
                    <w:r>
                      <w:t>2021-0000236253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517FAE0" wp14:editId="340057E4">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4602770" w14:textId="2CFCFA38" w:rsidR="00F00180" w:rsidRDefault="00DA7AF8">
                          <w:pPr>
                            <w:pStyle w:val="StandaardReferentiegegevens"/>
                          </w:pPr>
                          <w:r>
                            <w:t xml:space="preserve">Pagina </w:t>
                          </w:r>
                          <w:r>
                            <w:fldChar w:fldCharType="begin"/>
                          </w:r>
                          <w:r>
                            <w:instrText>PAGE</w:instrText>
                          </w:r>
                          <w:r>
                            <w:fldChar w:fldCharType="separate"/>
                          </w:r>
                          <w:r w:rsidR="00D94243">
                            <w:rPr>
                              <w:noProof/>
                            </w:rPr>
                            <w:t>1</w:t>
                          </w:r>
                          <w:r>
                            <w:fldChar w:fldCharType="end"/>
                          </w:r>
                          <w:r>
                            <w:t xml:space="preserve"> van </w:t>
                          </w:r>
                          <w:r>
                            <w:fldChar w:fldCharType="begin"/>
                          </w:r>
                          <w:r>
                            <w:instrText>NUMPAGES</w:instrText>
                          </w:r>
                          <w:r>
                            <w:fldChar w:fldCharType="separate"/>
                          </w:r>
                          <w:r w:rsidR="00D94243">
                            <w:rPr>
                              <w:noProof/>
                            </w:rPr>
                            <w:t>1</w:t>
                          </w:r>
                          <w:r>
                            <w:fldChar w:fldCharType="end"/>
                          </w:r>
                        </w:p>
                      </w:txbxContent>
                    </wps:txbx>
                    <wps:bodyPr vert="horz" wrap="square" lIns="0" tIns="0" rIns="0" bIns="0" anchor="t" anchorCtr="0"/>
                  </wps:wsp>
                </a:graphicData>
              </a:graphic>
            </wp:anchor>
          </w:drawing>
        </mc:Choice>
        <mc:Fallback>
          <w:pict>
            <v:shape w14:anchorId="7517FAE0"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64602770" w14:textId="2CFCFA38" w:rsidR="00F00180" w:rsidRDefault="00DA7AF8">
                    <w:pPr>
                      <w:pStyle w:val="StandaardReferentiegegevens"/>
                    </w:pPr>
                    <w:r>
                      <w:t xml:space="preserve">Pagina </w:t>
                    </w:r>
                    <w:r>
                      <w:fldChar w:fldCharType="begin"/>
                    </w:r>
                    <w:r>
                      <w:instrText>PAGE</w:instrText>
                    </w:r>
                    <w:r>
                      <w:fldChar w:fldCharType="separate"/>
                    </w:r>
                    <w:r w:rsidR="00D94243">
                      <w:rPr>
                        <w:noProof/>
                      </w:rPr>
                      <w:t>1</w:t>
                    </w:r>
                    <w:r>
                      <w:fldChar w:fldCharType="end"/>
                    </w:r>
                    <w:r>
                      <w:t xml:space="preserve"> van </w:t>
                    </w:r>
                    <w:r>
                      <w:fldChar w:fldCharType="begin"/>
                    </w:r>
                    <w:r>
                      <w:instrText>NUMPAGES</w:instrText>
                    </w:r>
                    <w:r>
                      <w:fldChar w:fldCharType="separate"/>
                    </w:r>
                    <w:r w:rsidR="00D9424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0C388AB1" wp14:editId="702D5900">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5D7C50D" w14:textId="12446C94" w:rsidR="00F00180" w:rsidRDefault="00DA7AF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C388AB1"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45D7C50D" w14:textId="12446C94" w:rsidR="00F00180" w:rsidRDefault="00DA7AF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93618" w14:textId="77777777" w:rsidR="00F00180" w:rsidRDefault="00DA7AF8">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16BC57C1" wp14:editId="527F393D">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413D5C9F" w14:textId="77777777" w:rsidR="00F00180" w:rsidRDefault="00DA7AF8">
                          <w:pPr>
                            <w:pStyle w:val="MarginlessContainer"/>
                          </w:pPr>
                          <w:r>
                            <w:rPr>
                              <w:noProof/>
                            </w:rPr>
                            <w:drawing>
                              <wp:inline distT="0" distB="0" distL="0" distR="0" wp14:anchorId="5C8315DE" wp14:editId="2BEABD78">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6BC57C1"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413D5C9F" w14:textId="77777777" w:rsidR="00F00180" w:rsidRDefault="00DA7AF8">
                    <w:pPr>
                      <w:pStyle w:val="MarginlessContainer"/>
                    </w:pPr>
                    <w:r>
                      <w:rPr>
                        <w:noProof/>
                      </w:rPr>
                      <w:drawing>
                        <wp:inline distT="0" distB="0" distL="0" distR="0" wp14:anchorId="5C8315DE" wp14:editId="2BEABD78">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5C3C6DA" wp14:editId="72B09666">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1B72336" w14:textId="77777777" w:rsidR="00F00180" w:rsidRDefault="00DA7AF8">
                          <w:pPr>
                            <w:pStyle w:val="MarginlessContainer"/>
                          </w:pPr>
                          <w:r>
                            <w:rPr>
                              <w:noProof/>
                            </w:rPr>
                            <w:drawing>
                              <wp:inline distT="0" distB="0" distL="0" distR="0" wp14:anchorId="67736A93" wp14:editId="51CC7C44">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C3C6DA"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11B72336" w14:textId="77777777" w:rsidR="00F00180" w:rsidRDefault="00DA7AF8">
                    <w:pPr>
                      <w:pStyle w:val="MarginlessContainer"/>
                    </w:pPr>
                    <w:r>
                      <w:rPr>
                        <w:noProof/>
                      </w:rPr>
                      <w:drawing>
                        <wp:inline distT="0" distB="0" distL="0" distR="0" wp14:anchorId="67736A93" wp14:editId="51CC7C44">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86B4F9" wp14:editId="79D9A047">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4756C77" w14:textId="77777777" w:rsidR="00F00180" w:rsidRDefault="00DA7AF8">
                          <w:pPr>
                            <w:pStyle w:val="StandaardReferentiegegevensKop"/>
                          </w:pPr>
                          <w:r>
                            <w:t>Directie Financiële Markten</w:t>
                          </w:r>
                        </w:p>
                        <w:p w14:paraId="67CEEF7D" w14:textId="77777777" w:rsidR="00F00180" w:rsidRDefault="00F00180">
                          <w:pPr>
                            <w:pStyle w:val="WitregelW1"/>
                          </w:pPr>
                        </w:p>
                        <w:p w14:paraId="08C67B96" w14:textId="77777777" w:rsidR="00F00180" w:rsidRDefault="00DA7AF8">
                          <w:pPr>
                            <w:pStyle w:val="StandaardReferentiegegevens"/>
                          </w:pPr>
                          <w:r>
                            <w:t>Korte Voorhout 7</w:t>
                          </w:r>
                        </w:p>
                        <w:p w14:paraId="417FCF8E" w14:textId="77777777" w:rsidR="00F00180" w:rsidRDefault="00DA7AF8">
                          <w:pPr>
                            <w:pStyle w:val="StandaardReferentiegegevens"/>
                          </w:pPr>
                          <w:r>
                            <w:t>2511 CW  Den Haag</w:t>
                          </w:r>
                        </w:p>
                        <w:p w14:paraId="5F4A5EEA" w14:textId="77777777" w:rsidR="00F00180" w:rsidRDefault="00DA7AF8">
                          <w:pPr>
                            <w:pStyle w:val="StandaardReferentiegegevens"/>
                          </w:pPr>
                          <w:r>
                            <w:t>Postbus 20201</w:t>
                          </w:r>
                        </w:p>
                        <w:p w14:paraId="4328192A" w14:textId="77777777" w:rsidR="00F00180" w:rsidRDefault="00DA7AF8">
                          <w:pPr>
                            <w:pStyle w:val="StandaardReferentiegegevens"/>
                          </w:pPr>
                          <w:r>
                            <w:t>2500 EE  Den Haag</w:t>
                          </w:r>
                        </w:p>
                        <w:p w14:paraId="745A3825" w14:textId="77777777" w:rsidR="00F00180" w:rsidRPr="00E92DCB" w:rsidRDefault="00DA7AF8">
                          <w:pPr>
                            <w:pStyle w:val="StandaardReferentiegegevens"/>
                            <w:rPr>
                              <w:lang w:val="en-US"/>
                            </w:rPr>
                          </w:pPr>
                          <w:r w:rsidRPr="00E92DCB">
                            <w:rPr>
                              <w:lang w:val="en-US"/>
                            </w:rPr>
                            <w:t>www.rijksoverheid.nl</w:t>
                          </w:r>
                        </w:p>
                        <w:p w14:paraId="4428E61E" w14:textId="77777777" w:rsidR="00F00180" w:rsidRPr="00E92DCB" w:rsidRDefault="00F00180">
                          <w:pPr>
                            <w:pStyle w:val="WitregelW1"/>
                            <w:rPr>
                              <w:lang w:val="en-US"/>
                            </w:rPr>
                          </w:pPr>
                        </w:p>
                        <w:p w14:paraId="31C5B8DD" w14:textId="77777777" w:rsidR="00F00180" w:rsidRPr="00D94243" w:rsidRDefault="00F00180">
                          <w:pPr>
                            <w:pStyle w:val="WitregelW2"/>
                            <w:rPr>
                              <w:lang w:val="de-DE"/>
                            </w:rPr>
                          </w:pPr>
                        </w:p>
                        <w:p w14:paraId="0951BE25" w14:textId="77777777" w:rsidR="00F00180" w:rsidRPr="00D94243" w:rsidRDefault="00DA7AF8">
                          <w:pPr>
                            <w:pStyle w:val="StandaardReferentiegegevensKop"/>
                            <w:rPr>
                              <w:lang w:val="de-DE"/>
                            </w:rPr>
                          </w:pPr>
                          <w:proofErr w:type="spellStart"/>
                          <w:r w:rsidRPr="00D94243">
                            <w:rPr>
                              <w:lang w:val="de-DE"/>
                            </w:rPr>
                            <w:t>Ons</w:t>
                          </w:r>
                          <w:proofErr w:type="spellEnd"/>
                          <w:r w:rsidRPr="00D94243">
                            <w:rPr>
                              <w:lang w:val="de-DE"/>
                            </w:rPr>
                            <w:t xml:space="preserve"> </w:t>
                          </w:r>
                          <w:proofErr w:type="spellStart"/>
                          <w:r w:rsidRPr="00D94243">
                            <w:rPr>
                              <w:lang w:val="de-DE"/>
                            </w:rPr>
                            <w:t>kenmerk</w:t>
                          </w:r>
                          <w:proofErr w:type="spellEnd"/>
                        </w:p>
                        <w:p w14:paraId="1FF84C56" w14:textId="124EEDFF" w:rsidR="00F00180" w:rsidRDefault="00D94243">
                          <w:pPr>
                            <w:pStyle w:val="StandaardReferentiegegevens"/>
                          </w:pPr>
                          <w:r>
                            <w:fldChar w:fldCharType="begin"/>
                          </w:r>
                          <w:r>
                            <w:instrText xml:space="preserve"> DOCPROPERTY  "Kenmerk"  \* MERGEFORMAT </w:instrText>
                          </w:r>
                          <w:r>
                            <w:fldChar w:fldCharType="separate"/>
                          </w:r>
                          <w:r>
                            <w:t>2021-0000236253</w:t>
                          </w:r>
                          <w:r>
                            <w:fldChar w:fldCharType="end"/>
                          </w:r>
                        </w:p>
                        <w:p w14:paraId="1395503E" w14:textId="77777777" w:rsidR="00F00180" w:rsidRDefault="00F00180">
                          <w:pPr>
                            <w:pStyle w:val="WitregelW1"/>
                          </w:pPr>
                        </w:p>
                        <w:p w14:paraId="62341B8F" w14:textId="018F25D4" w:rsidR="00F00180" w:rsidRDefault="00DA7AF8">
                          <w:pPr>
                            <w:pStyle w:val="StandaardReferentiegegevensKop"/>
                          </w:pPr>
                          <w:r>
                            <w:t>Uw brief (kenmerk)</w:t>
                          </w:r>
                        </w:p>
                        <w:p w14:paraId="6BAAF7A7" w14:textId="18EBAB81" w:rsidR="002074CE" w:rsidRDefault="002074CE" w:rsidP="002074CE"/>
                        <w:p w14:paraId="241F3953" w14:textId="065DBBA1" w:rsidR="002074CE" w:rsidRPr="002074CE" w:rsidRDefault="002074CE" w:rsidP="002074CE">
                          <w:pPr>
                            <w:rPr>
                              <w:b/>
                              <w:bCs/>
                              <w:sz w:val="13"/>
                              <w:szCs w:val="13"/>
                            </w:rPr>
                          </w:pPr>
                          <w:r w:rsidRPr="002074CE">
                            <w:rPr>
                              <w:b/>
                              <w:bCs/>
                              <w:sz w:val="13"/>
                              <w:szCs w:val="13"/>
                            </w:rPr>
                            <w:t>Bijlagen</w:t>
                          </w:r>
                        </w:p>
                        <w:p w14:paraId="54F3B6F9" w14:textId="04E3F134" w:rsidR="002074CE" w:rsidRPr="002074CE" w:rsidRDefault="00271ABB" w:rsidP="002074CE">
                          <w:pPr>
                            <w:rPr>
                              <w:sz w:val="13"/>
                              <w:szCs w:val="13"/>
                            </w:rPr>
                          </w:pPr>
                          <w:r>
                            <w:rPr>
                              <w:sz w:val="13"/>
                              <w:szCs w:val="13"/>
                            </w:rPr>
                            <w:t>1</w:t>
                          </w:r>
                        </w:p>
                        <w:p w14:paraId="04123045" w14:textId="02266DC1" w:rsidR="00F00180" w:rsidRDefault="00DA7AF8">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B86B4F9"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44756C77" w14:textId="77777777" w:rsidR="00F00180" w:rsidRDefault="00DA7AF8">
                    <w:pPr>
                      <w:pStyle w:val="StandaardReferentiegegevensKop"/>
                    </w:pPr>
                    <w:r>
                      <w:t>Directie Financiële Markten</w:t>
                    </w:r>
                  </w:p>
                  <w:p w14:paraId="67CEEF7D" w14:textId="77777777" w:rsidR="00F00180" w:rsidRDefault="00F00180">
                    <w:pPr>
                      <w:pStyle w:val="WitregelW1"/>
                    </w:pPr>
                  </w:p>
                  <w:p w14:paraId="08C67B96" w14:textId="77777777" w:rsidR="00F00180" w:rsidRDefault="00DA7AF8">
                    <w:pPr>
                      <w:pStyle w:val="StandaardReferentiegegevens"/>
                    </w:pPr>
                    <w:r>
                      <w:t>Korte Voorhout 7</w:t>
                    </w:r>
                  </w:p>
                  <w:p w14:paraId="417FCF8E" w14:textId="77777777" w:rsidR="00F00180" w:rsidRDefault="00DA7AF8">
                    <w:pPr>
                      <w:pStyle w:val="StandaardReferentiegegevens"/>
                    </w:pPr>
                    <w:r>
                      <w:t>2511 CW  Den Haag</w:t>
                    </w:r>
                  </w:p>
                  <w:p w14:paraId="5F4A5EEA" w14:textId="77777777" w:rsidR="00F00180" w:rsidRDefault="00DA7AF8">
                    <w:pPr>
                      <w:pStyle w:val="StandaardReferentiegegevens"/>
                    </w:pPr>
                    <w:r>
                      <w:t>Postbus 20201</w:t>
                    </w:r>
                  </w:p>
                  <w:p w14:paraId="4328192A" w14:textId="77777777" w:rsidR="00F00180" w:rsidRDefault="00DA7AF8">
                    <w:pPr>
                      <w:pStyle w:val="StandaardReferentiegegevens"/>
                    </w:pPr>
                    <w:r>
                      <w:t>2500 EE  Den Haag</w:t>
                    </w:r>
                  </w:p>
                  <w:p w14:paraId="745A3825" w14:textId="77777777" w:rsidR="00F00180" w:rsidRPr="00E92DCB" w:rsidRDefault="00DA7AF8">
                    <w:pPr>
                      <w:pStyle w:val="StandaardReferentiegegevens"/>
                      <w:rPr>
                        <w:lang w:val="en-US"/>
                      </w:rPr>
                    </w:pPr>
                    <w:r w:rsidRPr="00E92DCB">
                      <w:rPr>
                        <w:lang w:val="en-US"/>
                      </w:rPr>
                      <w:t>www.rijksoverheid.nl</w:t>
                    </w:r>
                  </w:p>
                  <w:p w14:paraId="4428E61E" w14:textId="77777777" w:rsidR="00F00180" w:rsidRPr="00E92DCB" w:rsidRDefault="00F00180">
                    <w:pPr>
                      <w:pStyle w:val="WitregelW1"/>
                      <w:rPr>
                        <w:lang w:val="en-US"/>
                      </w:rPr>
                    </w:pPr>
                  </w:p>
                  <w:p w14:paraId="31C5B8DD" w14:textId="77777777" w:rsidR="00F00180" w:rsidRPr="00D94243" w:rsidRDefault="00F00180">
                    <w:pPr>
                      <w:pStyle w:val="WitregelW2"/>
                      <w:rPr>
                        <w:lang w:val="de-DE"/>
                      </w:rPr>
                    </w:pPr>
                  </w:p>
                  <w:p w14:paraId="0951BE25" w14:textId="77777777" w:rsidR="00F00180" w:rsidRPr="00D94243" w:rsidRDefault="00DA7AF8">
                    <w:pPr>
                      <w:pStyle w:val="StandaardReferentiegegevensKop"/>
                      <w:rPr>
                        <w:lang w:val="de-DE"/>
                      </w:rPr>
                    </w:pPr>
                    <w:proofErr w:type="spellStart"/>
                    <w:r w:rsidRPr="00D94243">
                      <w:rPr>
                        <w:lang w:val="de-DE"/>
                      </w:rPr>
                      <w:t>Ons</w:t>
                    </w:r>
                    <w:proofErr w:type="spellEnd"/>
                    <w:r w:rsidRPr="00D94243">
                      <w:rPr>
                        <w:lang w:val="de-DE"/>
                      </w:rPr>
                      <w:t xml:space="preserve"> </w:t>
                    </w:r>
                    <w:proofErr w:type="spellStart"/>
                    <w:r w:rsidRPr="00D94243">
                      <w:rPr>
                        <w:lang w:val="de-DE"/>
                      </w:rPr>
                      <w:t>kenmerk</w:t>
                    </w:r>
                    <w:proofErr w:type="spellEnd"/>
                  </w:p>
                  <w:p w14:paraId="1FF84C56" w14:textId="124EEDFF" w:rsidR="00F00180" w:rsidRDefault="00D94243">
                    <w:pPr>
                      <w:pStyle w:val="StandaardReferentiegegevens"/>
                    </w:pPr>
                    <w:r>
                      <w:fldChar w:fldCharType="begin"/>
                    </w:r>
                    <w:r>
                      <w:instrText xml:space="preserve"> DOCPROPERTY  "Kenmerk"  \* MERGEFORMAT </w:instrText>
                    </w:r>
                    <w:r>
                      <w:fldChar w:fldCharType="separate"/>
                    </w:r>
                    <w:r>
                      <w:t>2021-0000236253</w:t>
                    </w:r>
                    <w:r>
                      <w:fldChar w:fldCharType="end"/>
                    </w:r>
                  </w:p>
                  <w:p w14:paraId="1395503E" w14:textId="77777777" w:rsidR="00F00180" w:rsidRDefault="00F00180">
                    <w:pPr>
                      <w:pStyle w:val="WitregelW1"/>
                    </w:pPr>
                  </w:p>
                  <w:p w14:paraId="62341B8F" w14:textId="018F25D4" w:rsidR="00F00180" w:rsidRDefault="00DA7AF8">
                    <w:pPr>
                      <w:pStyle w:val="StandaardReferentiegegevensKop"/>
                    </w:pPr>
                    <w:r>
                      <w:t>Uw brief (kenmerk)</w:t>
                    </w:r>
                  </w:p>
                  <w:p w14:paraId="6BAAF7A7" w14:textId="18EBAB81" w:rsidR="002074CE" w:rsidRDefault="002074CE" w:rsidP="002074CE"/>
                  <w:p w14:paraId="241F3953" w14:textId="065DBBA1" w:rsidR="002074CE" w:rsidRPr="002074CE" w:rsidRDefault="002074CE" w:rsidP="002074CE">
                    <w:pPr>
                      <w:rPr>
                        <w:b/>
                        <w:bCs/>
                        <w:sz w:val="13"/>
                        <w:szCs w:val="13"/>
                      </w:rPr>
                    </w:pPr>
                    <w:r w:rsidRPr="002074CE">
                      <w:rPr>
                        <w:b/>
                        <w:bCs/>
                        <w:sz w:val="13"/>
                        <w:szCs w:val="13"/>
                      </w:rPr>
                      <w:t>Bijlagen</w:t>
                    </w:r>
                  </w:p>
                  <w:p w14:paraId="54F3B6F9" w14:textId="04E3F134" w:rsidR="002074CE" w:rsidRPr="002074CE" w:rsidRDefault="00271ABB" w:rsidP="002074CE">
                    <w:pPr>
                      <w:rPr>
                        <w:sz w:val="13"/>
                        <w:szCs w:val="13"/>
                      </w:rPr>
                    </w:pPr>
                    <w:r>
                      <w:rPr>
                        <w:sz w:val="13"/>
                        <w:szCs w:val="13"/>
                      </w:rPr>
                      <w:t>1</w:t>
                    </w:r>
                  </w:p>
                  <w:p w14:paraId="04123045" w14:textId="02266DC1" w:rsidR="00F00180" w:rsidRDefault="00DA7AF8">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CE6AC52" wp14:editId="286D884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B16364D" w14:textId="77777777" w:rsidR="00F00180" w:rsidRDefault="00DA7AF8">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CE6AC52"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4B16364D" w14:textId="77777777" w:rsidR="00F00180" w:rsidRDefault="00DA7AF8">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D10DD83" wp14:editId="5AE81216">
              <wp:simplePos x="0" y="0"/>
              <wp:positionH relativeFrom="page">
                <wp:posOffset>1009650</wp:posOffset>
              </wp:positionH>
              <wp:positionV relativeFrom="page">
                <wp:posOffset>1943100</wp:posOffset>
              </wp:positionV>
              <wp:extent cx="3676650"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676650" cy="1079500"/>
                      </a:xfrm>
                      <a:prstGeom prst="rect">
                        <a:avLst/>
                      </a:prstGeom>
                      <a:noFill/>
                    </wps:spPr>
                    <wps:txbx>
                      <w:txbxContent>
                        <w:p w14:paraId="36223912" w14:textId="589009E9" w:rsidR="00F00180" w:rsidRDefault="00DA7AF8">
                          <w:pPr>
                            <w:pStyle w:val="Rubricering"/>
                          </w:pPr>
                          <w:r>
                            <w:fldChar w:fldCharType="begin"/>
                          </w:r>
                          <w:r>
                            <w:instrText xml:space="preserve"> DOCPROPERTY  "Rubricering"  \* MERGEFORMAT </w:instrText>
                          </w:r>
                          <w:r>
                            <w:fldChar w:fldCharType="end"/>
                          </w:r>
                        </w:p>
                        <w:p w14:paraId="2D4FDD8D" w14:textId="77777777" w:rsidR="00D94243" w:rsidRDefault="00DA7AF8">
                          <w:r>
                            <w:fldChar w:fldCharType="begin"/>
                          </w:r>
                          <w:r>
                            <w:instrText xml:space="preserve"> DOCPROPERTY  "Aan"  \* MERGEFORMAT </w:instrText>
                          </w:r>
                          <w:r>
                            <w:fldChar w:fldCharType="separate"/>
                          </w:r>
                          <w:r w:rsidR="00D94243">
                            <w:t>Aan de Voorzitter van de Tweede Kamer der Staten-Generaal</w:t>
                          </w:r>
                        </w:p>
                        <w:p w14:paraId="6C732368" w14:textId="77777777" w:rsidR="00D94243" w:rsidRDefault="00D94243">
                          <w:r>
                            <w:t>Postbus 20018</w:t>
                          </w:r>
                        </w:p>
                        <w:p w14:paraId="59F44233" w14:textId="7626FA58" w:rsidR="00F00180" w:rsidRDefault="00D94243">
                          <w:r>
                            <w:t>2500 EA  Den Haag</w:t>
                          </w:r>
                          <w:r w:rsidR="00DA7AF8">
                            <w:fldChar w:fldCharType="end"/>
                          </w:r>
                        </w:p>
                      </w:txbxContent>
                    </wps:txbx>
                    <wps:bodyPr vert="horz" wrap="square" lIns="0" tIns="0" rIns="0" bIns="0" anchor="t" anchorCtr="0"/>
                  </wps:wsp>
                </a:graphicData>
              </a:graphic>
              <wp14:sizeRelH relativeFrom="margin">
                <wp14:pctWidth>0</wp14:pctWidth>
              </wp14:sizeRelH>
            </wp:anchor>
          </w:drawing>
        </mc:Choice>
        <mc:Fallback>
          <w:pict>
            <v:shape w14:anchorId="0D10DD83" id="Toezendgegevens" o:spid="_x0000_s1033" type="#_x0000_t202" style="position:absolute;margin-left:79.5pt;margin-top:153pt;width:289.5pt;height:8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" filled="f" stroked="f">
              <v:textbox inset="0,0,0,0">
                <w:txbxContent>
                  <w:p w14:paraId="36223912" w14:textId="589009E9" w:rsidR="00F00180" w:rsidRDefault="00DA7AF8">
                    <w:pPr>
                      <w:pStyle w:val="Rubricering"/>
                    </w:pPr>
                    <w:r>
                      <w:fldChar w:fldCharType="begin"/>
                    </w:r>
                    <w:r>
                      <w:instrText xml:space="preserve"> DOCPROPERTY  "Rubricering"  \* MERGEFORMAT </w:instrText>
                    </w:r>
                    <w:r>
                      <w:fldChar w:fldCharType="end"/>
                    </w:r>
                  </w:p>
                  <w:p w14:paraId="2D4FDD8D" w14:textId="77777777" w:rsidR="00D94243" w:rsidRDefault="00DA7AF8">
                    <w:r>
                      <w:fldChar w:fldCharType="begin"/>
                    </w:r>
                    <w:r>
                      <w:instrText xml:space="preserve"> DOCPROPERTY  "Aan"  \* MERGEFORMAT </w:instrText>
                    </w:r>
                    <w:r>
                      <w:fldChar w:fldCharType="separate"/>
                    </w:r>
                    <w:r w:rsidR="00D94243">
                      <w:t>Aan de Voorzitter van de Tweede Kamer der Staten-Generaal</w:t>
                    </w:r>
                  </w:p>
                  <w:p w14:paraId="6C732368" w14:textId="77777777" w:rsidR="00D94243" w:rsidRDefault="00D94243">
                    <w:r>
                      <w:t>Postbus 20018</w:t>
                    </w:r>
                  </w:p>
                  <w:p w14:paraId="59F44233" w14:textId="7626FA58" w:rsidR="00F00180" w:rsidRDefault="00D94243">
                    <w:r>
                      <w:t>2500 EA  Den Haag</w:t>
                    </w:r>
                    <w:r w:rsidR="00DA7AF8">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DB8627B" wp14:editId="05A6ED04">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4460BD5" w14:textId="08A450BA" w:rsidR="00F00180" w:rsidRDefault="00DA7AF8">
                          <w:pPr>
                            <w:pStyle w:val="StandaardReferentiegegevens"/>
                          </w:pPr>
                          <w:r>
                            <w:t xml:space="preserve">Pagina </w:t>
                          </w:r>
                          <w:r>
                            <w:fldChar w:fldCharType="begin"/>
                          </w:r>
                          <w:r>
                            <w:instrText>PAGE</w:instrText>
                          </w:r>
                          <w:r>
                            <w:fldChar w:fldCharType="separate"/>
                          </w:r>
                          <w:r w:rsidR="00D94243">
                            <w:rPr>
                              <w:noProof/>
                            </w:rPr>
                            <w:t>1</w:t>
                          </w:r>
                          <w:r>
                            <w:fldChar w:fldCharType="end"/>
                          </w:r>
                          <w:r>
                            <w:t xml:space="preserve"> van </w:t>
                          </w:r>
                          <w:r>
                            <w:fldChar w:fldCharType="begin"/>
                          </w:r>
                          <w:r>
                            <w:instrText>NUMPAGES</w:instrText>
                          </w:r>
                          <w:r>
                            <w:fldChar w:fldCharType="separate"/>
                          </w:r>
                          <w:r w:rsidR="00D94243">
                            <w:rPr>
                              <w:noProof/>
                            </w:rPr>
                            <w:t>1</w:t>
                          </w:r>
                          <w:r>
                            <w:fldChar w:fldCharType="end"/>
                          </w:r>
                        </w:p>
                      </w:txbxContent>
                    </wps:txbx>
                    <wps:bodyPr vert="horz" wrap="square" lIns="0" tIns="0" rIns="0" bIns="0" anchor="t" anchorCtr="0"/>
                  </wps:wsp>
                </a:graphicData>
              </a:graphic>
            </wp:anchor>
          </w:drawing>
        </mc:Choice>
        <mc:Fallback>
          <w:pict>
            <v:shape w14:anchorId="5DB8627B"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34460BD5" w14:textId="08A450BA" w:rsidR="00F00180" w:rsidRDefault="00DA7AF8">
                    <w:pPr>
                      <w:pStyle w:val="StandaardReferentiegegevens"/>
                    </w:pPr>
                    <w:r>
                      <w:t xml:space="preserve">Pagina </w:t>
                    </w:r>
                    <w:r>
                      <w:fldChar w:fldCharType="begin"/>
                    </w:r>
                    <w:r>
                      <w:instrText>PAGE</w:instrText>
                    </w:r>
                    <w:r>
                      <w:fldChar w:fldCharType="separate"/>
                    </w:r>
                    <w:r w:rsidR="00D94243">
                      <w:rPr>
                        <w:noProof/>
                      </w:rPr>
                      <w:t>1</w:t>
                    </w:r>
                    <w:r>
                      <w:fldChar w:fldCharType="end"/>
                    </w:r>
                    <w:r>
                      <w:t xml:space="preserve"> van </w:t>
                    </w:r>
                    <w:r>
                      <w:fldChar w:fldCharType="begin"/>
                    </w:r>
                    <w:r>
                      <w:instrText>NUMPAGES</w:instrText>
                    </w:r>
                    <w:r>
                      <w:fldChar w:fldCharType="separate"/>
                    </w:r>
                    <w:r w:rsidR="00D9424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FDF6E3E" wp14:editId="7FB12008">
              <wp:simplePos x="0" y="0"/>
              <wp:positionH relativeFrom="page">
                <wp:posOffset>1009650</wp:posOffset>
              </wp:positionH>
              <wp:positionV relativeFrom="page">
                <wp:posOffset>3638550</wp:posOffset>
              </wp:positionV>
              <wp:extent cx="4762500" cy="2047875"/>
              <wp:effectExtent l="0" t="0" r="0" b="0"/>
              <wp:wrapNone/>
              <wp:docPr id="9" name="Onderwerp"/>
              <wp:cNvGraphicFramePr/>
              <a:graphic xmlns:a="http://schemas.openxmlformats.org/drawingml/2006/main">
                <a:graphicData uri="http://schemas.microsoft.com/office/word/2010/wordprocessingShape">
                  <wps:wsp>
                    <wps:cNvSpPr txBox="1"/>
                    <wps:spPr>
                      <a:xfrm>
                        <a:off x="0" y="0"/>
                        <a:ext cx="4762500" cy="2047875"/>
                      </a:xfrm>
                      <a:prstGeom prst="rect">
                        <a:avLst/>
                      </a:prstGeom>
                      <a:noFill/>
                    </wps:spPr>
                    <wps:txbx>
                      <w:txbxContent>
                        <w:tbl>
                          <w:tblPr>
                            <w:tblW w:w="7763" w:type="dxa"/>
                            <w:tblLayout w:type="fixed"/>
                            <w:tblLook w:val="07E0" w:firstRow="1" w:lastRow="1" w:firstColumn="1" w:lastColumn="1" w:noHBand="1" w:noVBand="1"/>
                          </w:tblPr>
                          <w:tblGrid>
                            <w:gridCol w:w="1140"/>
                            <w:gridCol w:w="6623"/>
                          </w:tblGrid>
                          <w:tr w:rsidR="00F00180" w14:paraId="771B3C28" w14:textId="77777777" w:rsidTr="002074CE">
                            <w:trPr>
                              <w:trHeight w:val="200"/>
                            </w:trPr>
                            <w:tc>
                              <w:tcPr>
                                <w:tcW w:w="1140" w:type="dxa"/>
                              </w:tcPr>
                              <w:p w14:paraId="1494F6F3" w14:textId="77777777" w:rsidR="00F00180" w:rsidRDefault="00F00180"/>
                            </w:tc>
                            <w:tc>
                              <w:tcPr>
                                <w:tcW w:w="6623" w:type="dxa"/>
                              </w:tcPr>
                              <w:p w14:paraId="31D297ED" w14:textId="77777777" w:rsidR="00F00180" w:rsidRDefault="00F00180"/>
                            </w:tc>
                          </w:tr>
                          <w:tr w:rsidR="00F00180" w14:paraId="29D530F4" w14:textId="77777777" w:rsidTr="002074CE">
                            <w:trPr>
                              <w:trHeight w:val="240"/>
                            </w:trPr>
                            <w:tc>
                              <w:tcPr>
                                <w:tcW w:w="1140" w:type="dxa"/>
                              </w:tcPr>
                              <w:p w14:paraId="6ADFBB4C" w14:textId="77777777" w:rsidR="00F00180" w:rsidRDefault="00DA7AF8">
                                <w:r>
                                  <w:t>Datum</w:t>
                                </w:r>
                              </w:p>
                            </w:tc>
                            <w:tc>
                              <w:tcPr>
                                <w:tcW w:w="6623" w:type="dxa"/>
                              </w:tcPr>
                              <w:p w14:paraId="24213AB0" w14:textId="6CFBE023" w:rsidR="00F00180" w:rsidRDefault="00D94243">
                                <w:r>
                                  <w:t>14 december 2021</w:t>
                                </w:r>
                                <w:bookmarkStart w:id="0" w:name="_GoBack"/>
                                <w:bookmarkEnd w:id="0"/>
                              </w:p>
                            </w:tc>
                          </w:tr>
                          <w:tr w:rsidR="00F00180" w14:paraId="76D805F8" w14:textId="77777777" w:rsidTr="002074CE">
                            <w:trPr>
                              <w:trHeight w:val="240"/>
                            </w:trPr>
                            <w:tc>
                              <w:tcPr>
                                <w:tcW w:w="1140" w:type="dxa"/>
                              </w:tcPr>
                              <w:p w14:paraId="72C3D143" w14:textId="77777777" w:rsidR="00F00180" w:rsidRDefault="00DA7AF8">
                                <w:r>
                                  <w:t>Betreft</w:t>
                                </w:r>
                              </w:p>
                            </w:tc>
                            <w:tc>
                              <w:tcPr>
                                <w:tcW w:w="6623" w:type="dxa"/>
                              </w:tcPr>
                              <w:p w14:paraId="5D3FE243" w14:textId="3C655E0A" w:rsidR="00F00180" w:rsidRDefault="00D94243">
                                <w:r>
                                  <w:fldChar w:fldCharType="begin"/>
                                </w:r>
                                <w:r>
                                  <w:instrText xml:space="preserve"> DOCPROPERTY  "Onderwerp"  \* MERGEFORMAT </w:instrText>
                                </w:r>
                                <w:r>
                                  <w:fldChar w:fldCharType="separate"/>
                                </w:r>
                                <w:r>
                                  <w:t>Wijziging van de Wet op het financieel toezicht en de Faillissementswet in verband met de bevoegdheid om vast te stellen of een bank of beleggingsonderneming faalt of waarschijnlijk zal falen en in verband met de verificatie van interesten die lopen vanaf</w:t>
                                </w:r>
                                <w:r>
                                  <w:fldChar w:fldCharType="end"/>
                                </w:r>
                                <w:r w:rsidR="00AE1548">
                                  <w:t xml:space="preserve"> </w:t>
                                </w:r>
                                <w:r w:rsidR="00AE1548" w:rsidRPr="00AE1548">
                                  <w:t>de faillietverklaring van een bank of beleggingsonderneming ter uitvoering van Richtlijn nr. 2014/59/EU alsmede ter uitvoering van Verordening (EU) nr. 806/2014</w:t>
                                </w:r>
                              </w:p>
                            </w:tc>
                          </w:tr>
                          <w:tr w:rsidR="00F00180" w14:paraId="65E97753" w14:textId="77777777" w:rsidTr="002074CE">
                            <w:trPr>
                              <w:trHeight w:val="200"/>
                            </w:trPr>
                            <w:tc>
                              <w:tcPr>
                                <w:tcW w:w="1140" w:type="dxa"/>
                              </w:tcPr>
                              <w:p w14:paraId="5869EEEF" w14:textId="77777777" w:rsidR="00F00180" w:rsidRDefault="00F00180"/>
                            </w:tc>
                            <w:tc>
                              <w:tcPr>
                                <w:tcW w:w="6623" w:type="dxa"/>
                              </w:tcPr>
                              <w:p w14:paraId="730019C4" w14:textId="77777777" w:rsidR="00F00180" w:rsidRDefault="00F00180"/>
                            </w:tc>
                          </w:tr>
                        </w:tbl>
                        <w:p w14:paraId="4893A68F" w14:textId="77777777" w:rsidR="00D9294D" w:rsidRDefault="00D9294D"/>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F6E3E" id="Onderwerp" o:spid="_x0000_s1035" type="#_x0000_t202" style="position:absolute;margin-left:79.5pt;margin-top:286.5pt;width:375pt;height:161.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" filled="f" stroked="f">
              <v:textbox inset="0,0,0,0">
                <w:txbxContent>
                  <w:tbl>
                    <w:tblPr>
                      <w:tblW w:w="7763" w:type="dxa"/>
                      <w:tblLayout w:type="fixed"/>
                      <w:tblLook w:val="07E0" w:firstRow="1" w:lastRow="1" w:firstColumn="1" w:lastColumn="1" w:noHBand="1" w:noVBand="1"/>
                    </w:tblPr>
                    <w:tblGrid>
                      <w:gridCol w:w="1140"/>
                      <w:gridCol w:w="6623"/>
                    </w:tblGrid>
                    <w:tr w:rsidR="00F00180" w14:paraId="771B3C28" w14:textId="77777777" w:rsidTr="002074CE">
                      <w:trPr>
                        <w:trHeight w:val="200"/>
                      </w:trPr>
                      <w:tc>
                        <w:tcPr>
                          <w:tcW w:w="1140" w:type="dxa"/>
                        </w:tcPr>
                        <w:p w14:paraId="1494F6F3" w14:textId="77777777" w:rsidR="00F00180" w:rsidRDefault="00F00180"/>
                      </w:tc>
                      <w:tc>
                        <w:tcPr>
                          <w:tcW w:w="6623" w:type="dxa"/>
                        </w:tcPr>
                        <w:p w14:paraId="31D297ED" w14:textId="77777777" w:rsidR="00F00180" w:rsidRDefault="00F00180"/>
                      </w:tc>
                    </w:tr>
                    <w:tr w:rsidR="00F00180" w14:paraId="29D530F4" w14:textId="77777777" w:rsidTr="002074CE">
                      <w:trPr>
                        <w:trHeight w:val="240"/>
                      </w:trPr>
                      <w:tc>
                        <w:tcPr>
                          <w:tcW w:w="1140" w:type="dxa"/>
                        </w:tcPr>
                        <w:p w14:paraId="6ADFBB4C" w14:textId="77777777" w:rsidR="00F00180" w:rsidRDefault="00DA7AF8">
                          <w:r>
                            <w:t>Datum</w:t>
                          </w:r>
                        </w:p>
                      </w:tc>
                      <w:tc>
                        <w:tcPr>
                          <w:tcW w:w="6623" w:type="dxa"/>
                        </w:tcPr>
                        <w:p w14:paraId="24213AB0" w14:textId="6CFBE023" w:rsidR="00F00180" w:rsidRDefault="00D94243">
                          <w:r>
                            <w:t>14 december 2021</w:t>
                          </w:r>
                          <w:bookmarkStart w:id="1" w:name="_GoBack"/>
                          <w:bookmarkEnd w:id="1"/>
                        </w:p>
                      </w:tc>
                    </w:tr>
                    <w:tr w:rsidR="00F00180" w14:paraId="76D805F8" w14:textId="77777777" w:rsidTr="002074CE">
                      <w:trPr>
                        <w:trHeight w:val="240"/>
                      </w:trPr>
                      <w:tc>
                        <w:tcPr>
                          <w:tcW w:w="1140" w:type="dxa"/>
                        </w:tcPr>
                        <w:p w14:paraId="72C3D143" w14:textId="77777777" w:rsidR="00F00180" w:rsidRDefault="00DA7AF8">
                          <w:r>
                            <w:t>Betreft</w:t>
                          </w:r>
                        </w:p>
                      </w:tc>
                      <w:tc>
                        <w:tcPr>
                          <w:tcW w:w="6623" w:type="dxa"/>
                        </w:tcPr>
                        <w:p w14:paraId="5D3FE243" w14:textId="3C655E0A" w:rsidR="00F00180" w:rsidRDefault="00D94243">
                          <w:r>
                            <w:fldChar w:fldCharType="begin"/>
                          </w:r>
                          <w:r>
                            <w:instrText xml:space="preserve"> DOCPROPERTY  "Onderwerp"  \* MERGEFORMAT </w:instrText>
                          </w:r>
                          <w:r>
                            <w:fldChar w:fldCharType="separate"/>
                          </w:r>
                          <w:r>
                            <w:t>Wijziging van de Wet op het financieel toezicht en de Faillissementswet in verband met de bevoegdheid om vast te stellen of een bank of beleggingsonderneming faalt of waarschijnlijk zal falen en in verband met de verificatie van interesten die lopen vanaf</w:t>
                          </w:r>
                          <w:r>
                            <w:fldChar w:fldCharType="end"/>
                          </w:r>
                          <w:r w:rsidR="00AE1548">
                            <w:t xml:space="preserve"> </w:t>
                          </w:r>
                          <w:r w:rsidR="00AE1548" w:rsidRPr="00AE1548">
                            <w:t>de faillietverklaring van een bank of beleggingsonderneming ter uitvoering van Richtlijn nr. 2014/59/EU alsmede ter uitvoering van Verordening (EU) nr. 806/2014</w:t>
                          </w:r>
                        </w:p>
                      </w:tc>
                    </w:tr>
                    <w:tr w:rsidR="00F00180" w14:paraId="65E97753" w14:textId="77777777" w:rsidTr="002074CE">
                      <w:trPr>
                        <w:trHeight w:val="200"/>
                      </w:trPr>
                      <w:tc>
                        <w:tcPr>
                          <w:tcW w:w="1140" w:type="dxa"/>
                        </w:tcPr>
                        <w:p w14:paraId="5869EEEF" w14:textId="77777777" w:rsidR="00F00180" w:rsidRDefault="00F00180"/>
                      </w:tc>
                      <w:tc>
                        <w:tcPr>
                          <w:tcW w:w="6623" w:type="dxa"/>
                        </w:tcPr>
                        <w:p w14:paraId="730019C4" w14:textId="77777777" w:rsidR="00F00180" w:rsidRDefault="00F00180"/>
                      </w:tc>
                    </w:tr>
                  </w:tbl>
                  <w:p w14:paraId="4893A68F" w14:textId="77777777" w:rsidR="00D9294D" w:rsidRDefault="00D9294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D9634AF" wp14:editId="266FCFA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592CD52" w14:textId="77286FA1" w:rsidR="00F00180" w:rsidRDefault="00DA7AF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D9634AF"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6592CD52" w14:textId="77286FA1" w:rsidR="00F00180" w:rsidRDefault="00DA7AF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A7D13DA" wp14:editId="1B6F6D29">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37EF960" w14:textId="77777777" w:rsidR="00D9294D" w:rsidRDefault="00D9294D"/>
                      </w:txbxContent>
                    </wps:txbx>
                    <wps:bodyPr vert="horz" wrap="square" lIns="0" tIns="0" rIns="0" bIns="0" anchor="t" anchorCtr="0"/>
                  </wps:wsp>
                </a:graphicData>
              </a:graphic>
            </wp:anchor>
          </w:drawing>
        </mc:Choice>
        <mc:Fallback>
          <w:pict>
            <v:shape w14:anchorId="2A7D13DA"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437EF960" w14:textId="77777777" w:rsidR="00D9294D" w:rsidRDefault="00D9294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22E41C"/>
    <w:multiLevelType w:val="multilevel"/>
    <w:tmpl w:val="32FF790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8292EE"/>
    <w:multiLevelType w:val="multilevel"/>
    <w:tmpl w:val="4580E15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E1AD0B"/>
    <w:multiLevelType w:val="multilevel"/>
    <w:tmpl w:val="B4EB2C6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38C0B7"/>
    <w:multiLevelType w:val="multilevel"/>
    <w:tmpl w:val="2FA492C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180"/>
    <w:rsid w:val="00011D51"/>
    <w:rsid w:val="00171BF3"/>
    <w:rsid w:val="002074CE"/>
    <w:rsid w:val="00271ABB"/>
    <w:rsid w:val="00315F1C"/>
    <w:rsid w:val="003C041B"/>
    <w:rsid w:val="00445ECE"/>
    <w:rsid w:val="00520EB1"/>
    <w:rsid w:val="005C3F02"/>
    <w:rsid w:val="00651AD1"/>
    <w:rsid w:val="0068041C"/>
    <w:rsid w:val="006E23F1"/>
    <w:rsid w:val="00744071"/>
    <w:rsid w:val="00825447"/>
    <w:rsid w:val="0096337B"/>
    <w:rsid w:val="00A54628"/>
    <w:rsid w:val="00AE1548"/>
    <w:rsid w:val="00B52F0F"/>
    <w:rsid w:val="00B535DF"/>
    <w:rsid w:val="00BB22CD"/>
    <w:rsid w:val="00C2071C"/>
    <w:rsid w:val="00D258CF"/>
    <w:rsid w:val="00D9294D"/>
    <w:rsid w:val="00D94243"/>
    <w:rsid w:val="00DA7AF8"/>
    <w:rsid w:val="00DD33C4"/>
    <w:rsid w:val="00DE4A10"/>
    <w:rsid w:val="00E92DCB"/>
    <w:rsid w:val="00F00180"/>
    <w:rsid w:val="00F11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B3660A"/>
  <w15:docId w15:val="{093856F7-1BE1-4EFB-A8D1-3C74D63F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A7A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7AF8"/>
    <w:rPr>
      <w:rFonts w:ascii="Verdana" w:hAnsi="Verdana"/>
      <w:color w:val="000000"/>
      <w:sz w:val="18"/>
      <w:szCs w:val="18"/>
    </w:rPr>
  </w:style>
  <w:style w:type="paragraph" w:styleId="Voettekst">
    <w:name w:val="footer"/>
    <w:basedOn w:val="Standaard"/>
    <w:link w:val="VoettekstChar"/>
    <w:uiPriority w:val="99"/>
    <w:unhideWhenUsed/>
    <w:rsid w:val="00DA7AF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A7AF8"/>
    <w:rPr>
      <w:rFonts w:ascii="Verdana" w:hAnsi="Verdana"/>
      <w:color w:val="000000"/>
      <w:sz w:val="18"/>
      <w:szCs w:val="18"/>
    </w:rPr>
  </w:style>
  <w:style w:type="character" w:styleId="Verwijzingopmerking">
    <w:name w:val="annotation reference"/>
    <w:basedOn w:val="Standaardalinea-lettertype"/>
    <w:uiPriority w:val="99"/>
    <w:semiHidden/>
    <w:unhideWhenUsed/>
    <w:rsid w:val="0068041C"/>
    <w:rPr>
      <w:sz w:val="16"/>
      <w:szCs w:val="16"/>
    </w:rPr>
  </w:style>
  <w:style w:type="paragraph" w:styleId="Tekstopmerking">
    <w:name w:val="annotation text"/>
    <w:basedOn w:val="Standaard"/>
    <w:link w:val="TekstopmerkingChar"/>
    <w:uiPriority w:val="99"/>
    <w:semiHidden/>
    <w:unhideWhenUsed/>
    <w:rsid w:val="006804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8041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8041C"/>
    <w:rPr>
      <w:b/>
      <w:bCs/>
    </w:rPr>
  </w:style>
  <w:style w:type="character" w:customStyle="1" w:styleId="OnderwerpvanopmerkingChar">
    <w:name w:val="Onderwerp van opmerking Char"/>
    <w:basedOn w:val="TekstopmerkingChar"/>
    <w:link w:val="Onderwerpvanopmerking"/>
    <w:uiPriority w:val="99"/>
    <w:semiHidden/>
    <w:rsid w:val="0068041C"/>
    <w:rPr>
      <w:rFonts w:ascii="Verdana" w:hAnsi="Verdana"/>
      <w:b/>
      <w:bCs/>
      <w:color w:val="000000"/>
    </w:rPr>
  </w:style>
  <w:style w:type="paragraph" w:styleId="Ballontekst">
    <w:name w:val="Balloon Text"/>
    <w:basedOn w:val="Standaard"/>
    <w:link w:val="BallontekstChar"/>
    <w:uiPriority w:val="99"/>
    <w:semiHidden/>
    <w:unhideWhenUsed/>
    <w:rsid w:val="0068041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8041C"/>
    <w:rPr>
      <w:rFonts w:ascii="Segoe UI" w:hAnsi="Segoe UI" w:cs="Segoe UI"/>
      <w:color w:val="000000"/>
      <w:sz w:val="18"/>
      <w:szCs w:val="18"/>
    </w:rPr>
  </w:style>
  <w:style w:type="character" w:styleId="Subtielebenadrukking">
    <w:name w:val="Subtle Emphasis"/>
    <w:basedOn w:val="Standaardalinea-lettertype"/>
    <w:uiPriority w:val="19"/>
    <w:qFormat/>
    <w:rsid w:val="0074407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158</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2021-12-14T08:34:00.0000000Z</dcterms:created>
  <dcterms:modified xsi:type="dcterms:W3CDTF">2021-12-14T08:34:00.0000000Z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op het financieel toezicht en de Faillissementswet in verband met de bevoegdheid om vast te stellen of een bank of beleggingsonderneming faalt of waarschijnlijk zal falen en in verband met de verificatie van interesten die lopen vanaf</vt:lpwstr>
  </property>
  <property fmtid="{D5CDD505-2E9C-101B-9397-08002B2CF9AE}" pid="4" name="Datum">
    <vt:lpwstr>22 november 2021</vt:lpwstr>
  </property>
  <property fmtid="{D5CDD505-2E9C-101B-9397-08002B2CF9AE}" pid="5" name="Aan">
    <vt:lpwstr>Aan de Voorzitter van de Tweede Kamer der Staten-Generaal_x000d_
Postbus 20018_x000d_
2500 EA  Den Haag</vt:lpwstr>
  </property>
  <property fmtid="{D5CDD505-2E9C-101B-9397-08002B2CF9AE}" pid="6" name="Kenmerk">
    <vt:lpwstr>2021-0000236253</vt:lpwstr>
  </property>
  <property fmtid="{D5CDD505-2E9C-101B-9397-08002B2CF9AE}" pid="7" name="UwKenmerk">
    <vt:lpwstr/>
  </property>
  <property fmtid="{D5CDD505-2E9C-101B-9397-08002B2CF9AE}" pid="8" name="Rubricering">
    <vt:lpwstr/>
  </property>
  <property fmtid="{D5CDD505-2E9C-101B-9397-08002B2CF9AE}" pid="9" name="MSIP_Label_26d3b34b-2bef-4a54-879f-885ba821ef67_Enabled">
    <vt:lpwstr>true</vt:lpwstr>
  </property>
  <property fmtid="{D5CDD505-2E9C-101B-9397-08002B2CF9AE}" pid="10" name="MSIP_Label_26d3b34b-2bef-4a54-879f-885ba821ef67_SetDate">
    <vt:lpwstr>2021-10-15T07:09:53Z</vt:lpwstr>
  </property>
  <property fmtid="{D5CDD505-2E9C-101B-9397-08002B2CF9AE}" pid="11" name="MSIP_Label_26d3b34b-2bef-4a54-879f-885ba821ef67_Method">
    <vt:lpwstr>Standard</vt:lpwstr>
  </property>
  <property fmtid="{D5CDD505-2E9C-101B-9397-08002B2CF9AE}" pid="12" name="MSIP_Label_26d3b34b-2bef-4a54-879f-885ba821ef67_Name">
    <vt:lpwstr>Departement (DGGT)</vt:lpwstr>
  </property>
  <property fmtid="{D5CDD505-2E9C-101B-9397-08002B2CF9AE}" pid="13" name="MSIP_Label_26d3b34b-2bef-4a54-879f-885ba821ef67_SiteId">
    <vt:lpwstr>84712536-f524-40a0-913b-5d25ba502732</vt:lpwstr>
  </property>
  <property fmtid="{D5CDD505-2E9C-101B-9397-08002B2CF9AE}" pid="14" name="MSIP_Label_26d3b34b-2bef-4a54-879f-885ba821ef67_ActionId">
    <vt:lpwstr>cc060d02-c81d-4e3e-8e03-be720f2888d0</vt:lpwstr>
  </property>
  <property fmtid="{D5CDD505-2E9C-101B-9397-08002B2CF9AE}" pid="15" name="MSIP_Label_26d3b34b-2bef-4a54-879f-885ba821ef67_ContentBits">
    <vt:lpwstr>0</vt:lpwstr>
  </property>
</Properties>
</file>