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A0940" w:rsidR="00AA0940" w:rsidP="000D0DF5" w:rsidRDefault="00AA0940">
            <w:pPr>
              <w:tabs>
                <w:tab w:val="left" w:pos="-1440"/>
                <w:tab w:val="left" w:pos="-720"/>
              </w:tabs>
              <w:suppressAutoHyphens/>
              <w:rPr>
                <w:rFonts w:ascii="Times New Roman" w:hAnsi="Times New Roman"/>
              </w:rPr>
            </w:pPr>
            <w:r w:rsidRPr="00AA0940">
              <w:rPr>
                <w:rFonts w:ascii="Times New Roman" w:hAnsi="Times New Roman"/>
              </w:rPr>
              <w:t>De Tweede Kamer der Staten-</w:t>
            </w:r>
            <w:r w:rsidRPr="00AA0940">
              <w:rPr>
                <w:rFonts w:ascii="Times New Roman" w:hAnsi="Times New Roman"/>
              </w:rPr>
              <w:fldChar w:fldCharType="begin"/>
            </w:r>
            <w:r w:rsidRPr="00AA0940">
              <w:rPr>
                <w:rFonts w:ascii="Times New Roman" w:hAnsi="Times New Roman"/>
              </w:rPr>
              <w:instrText xml:space="preserve">PRIVATE </w:instrText>
            </w:r>
            <w:r w:rsidRPr="00AA0940">
              <w:rPr>
                <w:rFonts w:ascii="Times New Roman" w:hAnsi="Times New Roman"/>
              </w:rPr>
              <w:fldChar w:fldCharType="end"/>
            </w:r>
          </w:p>
          <w:p w:rsidRPr="00AA0940" w:rsidR="00AA0940" w:rsidP="000D0DF5" w:rsidRDefault="00AA0940">
            <w:pPr>
              <w:tabs>
                <w:tab w:val="left" w:pos="-1440"/>
                <w:tab w:val="left" w:pos="-720"/>
              </w:tabs>
              <w:suppressAutoHyphens/>
              <w:rPr>
                <w:rFonts w:ascii="Times New Roman" w:hAnsi="Times New Roman"/>
              </w:rPr>
            </w:pPr>
            <w:r w:rsidRPr="00AA0940">
              <w:rPr>
                <w:rFonts w:ascii="Times New Roman" w:hAnsi="Times New Roman"/>
              </w:rPr>
              <w:t>Generaal zendt bijgaand door</w:t>
            </w:r>
          </w:p>
          <w:p w:rsidRPr="00AA0940" w:rsidR="00AA0940" w:rsidP="000D0DF5" w:rsidRDefault="00AA0940">
            <w:pPr>
              <w:tabs>
                <w:tab w:val="left" w:pos="-1440"/>
                <w:tab w:val="left" w:pos="-720"/>
              </w:tabs>
              <w:suppressAutoHyphens/>
              <w:rPr>
                <w:rFonts w:ascii="Times New Roman" w:hAnsi="Times New Roman"/>
              </w:rPr>
            </w:pPr>
            <w:r w:rsidRPr="00AA0940">
              <w:rPr>
                <w:rFonts w:ascii="Times New Roman" w:hAnsi="Times New Roman"/>
              </w:rPr>
              <w:t>haar aangenomen wetsvoorstel</w:t>
            </w:r>
          </w:p>
          <w:p w:rsidRPr="00AA0940" w:rsidR="00AA0940" w:rsidP="000D0DF5" w:rsidRDefault="00AA0940">
            <w:pPr>
              <w:tabs>
                <w:tab w:val="left" w:pos="-1440"/>
                <w:tab w:val="left" w:pos="-720"/>
              </w:tabs>
              <w:suppressAutoHyphens/>
              <w:rPr>
                <w:rFonts w:ascii="Times New Roman" w:hAnsi="Times New Roman"/>
              </w:rPr>
            </w:pPr>
            <w:r w:rsidRPr="00AA0940">
              <w:rPr>
                <w:rFonts w:ascii="Times New Roman" w:hAnsi="Times New Roman"/>
              </w:rPr>
              <w:t>aan de Eerste Kamer.</w:t>
            </w: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r w:rsidRPr="00AA0940">
              <w:rPr>
                <w:rFonts w:ascii="Times New Roman" w:hAnsi="Times New Roman"/>
              </w:rPr>
              <w:t>De Voorzitter,</w:t>
            </w: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tabs>
                <w:tab w:val="left" w:pos="-1440"/>
                <w:tab w:val="left" w:pos="-720"/>
              </w:tabs>
              <w:suppressAutoHyphens/>
              <w:rPr>
                <w:rFonts w:ascii="Times New Roman" w:hAnsi="Times New Roman"/>
              </w:rPr>
            </w:pPr>
          </w:p>
          <w:p w:rsidRPr="00AA0940" w:rsidR="00AA0940" w:rsidP="000D0DF5" w:rsidRDefault="00AA0940">
            <w:pPr>
              <w:rPr>
                <w:rFonts w:ascii="Times New Roman" w:hAnsi="Times New Roman"/>
              </w:rPr>
            </w:pPr>
          </w:p>
          <w:p w:rsidRPr="00AA0940" w:rsidR="00CB3578" w:rsidP="00AA0940" w:rsidRDefault="00AA0940">
            <w:pPr>
              <w:pStyle w:val="Amendement"/>
              <w:rPr>
                <w:rFonts w:ascii="Times New Roman" w:hAnsi="Times New Roman" w:cs="Times New Roman"/>
                <w:b w:val="0"/>
              </w:rPr>
            </w:pPr>
            <w:r w:rsidRPr="00AA0940">
              <w:rPr>
                <w:rFonts w:ascii="Times New Roman" w:hAnsi="Times New Roman" w:cs="Times New Roman"/>
                <w:b w:val="0"/>
                <w:sz w:val="20"/>
              </w:rPr>
              <w:t>25 november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A094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A0940" w:rsidRDefault="00AA0940">
            <w:pPr>
              <w:pStyle w:val="Amendement"/>
              <w:rPr>
                <w:rFonts w:ascii="Times New Roman" w:hAnsi="Times New Roman" w:cs="Times New Roman"/>
              </w:rPr>
            </w:pPr>
          </w:p>
        </w:tc>
        <w:tc>
          <w:tcPr>
            <w:tcW w:w="6590" w:type="dxa"/>
            <w:tcBorders>
              <w:top w:val="nil"/>
              <w:left w:val="nil"/>
              <w:bottom w:val="nil"/>
              <w:right w:val="nil"/>
            </w:tcBorders>
          </w:tcPr>
          <w:p w:rsidRPr="002168F4" w:rsidR="00AA0940" w:rsidRDefault="00AA0940">
            <w:pPr>
              <w:tabs>
                <w:tab w:val="left" w:pos="-1440"/>
                <w:tab w:val="left" w:pos="-720"/>
              </w:tabs>
              <w:suppressAutoHyphens/>
              <w:rPr>
                <w:rFonts w:ascii="Times New Roman" w:hAnsi="Times New Roman"/>
                <w:b/>
                <w:bCs/>
              </w:rPr>
            </w:pPr>
          </w:p>
        </w:tc>
      </w:tr>
      <w:tr w:rsidRPr="002168F4" w:rsidR="00AA0940" w:rsidTr="007E1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AA0940" w:rsidP="002254CE" w:rsidRDefault="00AA0940">
            <w:pPr>
              <w:rPr>
                <w:rFonts w:ascii="Times New Roman" w:hAnsi="Times New Roman"/>
                <w:b/>
                <w:sz w:val="24"/>
              </w:rPr>
            </w:pPr>
            <w:r w:rsidRPr="002254CE">
              <w:rPr>
                <w:rFonts w:ascii="Times New Roman" w:hAnsi="Times New Roman"/>
                <w:b/>
                <w:sz w:val="24"/>
              </w:rPr>
              <w:t>Bekrachtiging van een onderdeel van het Besluit benoemingsprocedure SER en tot wijziging van de Wet op de Sociaal-Economische Raad in verband met vervanging van de goedkeuringsprocedure door een voorhangprocedure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A0940" w:rsidTr="00A5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A0940" w:rsidRDefault="00AA094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254CE" w:rsidP="002254CE" w:rsidRDefault="002254CE">
      <w:pPr>
        <w:ind w:firstLine="284"/>
        <w:rPr>
          <w:rFonts w:ascii="Times New Roman" w:hAnsi="Times New Roman"/>
          <w:sz w:val="24"/>
          <w:lang w:val="nl"/>
        </w:rPr>
      </w:pPr>
      <w:r w:rsidRPr="0083063A">
        <w:rPr>
          <w:rFonts w:ascii="Times New Roman" w:hAnsi="Times New Roman"/>
          <w:sz w:val="24"/>
          <w:szCs w:val="18"/>
          <w:lang w:val="nl"/>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2254CE"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Allen die deze zullen zien of horen lezen, saluut! doen te weten:</w:t>
      </w:r>
    </w:p>
    <w:p w:rsidRPr="002254CE"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Alzo Wij in overweging genomen hebben, dat het Besluit benoemingsprocedure SER wat betreft artikel 5 bekrachtiging bij de wet behoeft en het wenselijk is de goedkeuringsprocedure in de Wet op de Sociaal-Economische Raad te vervangen door een voorhangprocedure;</w:t>
      </w:r>
    </w:p>
    <w:p w:rsidRPr="002254CE"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254CE" w:rsidR="002254CE" w:rsidP="002254CE" w:rsidRDefault="002254CE">
      <w:pPr>
        <w:rPr>
          <w:rFonts w:ascii="Times New Roman" w:hAnsi="Times New Roman"/>
          <w:sz w:val="24"/>
        </w:rPr>
      </w:pPr>
    </w:p>
    <w:p w:rsidR="002254CE" w:rsidP="002254CE" w:rsidRDefault="002254CE">
      <w:pPr>
        <w:rPr>
          <w:rFonts w:ascii="Times New Roman" w:hAnsi="Times New Roman"/>
          <w:b/>
          <w:sz w:val="24"/>
        </w:rPr>
      </w:pPr>
    </w:p>
    <w:p w:rsidRPr="002254CE" w:rsidR="002254CE" w:rsidP="002254CE" w:rsidRDefault="002254CE">
      <w:pPr>
        <w:rPr>
          <w:rFonts w:ascii="Times New Roman" w:hAnsi="Times New Roman"/>
          <w:b/>
          <w:sz w:val="24"/>
        </w:rPr>
      </w:pPr>
      <w:r w:rsidRPr="002254CE">
        <w:rPr>
          <w:rFonts w:ascii="Times New Roman" w:hAnsi="Times New Roman"/>
          <w:b/>
          <w:sz w:val="24"/>
        </w:rPr>
        <w:t>ARTIKEL I</w:t>
      </w:r>
    </w:p>
    <w:p w:rsidRPr="002254CE" w:rsidR="002254CE" w:rsidP="002254CE" w:rsidRDefault="002254CE">
      <w:pPr>
        <w:rPr>
          <w:rFonts w:ascii="Times New Roman" w:hAnsi="Times New Roman"/>
          <w:sz w:val="24"/>
        </w:rPr>
      </w:pPr>
    </w:p>
    <w:p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 xml:space="preserve">Het Besluit benoemingsprocedure SER voor zover het artikel 5 betreft, wordt bekrachtigd. </w:t>
      </w:r>
    </w:p>
    <w:p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Pr="002254CE" w:rsidR="002254CE" w:rsidP="002254CE" w:rsidRDefault="002254CE">
      <w:pPr>
        <w:rPr>
          <w:rFonts w:ascii="Times New Roman" w:hAnsi="Times New Roman"/>
          <w:b/>
          <w:sz w:val="24"/>
        </w:rPr>
      </w:pPr>
      <w:r w:rsidRPr="002254CE">
        <w:rPr>
          <w:rFonts w:ascii="Times New Roman" w:hAnsi="Times New Roman"/>
          <w:b/>
          <w:sz w:val="24"/>
        </w:rPr>
        <w:t>ARTIKEL II</w:t>
      </w: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Artikel 6, tweede lid, van de Wet op de Sociaal-Economische Raad, komt te luiden:</w:t>
      </w:r>
    </w:p>
    <w:p w:rsidRPr="002254CE" w:rsidR="002254CE" w:rsidP="002254CE" w:rsidRDefault="002254CE">
      <w:pPr>
        <w:rPr>
          <w:rFonts w:ascii="Times New Roman" w:hAnsi="Times New Roman"/>
          <w:iCs/>
          <w:sz w:val="24"/>
        </w:rPr>
      </w:pPr>
      <w:r>
        <w:rPr>
          <w:rFonts w:ascii="Times New Roman" w:hAnsi="Times New Roman"/>
          <w:iCs/>
          <w:sz w:val="24"/>
        </w:rPr>
        <w:tab/>
      </w:r>
      <w:r w:rsidRPr="002254CE">
        <w:rPr>
          <w:rFonts w:ascii="Times New Roman" w:hAnsi="Times New Roman"/>
          <w:iCs/>
          <w:sz w:val="24"/>
        </w:rPr>
        <w:t>2. De voordracht voor een krachtens het eerste lid vast te stellen algemene maatregel van bestuur wordt niet eerder gedaan dan vier weken nadat het ontwerp aan beide Kamers der Staten-Generaal is overgelegd.</w:t>
      </w:r>
    </w:p>
    <w:p w:rsidRPr="002254CE" w:rsidR="002254CE" w:rsidP="002254CE" w:rsidRDefault="002254CE">
      <w:pPr>
        <w:rPr>
          <w:rFonts w:ascii="Times New Roman" w:hAnsi="Times New Roman"/>
          <w:sz w:val="24"/>
        </w:rPr>
      </w:pPr>
    </w:p>
    <w:p w:rsidR="002254CE" w:rsidP="002254CE" w:rsidRDefault="002254CE">
      <w:pPr>
        <w:rPr>
          <w:rFonts w:ascii="Times New Roman" w:hAnsi="Times New Roman"/>
          <w:b/>
          <w:sz w:val="24"/>
        </w:rPr>
      </w:pPr>
    </w:p>
    <w:p w:rsidR="00AA0940" w:rsidRDefault="00AA0940">
      <w:pPr>
        <w:rPr>
          <w:rFonts w:ascii="Times New Roman" w:hAnsi="Times New Roman"/>
          <w:b/>
          <w:sz w:val="24"/>
        </w:rPr>
      </w:pPr>
      <w:r>
        <w:rPr>
          <w:rFonts w:ascii="Times New Roman" w:hAnsi="Times New Roman"/>
          <w:b/>
          <w:sz w:val="24"/>
        </w:rPr>
        <w:br w:type="page"/>
      </w:r>
    </w:p>
    <w:p w:rsidRPr="002254CE" w:rsidR="002254CE" w:rsidP="002254CE" w:rsidRDefault="002254CE">
      <w:pPr>
        <w:rPr>
          <w:rFonts w:ascii="Times New Roman" w:hAnsi="Times New Roman"/>
          <w:b/>
          <w:sz w:val="24"/>
        </w:rPr>
      </w:pPr>
      <w:r w:rsidRPr="002254CE">
        <w:rPr>
          <w:rFonts w:ascii="Times New Roman" w:hAnsi="Times New Roman"/>
          <w:b/>
          <w:sz w:val="24"/>
        </w:rPr>
        <w:lastRenderedPageBreak/>
        <w:t xml:space="preserve">ARTIKEL III </w:t>
      </w: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r>
        <w:rPr>
          <w:rFonts w:ascii="Times New Roman" w:hAnsi="Times New Roman"/>
          <w:sz w:val="24"/>
        </w:rPr>
        <w:tab/>
      </w:r>
      <w:r w:rsidRPr="002254CE">
        <w:rPr>
          <w:rFonts w:ascii="Times New Roman" w:hAnsi="Times New Roman"/>
          <w:sz w:val="24"/>
        </w:rPr>
        <w:t xml:space="preserve">Deze wet treedt in werking met ingang van de eerste dag van de eerste kalendermaand na de datum van uitgifte van het Staatsblad waarin zij wordt geplaatst, met dien verstande dat artikel I in werking treedt voordat artikel II in werking treedt. </w:t>
      </w: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p>
    <w:p w:rsidR="00AA0940" w:rsidP="002254CE" w:rsidRDefault="002254CE">
      <w:pPr>
        <w:rPr>
          <w:rFonts w:ascii="Times New Roman" w:hAnsi="Times New Roman"/>
          <w:sz w:val="24"/>
        </w:rPr>
      </w:pPr>
      <w:r>
        <w:rPr>
          <w:rFonts w:ascii="Times New Roman" w:hAnsi="Times New Roman"/>
          <w:sz w:val="24"/>
        </w:rPr>
        <w:tab/>
      </w:r>
    </w:p>
    <w:p w:rsidR="00AA0940" w:rsidRDefault="00AA0940">
      <w:pPr>
        <w:rPr>
          <w:rFonts w:ascii="Times New Roman" w:hAnsi="Times New Roman"/>
          <w:sz w:val="24"/>
        </w:rPr>
      </w:pPr>
      <w:r>
        <w:rPr>
          <w:rFonts w:ascii="Times New Roman" w:hAnsi="Times New Roman"/>
          <w:sz w:val="24"/>
        </w:rPr>
        <w:br w:type="page"/>
      </w:r>
    </w:p>
    <w:p w:rsidRPr="002254CE" w:rsidR="002254CE" w:rsidP="002254CE" w:rsidRDefault="002254CE">
      <w:pPr>
        <w:rPr>
          <w:rFonts w:ascii="Times New Roman" w:hAnsi="Times New Roman"/>
          <w:sz w:val="24"/>
        </w:rPr>
      </w:pPr>
      <w:r w:rsidRPr="002254C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r>
        <w:rPr>
          <w:rFonts w:ascii="Times New Roman" w:hAnsi="Times New Roman"/>
          <w:sz w:val="24"/>
        </w:rPr>
        <w:t>Gegeven</w:t>
      </w: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002254CE" w:rsidP="002254CE" w:rsidRDefault="002254CE">
      <w:pPr>
        <w:rPr>
          <w:rFonts w:ascii="Times New Roman" w:hAnsi="Times New Roman"/>
          <w:sz w:val="24"/>
        </w:rPr>
      </w:pPr>
    </w:p>
    <w:p w:rsidRPr="002254CE" w:rsidR="002254CE" w:rsidP="002254CE" w:rsidRDefault="002254CE">
      <w:pPr>
        <w:rPr>
          <w:rFonts w:ascii="Times New Roman" w:hAnsi="Times New Roman"/>
          <w:sz w:val="24"/>
        </w:rPr>
      </w:pPr>
    </w:p>
    <w:p w:rsidR="002254CE" w:rsidP="002254CE" w:rsidRDefault="002254CE">
      <w:pPr>
        <w:rPr>
          <w:rFonts w:ascii="Times New Roman" w:hAnsi="Times New Roman"/>
          <w:sz w:val="24"/>
        </w:rPr>
      </w:pPr>
      <w:r>
        <w:rPr>
          <w:rFonts w:ascii="Times New Roman" w:hAnsi="Times New Roman"/>
          <w:sz w:val="24"/>
        </w:rPr>
        <w:t xml:space="preserve">De Minister van Sociale Zaken </w:t>
      </w:r>
      <w:r w:rsidRPr="002254CE">
        <w:rPr>
          <w:rFonts w:ascii="Times New Roman" w:hAnsi="Times New Roman"/>
          <w:sz w:val="24"/>
        </w:rPr>
        <w:t>en Werkgelegenheid,</w:t>
      </w:r>
      <w:bookmarkStart w:name="_GoBack" w:id="0"/>
      <w:bookmarkEnd w:id="0"/>
    </w:p>
    <w:sectPr w:rsidR="002254C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4CE" w:rsidRDefault="002254CE">
      <w:pPr>
        <w:spacing w:line="20" w:lineRule="exact"/>
      </w:pPr>
    </w:p>
  </w:endnote>
  <w:endnote w:type="continuationSeparator" w:id="0">
    <w:p w:rsidR="002254CE" w:rsidRDefault="002254CE">
      <w:pPr>
        <w:pStyle w:val="Amendement"/>
      </w:pPr>
      <w:r>
        <w:rPr>
          <w:b w:val="0"/>
          <w:bCs w:val="0"/>
        </w:rPr>
        <w:t xml:space="preserve"> </w:t>
      </w:r>
    </w:p>
  </w:endnote>
  <w:endnote w:type="continuationNotice" w:id="1">
    <w:p w:rsidR="002254CE" w:rsidRDefault="002254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094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4CE" w:rsidRDefault="002254CE">
      <w:pPr>
        <w:pStyle w:val="Amendement"/>
      </w:pPr>
      <w:r>
        <w:rPr>
          <w:b w:val="0"/>
          <w:bCs w:val="0"/>
        </w:rPr>
        <w:separator/>
      </w:r>
    </w:p>
  </w:footnote>
  <w:footnote w:type="continuationSeparator" w:id="0">
    <w:p w:rsidR="002254CE" w:rsidRDefault="00225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CE"/>
    <w:rsid w:val="00012DBE"/>
    <w:rsid w:val="000A1D81"/>
    <w:rsid w:val="00111ED3"/>
    <w:rsid w:val="001C190E"/>
    <w:rsid w:val="002168F4"/>
    <w:rsid w:val="002254CE"/>
    <w:rsid w:val="002A727C"/>
    <w:rsid w:val="005D2707"/>
    <w:rsid w:val="00606255"/>
    <w:rsid w:val="006B607A"/>
    <w:rsid w:val="007D451C"/>
    <w:rsid w:val="00826224"/>
    <w:rsid w:val="00930A23"/>
    <w:rsid w:val="009C7354"/>
    <w:rsid w:val="009E6D7F"/>
    <w:rsid w:val="00A11E73"/>
    <w:rsid w:val="00A2521E"/>
    <w:rsid w:val="00AA0940"/>
    <w:rsid w:val="00AE436A"/>
    <w:rsid w:val="00C135B1"/>
    <w:rsid w:val="00C92DF8"/>
    <w:rsid w:val="00CB3578"/>
    <w:rsid w:val="00D20AFA"/>
    <w:rsid w:val="00D55648"/>
    <w:rsid w:val="00E16443"/>
    <w:rsid w:val="00E36EE9"/>
    <w:rsid w:val="00E8555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F324"/>
  <w15:docId w15:val="{AD28FE55-2EFC-4257-8A4C-06572F6F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AA0940"/>
  </w:style>
  <w:style w:type="paragraph" w:styleId="Ballontekst">
    <w:name w:val="Balloon Text"/>
    <w:basedOn w:val="Standaard"/>
    <w:link w:val="BallontekstChar"/>
    <w:semiHidden/>
    <w:unhideWhenUsed/>
    <w:rsid w:val="00AA0940"/>
    <w:rPr>
      <w:rFonts w:ascii="Segoe UI" w:hAnsi="Segoe UI" w:cs="Segoe UI"/>
      <w:sz w:val="18"/>
      <w:szCs w:val="18"/>
    </w:rPr>
  </w:style>
  <w:style w:type="character" w:customStyle="1" w:styleId="BallontekstChar">
    <w:name w:val="Ballontekst Char"/>
    <w:basedOn w:val="Standaardalinea-lettertype"/>
    <w:link w:val="Ballontekst"/>
    <w:semiHidden/>
    <w:rsid w:val="00AA09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294</ap:Words>
  <ap:Characters>1692</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2021-11-25T11:07:00.0000000Z</lastPrinted>
  <dcterms:created xsi:type="dcterms:W3CDTF">2021-11-25T11:08:00.0000000Z</dcterms:created>
  <dcterms:modified xsi:type="dcterms:W3CDTF">2021-11-25T11:08:00.0000000Z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