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7C" w:rsidP="0052087C" w:rsidRDefault="0052087C"/>
    <w:p w:rsidR="0052087C" w:rsidP="0052087C" w:rsidRDefault="0052087C"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OVERZICHT COMMISSIE-REGELING VAN WERKZAAMHEDEN DIGITALE ZAKEN </w:t>
      </w:r>
    </w:p>
    <w:p w:rsidR="0052087C" w:rsidP="0052087C" w:rsidRDefault="0052087C">
      <w:r>
        <w:rPr>
          <w:rFonts w:ascii="Times New Roman" w:hAnsi="Times New Roman" w:cs="Times New Roman"/>
          <w:sz w:val="24"/>
          <w:szCs w:val="24"/>
        </w:rPr>
        <w:t>Woensdag 20 april 2022, bij aanvang procedurevergadering 11.00 uur:</w:t>
      </w:r>
    </w:p>
    <w:p w:rsidR="0052087C" w:rsidP="0052087C" w:rsidRDefault="0052087C">
      <w:pPr>
        <w:pStyle w:val="Lijstalinea"/>
        <w:ind w:hanging="360"/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Verzoek van 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Weerdenburg (PVV) </w:t>
      </w:r>
      <w:r>
        <w:rPr>
          <w:rFonts w:ascii="Times New Roman" w:hAnsi="Times New Roman" w:cs="Times New Roman"/>
          <w:sz w:val="24"/>
          <w:szCs w:val="24"/>
        </w:rPr>
        <w:t>om kort na het mei-reces een (eventueel besloten) gesprek te voeren met het Adviescollege ICT-toetsing over de nieuwste Jaarrapportage 2021.</w:t>
      </w:r>
    </w:p>
    <w:p w:rsidR="00F403AB" w:rsidRDefault="0052087C">
      <w:bookmarkStart w:name="_GoBack" w:id="0"/>
      <w:bookmarkEnd w:id="0"/>
    </w:p>
    <w:sectPr w:rsidR="00F403A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7C"/>
    <w:rsid w:val="0032159A"/>
    <w:rsid w:val="0052087C"/>
    <w:rsid w:val="0092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08A3B-F299-4D14-B4D1-3DEF8EAB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087C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08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2022-04-19T14:59:00.0000000Z</dcterms:created>
  <dcterms:modified xsi:type="dcterms:W3CDTF">2022-04-19T14:59:00.0000000Z</dcterms:modified>
  <version/>
  <category/>
</coreProperties>
</file>