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7C" w:rsidP="00466D7C" w:rsidRDefault="00466D7C">
      <w:bookmarkStart w:name="_MailOriginal" w:id="0"/>
    </w:p>
    <w:p w:rsidR="00466D7C" w:rsidP="00466D7C" w:rsidRDefault="0046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DEFINITIEF OVERZICHT COMMISSIE-REGELING VAN WERKZAAMHEDEN DIGITALE ZAKEN </w:t>
      </w:r>
    </w:p>
    <w:p w:rsidR="00466D7C" w:rsidP="00466D7C" w:rsidRDefault="00466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Donderdag 20 januari 2022, bij aanvang procedurevergadering 11.15 uur:</w:t>
      </w:r>
    </w:p>
    <w:p w:rsidR="00466D7C" w:rsidP="00466D7C" w:rsidRDefault="00466D7C">
      <w:pPr>
        <w:rPr>
          <w:rFonts w:ascii="Times New Roman" w:hAnsi="Times New Roman" w:cs="Times New Roman"/>
          <w:sz w:val="24"/>
          <w:szCs w:val="24"/>
        </w:rPr>
      </w:pPr>
    </w:p>
    <w:p w:rsidR="00466D7C" w:rsidP="00466D7C" w:rsidRDefault="00466D7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Verzoek van het lid </w:t>
      </w:r>
      <w:r>
        <w:rPr>
          <w:rFonts w:ascii="Times New Roman" w:hAnsi="Times New Roman" w:cs="Times New Roman"/>
          <w:b/>
          <w:bCs/>
          <w:sz w:val="24"/>
          <w:szCs w:val="24"/>
        </w:rPr>
        <w:t>Rajkowski</w:t>
      </w:r>
      <w:r>
        <w:rPr>
          <w:rFonts w:ascii="Times New Roman" w:hAnsi="Times New Roman" w:cs="Times New Roman"/>
          <w:sz w:val="24"/>
          <w:szCs w:val="24"/>
        </w:rPr>
        <w:t xml:space="preserve"> (VVD) om een technische briefing in te plannen over datacenters</w:t>
      </w:r>
      <w:bookmarkEnd w:id="0"/>
    </w:p>
    <w:p w:rsidR="00170C31" w:rsidRDefault="00170C31">
      <w:bookmarkStart w:name="_GoBack" w:id="1"/>
      <w:bookmarkEnd w:id="1"/>
    </w:p>
    <w:sectPr w:rsidR="00170C3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B70"/>
    <w:multiLevelType w:val="hybridMultilevel"/>
    <w:tmpl w:val="7A9AE93C"/>
    <w:lvl w:ilvl="0" w:tplc="DBB0A7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7C"/>
    <w:rsid w:val="00170C31"/>
    <w:rsid w:val="0046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AD907-102B-48F1-B27C-47007D0A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6D7C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6D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2022-01-19T15:08:00.0000000Z</dcterms:created>
  <dcterms:modified xsi:type="dcterms:W3CDTF">2022-01-19T15:08:00.0000000Z</dcterms:modified>
  <version/>
  <category/>
</coreProperties>
</file>