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23A61" w:rsidR="00CB3578" w:rsidTr="00323A61">
        <w:trPr>
          <w:cantSplit/>
        </w:trPr>
        <w:tc>
          <w:tcPr>
            <w:tcW w:w="9142" w:type="dxa"/>
            <w:gridSpan w:val="2"/>
            <w:tcBorders>
              <w:top w:val="nil"/>
              <w:left w:val="nil"/>
              <w:bottom w:val="nil"/>
              <w:right w:val="nil"/>
            </w:tcBorders>
          </w:tcPr>
          <w:p w:rsidRPr="008B1EEC" w:rsidR="00CB3578" w:rsidP="008B1EEC" w:rsidRDefault="008B1EEC">
            <w:pPr>
              <w:pStyle w:val="Amendement"/>
              <w:rPr>
                <w:rFonts w:ascii="Times New Roman" w:hAnsi="Times New Roman" w:cs="Times New Roman"/>
                <w:b w:val="0"/>
              </w:rPr>
            </w:pPr>
            <w:r>
              <w:rPr>
                <w:rFonts w:ascii="Times New Roman" w:hAnsi="Times New Roman" w:cs="Times New Roman"/>
                <w:b w:val="0"/>
              </w:rPr>
              <w:t>Bijgewerkt t/m nr. 11 (NvW d.d. 5 november 2021)</w:t>
            </w: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tabs>
                <w:tab w:val="left" w:pos="-1440"/>
                <w:tab w:val="left" w:pos="-720"/>
              </w:tabs>
              <w:suppressAutoHyphens/>
              <w:rPr>
                <w:rFonts w:ascii="Times New Roman" w:hAnsi="Times New Roman"/>
                <w:b/>
                <w:bCs/>
              </w:rPr>
            </w:pPr>
          </w:p>
        </w:tc>
      </w:tr>
      <w:tr w:rsidRPr="00323A61" w:rsidR="002A727C"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2A727C" w:rsidP="00323A61" w:rsidRDefault="00323A61">
            <w:pPr>
              <w:rPr>
                <w:rFonts w:ascii="Times New Roman" w:hAnsi="Times New Roman"/>
                <w:b/>
                <w:sz w:val="24"/>
              </w:rPr>
            </w:pPr>
            <w:r w:rsidRPr="00323A61">
              <w:rPr>
                <w:rFonts w:ascii="Times New Roman" w:hAnsi="Times New Roman"/>
                <w:b/>
                <w:sz w:val="24"/>
              </w:rPr>
              <w:t>35 925 XV</w:t>
            </w:r>
          </w:p>
        </w:tc>
        <w:tc>
          <w:tcPr>
            <w:tcW w:w="6590" w:type="dxa"/>
            <w:tcBorders>
              <w:top w:val="nil"/>
              <w:left w:val="nil"/>
              <w:bottom w:val="nil"/>
              <w:right w:val="nil"/>
            </w:tcBorders>
          </w:tcPr>
          <w:p w:rsidRPr="00323A61" w:rsidR="002A727C" w:rsidP="000D5BC4" w:rsidRDefault="00323A61">
            <w:pPr>
              <w:rPr>
                <w:rFonts w:ascii="Times New Roman" w:hAnsi="Times New Roman"/>
                <w:b/>
              </w:rPr>
            </w:pPr>
            <w:r w:rsidRPr="00323A61">
              <w:rPr>
                <w:rFonts w:ascii="Times New Roman" w:hAnsi="Times New Roman"/>
                <w:b/>
                <w:sz w:val="24"/>
              </w:rPr>
              <w:t>Vaststelling van de begrotingsstaten van het Ministerie van Sociale Zaken en Werkgelegenheid (XV) voor het jaar 2022</w:t>
            </w: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RDefault="00CB3578">
            <w:pPr>
              <w:pStyle w:val="Amendement"/>
              <w:rPr>
                <w:rFonts w:ascii="Times New Roman" w:hAnsi="Times New Roman" w:cs="Times New Roman"/>
              </w:rPr>
            </w:pPr>
            <w:r w:rsidRPr="00323A61">
              <w:rPr>
                <w:rFonts w:ascii="Times New Roman" w:hAnsi="Times New Roman" w:cs="Times New Roman"/>
              </w:rPr>
              <w:t>Nr. 2</w:t>
            </w: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r w:rsidRPr="00323A61">
              <w:rPr>
                <w:rFonts w:ascii="Times New Roman" w:hAnsi="Times New Roman" w:cs="Times New Roman"/>
              </w:rPr>
              <w:t>VOORSTEL VAN WET</w:t>
            </w:r>
          </w:p>
        </w:tc>
      </w:tr>
      <w:tr w:rsidRPr="00323A61" w:rsidR="00CB3578" w:rsidTr="0032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23A6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23A61" w:rsidR="00CB3578" w:rsidRDefault="00CB3578">
            <w:pPr>
              <w:pStyle w:val="Amendement"/>
              <w:rPr>
                <w:rFonts w:ascii="Times New Roman" w:hAnsi="Times New Roman" w:cs="Times New Roman"/>
              </w:rPr>
            </w:pPr>
          </w:p>
        </w:tc>
      </w:tr>
    </w:tbl>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Wij Willem-Alexander, bij de gratie Gods, Koning der Nederlanden, Prins van Oranje-Nassau, enz. enz. enz.</w:t>
      </w:r>
    </w:p>
    <w:p w:rsidRPr="00323A61" w:rsidR="00323A61" w:rsidP="00323A61" w:rsidRDefault="00323A61">
      <w:pPr>
        <w:pStyle w:val="Geenafstand"/>
        <w:ind w:firstLine="284"/>
        <w:rPr>
          <w:rFonts w:ascii="Times New Roman" w:hAnsi="Times New Roman"/>
          <w:sz w:val="24"/>
        </w:rPr>
      </w:pPr>
    </w:p>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Allen, die deze zullen zien of horen lezen, saluut! doen te weten:</w:t>
      </w:r>
    </w:p>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23A61" w:rsidR="00323A61" w:rsidP="00323A61" w:rsidRDefault="00323A61">
      <w:pPr>
        <w:pStyle w:val="Geenafstand"/>
        <w:ind w:firstLine="284"/>
        <w:rPr>
          <w:rFonts w:ascii="Times New Roman" w:hAnsi="Times New Roman"/>
          <w:sz w:val="24"/>
        </w:rPr>
      </w:pPr>
      <w:r w:rsidRPr="00323A6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23A61" w:rsidR="00CB3578" w:rsidP="00A11E73" w:rsidRDefault="00CB3578">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b/>
          <w:sz w:val="24"/>
          <w:szCs w:val="20"/>
        </w:rPr>
      </w:pPr>
      <w:r w:rsidRPr="00323A61">
        <w:rPr>
          <w:rFonts w:ascii="Times New Roman" w:hAnsi="Times New Roman"/>
          <w:b/>
          <w:sz w:val="24"/>
          <w:szCs w:val="20"/>
        </w:rPr>
        <w:t xml:space="preserve">Artikel 1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ab/>
        <w:t xml:space="preserve">De bij deze wet behorende departementale begrotingsstaat voor het jaar 2022 wordt vastgesteld.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b/>
          <w:sz w:val="24"/>
          <w:szCs w:val="20"/>
        </w:rPr>
      </w:pPr>
      <w:r w:rsidRPr="00323A61">
        <w:rPr>
          <w:rFonts w:ascii="Times New Roman" w:hAnsi="Times New Roman"/>
          <w:b/>
          <w:sz w:val="24"/>
          <w:szCs w:val="20"/>
        </w:rPr>
        <w:t xml:space="preserve">Artikel 2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ab/>
        <w:t xml:space="preserve">De vaststelling van de begrotingsstaat geschiedt in duizenden euro’s. </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b/>
          <w:sz w:val="24"/>
          <w:szCs w:val="20"/>
        </w:rPr>
      </w:pPr>
      <w:r w:rsidRPr="00323A61">
        <w:rPr>
          <w:rFonts w:ascii="Times New Roman" w:hAnsi="Times New Roman"/>
          <w:b/>
          <w:sz w:val="24"/>
          <w:szCs w:val="20"/>
        </w:rPr>
        <w:t xml:space="preserve">Artikel 3 </w:t>
      </w:r>
    </w:p>
    <w:p w:rsidRPr="00323A61" w:rsidR="00323A61" w:rsidP="00A11E73" w:rsidRDefault="00323A61">
      <w:pPr>
        <w:tabs>
          <w:tab w:val="left" w:pos="284"/>
          <w:tab w:val="left" w:pos="567"/>
          <w:tab w:val="left" w:pos="851"/>
        </w:tabs>
        <w:ind w:right="1848"/>
        <w:rPr>
          <w:rFonts w:ascii="Times New Roman" w:hAnsi="Times New Roman"/>
          <w:b/>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P="00A11E73" w:rsidRDefault="00323A61">
      <w:pPr>
        <w:tabs>
          <w:tab w:val="left" w:pos="284"/>
          <w:tab w:val="left" w:pos="567"/>
          <w:tab w:val="left" w:pos="851"/>
        </w:tabs>
        <w:ind w:right="1848"/>
        <w:rPr>
          <w:rFonts w:ascii="Times New Roman" w:hAnsi="Times New Roman"/>
          <w:sz w:val="24"/>
          <w:szCs w:val="20"/>
        </w:rPr>
      </w:pPr>
    </w:p>
    <w:p w:rsidRPr="00323A61" w:rsidR="00323A61" w:rsidRDefault="00323A61">
      <w:pPr>
        <w:rPr>
          <w:rFonts w:ascii="Times New Roman" w:hAnsi="Times New Roman"/>
          <w:sz w:val="24"/>
          <w:szCs w:val="20"/>
        </w:rPr>
      </w:pPr>
      <w:r w:rsidRPr="00323A61">
        <w:rPr>
          <w:rFonts w:ascii="Times New Roman" w:hAnsi="Times New Roman"/>
          <w:sz w:val="24"/>
          <w:szCs w:val="20"/>
        </w:rPr>
        <w:br w:type="page"/>
      </w:r>
    </w:p>
    <w:p w:rsidRPr="00323A61" w:rsidR="00323A61" w:rsidP="00323A61" w:rsidRDefault="006B5C98">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lastRenderedPageBreak/>
        <w:tab/>
      </w:r>
      <w:r w:rsidRPr="00323A61" w:rsidR="00323A61">
        <w:rPr>
          <w:rFonts w:ascii="Times New Roman" w:hAnsi="Times New Roman"/>
          <w:sz w:val="24"/>
          <w:szCs w:val="20"/>
        </w:rPr>
        <w:t xml:space="preserve">Lasten en bevelen dat deze in het Staatsblad zal worden geplaatst en dat </w:t>
      </w:r>
    </w:p>
    <w:p w:rsidRPr="00323A61" w:rsidR="00323A61" w:rsidP="00323A61"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 xml:space="preserve">alle ministeries, autoriteiten, colleges en ambtenaren die zulks aangaat, aan </w:t>
      </w:r>
    </w:p>
    <w:p w:rsidRPr="00323A61" w:rsidR="00323A61" w:rsidP="00323A61"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de nauwkeurige uitvoering de hand zullen houden.</w:t>
      </w: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r w:rsidRPr="00323A61">
        <w:rPr>
          <w:rFonts w:ascii="Times New Roman" w:hAnsi="Times New Roman"/>
          <w:sz w:val="24"/>
          <w:szCs w:val="20"/>
        </w:rPr>
        <w:t>Gegeven</w:t>
      </w: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P="00323A61" w:rsidRDefault="00323A61">
      <w:pPr>
        <w:tabs>
          <w:tab w:val="left" w:pos="284"/>
          <w:tab w:val="left" w:pos="567"/>
          <w:tab w:val="left" w:pos="851"/>
        </w:tabs>
        <w:ind w:right="1848"/>
        <w:rPr>
          <w:rFonts w:ascii="Times New Roman" w:hAnsi="Times New Roman"/>
          <w:sz w:val="24"/>
          <w:szCs w:val="20"/>
        </w:rPr>
      </w:pPr>
    </w:p>
    <w:p w:rsidRPr="00323A61" w:rsidR="00323A61" w:rsidRDefault="00323A61">
      <w:pPr>
        <w:rPr>
          <w:rFonts w:ascii="Times New Roman" w:hAnsi="Times New Roman"/>
          <w:sz w:val="24"/>
          <w:szCs w:val="20"/>
        </w:rPr>
      </w:pPr>
      <w:r w:rsidRPr="00323A61">
        <w:rPr>
          <w:rFonts w:ascii="Times New Roman" w:hAnsi="Times New Roman"/>
          <w:sz w:val="24"/>
          <w:szCs w:val="20"/>
        </w:rPr>
        <w:t>De Minister van Sociale Zaken en Werkgelegenheid</w:t>
      </w:r>
      <w:r w:rsidR="006B5C98">
        <w:rPr>
          <w:rFonts w:ascii="Times New Roman" w:hAnsi="Times New Roman"/>
          <w:sz w:val="24"/>
          <w:szCs w:val="20"/>
        </w:rPr>
        <w:t>,</w:t>
      </w:r>
      <w:r w:rsidRPr="00323A61">
        <w:rPr>
          <w:rFonts w:ascii="Times New Roman" w:hAnsi="Times New Roman"/>
          <w:sz w:val="24"/>
          <w:szCs w:val="20"/>
        </w:rPr>
        <w:cr/>
      </w:r>
      <w:r w:rsidRPr="00323A61">
        <w:rPr>
          <w:rFonts w:ascii="Times New Roman" w:hAnsi="Times New Roman"/>
          <w:sz w:val="24"/>
          <w:szCs w:val="20"/>
        </w:rPr>
        <w:br w:type="page"/>
      </w:r>
    </w:p>
    <w:tbl>
      <w:tblPr>
        <w:tblpPr w:leftFromText="141" w:rightFromText="141" w:vertAnchor="text" w:horzAnchor="margin" w:tblpY="58"/>
        <w:tblW w:w="9694" w:type="dxa"/>
        <w:tblCellMar>
          <w:left w:w="10" w:type="dxa"/>
          <w:right w:w="10" w:type="dxa"/>
        </w:tblCellMar>
        <w:tblLook w:val="0000" w:firstRow="0" w:lastRow="0" w:firstColumn="0" w:lastColumn="0" w:noHBand="0" w:noVBand="0"/>
      </w:tblPr>
      <w:tblGrid>
        <w:gridCol w:w="519"/>
        <w:gridCol w:w="4421"/>
        <w:gridCol w:w="1801"/>
        <w:gridCol w:w="1395"/>
        <w:gridCol w:w="1558"/>
      </w:tblGrid>
      <w:tr w:rsidRPr="00323A61" w:rsidR="008B1EEC" w:rsidTr="008B1EEC">
        <w:trPr>
          <w:tblHeader/>
        </w:trPr>
        <w:tc>
          <w:tcPr>
            <w:tcW w:w="0" w:type="auto"/>
            <w:gridSpan w:val="5"/>
            <w:shd w:val="clear" w:color="auto" w:fill="009EE0"/>
            <w:tcMar>
              <w:top w:w="22" w:type="dxa"/>
              <w:left w:w="113" w:type="dxa"/>
              <w:bottom w:w="22" w:type="dxa"/>
            </w:tcMar>
          </w:tcPr>
          <w:p w:rsidRPr="008B1EEC" w:rsidR="008B1EEC" w:rsidP="008B1EEC" w:rsidRDefault="008B1EEC">
            <w:pPr>
              <w:pStyle w:val="kio2-table-title"/>
              <w:rPr>
                <w:rFonts w:ascii="Times New Roman" w:hAnsi="Times New Roman" w:cs="Times New Roman"/>
                <w:sz w:val="20"/>
              </w:rPr>
            </w:pPr>
            <w:bookmarkStart w:name="_GoBack" w:id="0"/>
            <w:r w:rsidRPr="006C3141">
              <w:rPr>
                <w:rFonts w:ascii="Times New Roman" w:hAnsi="Times New Roman" w:cs="Times New Roman"/>
                <w:color w:val="auto"/>
                <w:sz w:val="20"/>
              </w:rPr>
              <w:t>Tabel 1 Nieuwe standen van de begrotingsstaat van het Ministerie van Sociale Zaken en Werkgelegenheid (XV) voor het jaar 2022 (bedragen x € 1.000)</w:t>
            </w:r>
            <w:bookmarkEnd w:id="0"/>
          </w:p>
        </w:tc>
      </w:tr>
      <w:tr w:rsidRPr="00323A61" w:rsidR="008B1EEC" w:rsidTr="008B1EEC">
        <w:trPr>
          <w:tblHeader/>
        </w:trPr>
        <w:tc>
          <w:tcPr>
            <w:tcW w:w="0" w:type="auto"/>
            <w:tcBorders>
              <w:top w:val="single" w:color="000000" w:sz="2" w:space="0"/>
            </w:tcBorders>
            <w:shd w:val="clear" w:color="auto" w:fill="auto"/>
            <w:tcMar>
              <w:top w:w="28" w:type="dxa"/>
              <w:bottom w:w="28" w:type="dxa"/>
              <w:right w:w="28" w:type="dxa"/>
            </w:tcMar>
          </w:tcPr>
          <w:p w:rsidRPr="008B1EEC" w:rsidR="008B1EEC" w:rsidP="008B1EEC" w:rsidRDefault="008B1EEC">
            <w:pPr>
              <w:pStyle w:val="p-table"/>
              <w:rPr>
                <w:rFonts w:ascii="Times New Roman" w:hAnsi="Times New Roman" w:cs="Times New Roman"/>
                <w:color w:val="000000"/>
                <w:sz w:val="20"/>
              </w:rPr>
            </w:pPr>
            <w:r w:rsidRPr="008B1EEC">
              <w:rPr>
                <w:rFonts w:ascii="Times New Roman" w:hAnsi="Times New Roman" w:cs="Times New Roman"/>
                <w:color w:val="000000"/>
                <w:sz w:val="20"/>
              </w:rPr>
              <w:t>Art.</w:t>
            </w:r>
          </w:p>
        </w:tc>
        <w:tc>
          <w:tcPr>
            <w:tcW w:w="0" w:type="auto"/>
            <w:tcBorders>
              <w:top w:val="single" w:color="000000" w:sz="2" w:space="0"/>
            </w:tcBorders>
            <w:shd w:val="clear" w:color="auto" w:fill="auto"/>
            <w:tcMar>
              <w:top w:w="28" w:type="dxa"/>
              <w:left w:w="28" w:type="dxa"/>
              <w:bottom w:w="28" w:type="dxa"/>
              <w:right w:w="28" w:type="dxa"/>
            </w:tcMar>
          </w:tcPr>
          <w:p w:rsidRPr="008B1EEC" w:rsidR="008B1EEC" w:rsidP="008B1EEC" w:rsidRDefault="008B1EEC">
            <w:pPr>
              <w:pStyle w:val="p-table"/>
              <w:rPr>
                <w:rFonts w:ascii="Times New Roman" w:hAnsi="Times New Roman" w:cs="Times New Roman"/>
                <w:color w:val="000000"/>
                <w:sz w:val="20"/>
              </w:rPr>
            </w:pPr>
            <w:r w:rsidRPr="008B1EEC">
              <w:rPr>
                <w:rFonts w:ascii="Times New Roman" w:hAnsi="Times New Roman" w:cs="Times New Roman"/>
                <w:color w:val="000000"/>
                <w:sz w:val="20"/>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8B1EEC" w:rsidR="008B1EEC" w:rsidP="008B1EEC" w:rsidRDefault="008B1EEC">
            <w:pPr>
              <w:pStyle w:val="p-table"/>
              <w:jc w:val="center"/>
              <w:rPr>
                <w:rFonts w:ascii="Times New Roman" w:hAnsi="Times New Roman" w:cs="Times New Roman"/>
                <w:color w:val="000000"/>
                <w:sz w:val="20"/>
              </w:rPr>
            </w:pPr>
            <w:r w:rsidRPr="008B1EEC">
              <w:rPr>
                <w:rFonts w:ascii="Times New Roman" w:hAnsi="Times New Roman" w:cs="Times New Roman"/>
                <w:color w:val="000000"/>
                <w:sz w:val="20"/>
              </w:rPr>
              <w:t>(1) Vastgestelde begroting</w:t>
            </w:r>
          </w:p>
        </w:tc>
      </w:tr>
      <w:tr w:rsidRPr="00323A61" w:rsidR="008B1EEC" w:rsidTr="008B1EEC">
        <w:trPr>
          <w:tblHeader/>
        </w:trPr>
        <w:tc>
          <w:tcPr>
            <w:tcW w:w="0" w:type="auto"/>
            <w:gridSpan w:val="2"/>
            <w:tcBorders>
              <w:bottom w:val="single" w:color="009EE0" w:sz="2" w:space="0"/>
            </w:tcBorders>
            <w:shd w:val="clear" w:color="auto" w:fill="auto"/>
            <w:tcMar>
              <w:top w:w="28" w:type="dxa"/>
              <w:bottom w:w="28" w:type="dxa"/>
              <w:right w:w="28" w:type="dxa"/>
            </w:tcMar>
          </w:tcPr>
          <w:p w:rsidRPr="008B1EEC" w:rsidR="008B1EEC" w:rsidP="008B1EEC" w:rsidRDefault="008B1EEC">
            <w:pPr>
              <w:pStyle w:val="p-table"/>
              <w:rPr>
                <w:rFonts w:ascii="Times New Roman" w:hAnsi="Times New Roman" w:cs="Times New Roman"/>
                <w:color w:val="000000"/>
                <w:sz w:val="20"/>
              </w:rPr>
            </w:pPr>
          </w:p>
        </w:tc>
        <w:tc>
          <w:tcPr>
            <w:tcW w:w="0" w:type="auto"/>
            <w:tcBorders>
              <w:bottom w:val="single" w:color="009EE0" w:sz="2" w:space="0"/>
            </w:tcBorders>
            <w:shd w:val="clear" w:color="auto" w:fill="auto"/>
            <w:tcMar>
              <w:top w:w="28" w:type="dxa"/>
              <w:left w:w="28" w:type="dxa"/>
              <w:bottom w:w="28" w:type="dxa"/>
              <w:right w:w="28" w:type="dxa"/>
            </w:tcMar>
          </w:tcPr>
          <w:p w:rsidRPr="008B1EEC" w:rsidR="008B1EEC" w:rsidP="008B1EEC" w:rsidRDefault="008B1EEC">
            <w:pPr>
              <w:pStyle w:val="p-table"/>
              <w:jc w:val="right"/>
              <w:rPr>
                <w:rFonts w:ascii="Times New Roman" w:hAnsi="Times New Roman" w:cs="Times New Roman"/>
                <w:color w:val="000000"/>
                <w:sz w:val="20"/>
              </w:rPr>
            </w:pPr>
            <w:r w:rsidRPr="008B1EEC">
              <w:rPr>
                <w:rFonts w:ascii="Times New Roman" w:hAnsi="Times New Roman" w:cs="Times New Roman"/>
                <w:color w:val="000000"/>
                <w:sz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8B1EEC" w:rsidR="008B1EEC" w:rsidP="008B1EEC" w:rsidRDefault="008B1EEC">
            <w:pPr>
              <w:pStyle w:val="p-table"/>
              <w:jc w:val="right"/>
              <w:rPr>
                <w:rFonts w:ascii="Times New Roman" w:hAnsi="Times New Roman" w:cs="Times New Roman"/>
                <w:color w:val="000000"/>
                <w:sz w:val="20"/>
              </w:rPr>
            </w:pPr>
            <w:r w:rsidRPr="008B1EEC">
              <w:rPr>
                <w:rFonts w:ascii="Times New Roman" w:hAnsi="Times New Roman" w:cs="Times New Roman"/>
                <w:color w:val="000000"/>
                <w:sz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8B1EEC" w:rsidR="008B1EEC" w:rsidP="008B1EEC" w:rsidRDefault="008B1EEC">
            <w:pPr>
              <w:pStyle w:val="p-table"/>
              <w:jc w:val="right"/>
              <w:rPr>
                <w:rFonts w:ascii="Times New Roman" w:hAnsi="Times New Roman" w:cs="Times New Roman"/>
                <w:color w:val="000000"/>
                <w:sz w:val="20"/>
              </w:rPr>
            </w:pPr>
            <w:r w:rsidRPr="008B1EEC">
              <w:rPr>
                <w:rFonts w:ascii="Times New Roman" w:hAnsi="Times New Roman" w:cs="Times New Roman"/>
                <w:color w:val="000000"/>
                <w:sz w:val="20"/>
              </w:rPr>
              <w:t>Ontvangsten</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b/>
                <w:sz w:val="20"/>
              </w:rPr>
              <w:t>50.248.188</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b/>
                <w:sz w:val="20"/>
              </w:rPr>
              <w:t>49.929.749</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b/>
                <w:sz w:val="20"/>
              </w:rPr>
              <w:t>1.885.867</w:t>
            </w:r>
          </w:p>
        </w:tc>
      </w:tr>
      <w:tr w:rsidRPr="00323A61" w:rsidR="008B1EEC" w:rsidTr="008B1EEC">
        <w:tc>
          <w:tcPr>
            <w:tcW w:w="0" w:type="auto"/>
            <w:shd w:val="clear" w:color="auto" w:fill="auto"/>
            <w:tcMar>
              <w:top w:w="22"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r>
      <w:tr w:rsidRPr="00323A61" w:rsidR="008B1EEC" w:rsidTr="008B1EEC">
        <w:tc>
          <w:tcPr>
            <w:tcW w:w="0" w:type="auto"/>
            <w:gridSpan w:val="5"/>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b/>
                <w:sz w:val="20"/>
              </w:rPr>
              <w:t>Beleidsartikelen</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Arbeidsmarkt</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4.187.661</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3.848.922</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13.810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Bijstand, Participatiewet en Toeslagenwet</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7.381.273</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7.389.284</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18.215</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Arbeidsongeschiktheid</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17.714</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17.714</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Jonggehandicapten</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3.553.766</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3.553.766</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Werkloosheid</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265.559</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271.413</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Ziekte en verlofregelingen</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36.626</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36.626</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7</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Kinderopvang</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3.857.977</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3.857.977</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1.584.673</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8</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Oudedagsvoorziening</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25.274</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25.274</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Nabestaanden</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1.152</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1.152</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10</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Tegemoetkoming ouders</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6.479.308</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6.479.308</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188.276</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Uitvoeringskosten</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660.321</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661.821</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12</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Rijksbijdragen</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22.837.601</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22.837.601</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13</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Integratie en maatschappelijke samenhang</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373.769</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373.769</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1.000</w:t>
            </w:r>
          </w:p>
        </w:tc>
      </w:tr>
      <w:tr w:rsidRPr="00323A61" w:rsidR="008B1EEC" w:rsidTr="008B1EEC">
        <w:tc>
          <w:tcPr>
            <w:tcW w:w="0" w:type="auto"/>
            <w:shd w:val="clear" w:color="auto" w:fill="auto"/>
            <w:tcMar>
              <w:top w:w="22"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p>
        </w:tc>
      </w:tr>
      <w:tr w:rsidRPr="00323A61" w:rsidR="008B1EEC" w:rsidTr="008B1EEC">
        <w:tc>
          <w:tcPr>
            <w:tcW w:w="0" w:type="auto"/>
            <w:gridSpan w:val="5"/>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b/>
                <w:sz w:val="20"/>
              </w:rPr>
              <w:t>Niet-beleidsartikelen</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96</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468.665</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473.679</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79.893</w:t>
            </w:r>
          </w:p>
        </w:tc>
      </w:tr>
      <w:tr w:rsidRPr="00323A61" w:rsidR="008B1EEC" w:rsidTr="008B1EEC">
        <w:tc>
          <w:tcPr>
            <w:tcW w:w="0" w:type="auto"/>
            <w:tcBorders>
              <w:bottom w:val="single" w:color="009EE0" w:sz="2" w:space="0"/>
            </w:tcBorders>
            <w:shd w:val="clear" w:color="auto" w:fill="auto"/>
            <w:tcMar>
              <w:top w:w="22"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99</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rPr>
                <w:rFonts w:ascii="Times New Roman" w:hAnsi="Times New Roman" w:cs="Times New Roman"/>
                <w:sz w:val="20"/>
              </w:rPr>
            </w:pPr>
            <w:r w:rsidRPr="008B1EEC">
              <w:rPr>
                <w:rFonts w:ascii="Times New Roman" w:hAnsi="Times New Roman" w:cs="Times New Roman"/>
                <w:sz w:val="20"/>
              </w:rPr>
              <w:t>Nog te verdelen</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101.522</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101.443</w:t>
            </w:r>
          </w:p>
        </w:tc>
        <w:tc>
          <w:tcPr>
            <w:tcW w:w="0" w:type="auto"/>
            <w:tcBorders>
              <w:bottom w:val="single" w:color="009EE0" w:sz="2" w:space="0"/>
            </w:tcBorders>
            <w:shd w:val="clear" w:color="auto" w:fill="auto"/>
            <w:tcMar>
              <w:top w:w="22" w:type="dxa"/>
              <w:left w:w="28" w:type="dxa"/>
              <w:bottom w:w="22" w:type="dxa"/>
              <w:right w:w="28" w:type="dxa"/>
            </w:tcMar>
          </w:tcPr>
          <w:p w:rsidRPr="008B1EEC" w:rsidR="008B1EEC" w:rsidP="008B1EEC" w:rsidRDefault="008B1EEC">
            <w:pPr>
              <w:pStyle w:val="p-table"/>
              <w:jc w:val="right"/>
              <w:rPr>
                <w:rFonts w:ascii="Times New Roman" w:hAnsi="Times New Roman" w:cs="Times New Roman"/>
                <w:sz w:val="20"/>
              </w:rPr>
            </w:pPr>
            <w:r w:rsidRPr="008B1EEC">
              <w:rPr>
                <w:rFonts w:ascii="Times New Roman" w:hAnsi="Times New Roman" w:cs="Times New Roman"/>
                <w:sz w:val="20"/>
              </w:rPr>
              <w:t>0</w:t>
            </w:r>
          </w:p>
        </w:tc>
      </w:tr>
    </w:tbl>
    <w:p w:rsidRPr="00323A61" w:rsidR="00323A61" w:rsidP="00323A61" w:rsidRDefault="00323A61">
      <w:pPr>
        <w:tabs>
          <w:tab w:val="left" w:pos="284"/>
          <w:tab w:val="left" w:pos="567"/>
          <w:tab w:val="left" w:pos="851"/>
        </w:tabs>
        <w:ind w:right="1848"/>
        <w:rPr>
          <w:rFonts w:ascii="Times New Roman" w:hAnsi="Times New Roman"/>
          <w:sz w:val="24"/>
          <w:szCs w:val="20"/>
        </w:rPr>
      </w:pPr>
    </w:p>
    <w:sectPr w:rsidRPr="00323A61" w:rsidR="00323A6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A61" w:rsidRDefault="00323A61">
      <w:pPr>
        <w:spacing w:line="20" w:lineRule="exact"/>
      </w:pPr>
    </w:p>
  </w:endnote>
  <w:endnote w:type="continuationSeparator" w:id="0">
    <w:p w:rsidR="00323A61" w:rsidRDefault="00323A61">
      <w:pPr>
        <w:pStyle w:val="Amendement"/>
      </w:pPr>
      <w:r>
        <w:rPr>
          <w:b w:val="0"/>
          <w:bCs w:val="0"/>
        </w:rPr>
        <w:t xml:space="preserve"> </w:t>
      </w:r>
    </w:p>
  </w:endnote>
  <w:endnote w:type="continuationNotice" w:id="1">
    <w:p w:rsidR="00323A61" w:rsidRDefault="00323A6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314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A61" w:rsidRDefault="00323A61">
      <w:pPr>
        <w:pStyle w:val="Amendement"/>
      </w:pPr>
      <w:r>
        <w:rPr>
          <w:b w:val="0"/>
          <w:bCs w:val="0"/>
        </w:rPr>
        <w:separator/>
      </w:r>
    </w:p>
  </w:footnote>
  <w:footnote w:type="continuationSeparator" w:id="0">
    <w:p w:rsidR="00323A61" w:rsidRDefault="00323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A61"/>
    <w:rsid w:val="00012DBE"/>
    <w:rsid w:val="000A1D81"/>
    <w:rsid w:val="00111ED3"/>
    <w:rsid w:val="001C190E"/>
    <w:rsid w:val="002168F4"/>
    <w:rsid w:val="002A727C"/>
    <w:rsid w:val="00323A61"/>
    <w:rsid w:val="005D2707"/>
    <w:rsid w:val="00606255"/>
    <w:rsid w:val="006B5C98"/>
    <w:rsid w:val="006B607A"/>
    <w:rsid w:val="006C3141"/>
    <w:rsid w:val="007D451C"/>
    <w:rsid w:val="00826224"/>
    <w:rsid w:val="008B1EEC"/>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ADEC7"/>
  <w15:docId w15:val="{F40FFA6A-3EF1-4915-B690-576915911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23A61"/>
    <w:rPr>
      <w:rFonts w:ascii="Verdana" w:hAnsi="Verdana"/>
      <w:szCs w:val="24"/>
    </w:rPr>
  </w:style>
  <w:style w:type="paragraph" w:customStyle="1" w:styleId="p-table">
    <w:name w:val="p-table"/>
    <w:rsid w:val="00323A6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23A61"/>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385</ap:Words>
  <ap:Characters>2290</ap:Characters>
  <ap:DocSecurity>4</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2021-11-08T15:22:00.0000000Z</dcterms:created>
  <dcterms:modified xsi:type="dcterms:W3CDTF">2021-11-08T15:22:00.0000000Z</dcterms:modified>
  <dc:description>------------------------</dc:description>
  <dc:subject/>
  <keywords/>
  <version/>
  <category/>
</coreProperties>
</file>