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22D63" w:rsidR="00CB3578" w:rsidP="005644E3" w:rsidRDefault="005644E3">
            <w:pPr>
              <w:pStyle w:val="Amendement"/>
              <w:rPr>
                <w:rFonts w:ascii="Times New Roman" w:hAnsi="Times New Roman" w:cs="Times New Roman"/>
                <w:b w:val="0"/>
              </w:rPr>
            </w:pPr>
            <w:r>
              <w:rPr>
                <w:rFonts w:ascii="Times New Roman" w:hAnsi="Times New Roman" w:cs="Times New Roman"/>
                <w:b w:val="0"/>
              </w:rPr>
              <w:t>Bijgewerkt t/m nr. 10 (</w:t>
            </w:r>
            <w:r w:rsidR="009737C1">
              <w:rPr>
                <w:rFonts w:ascii="Times New Roman" w:hAnsi="Times New Roman" w:cs="Times New Roman"/>
                <w:b w:val="0"/>
              </w:rPr>
              <w:t>2</w:t>
            </w:r>
            <w:r w:rsidRPr="009737C1" w:rsidR="009737C1">
              <w:rPr>
                <w:rFonts w:ascii="Times New Roman" w:hAnsi="Times New Roman" w:cs="Times New Roman"/>
                <w:b w:val="0"/>
                <w:vertAlign w:val="superscript"/>
              </w:rPr>
              <w:t>e</w:t>
            </w:r>
            <w:r w:rsidR="009737C1">
              <w:rPr>
                <w:rFonts w:ascii="Times New Roman" w:hAnsi="Times New Roman" w:cs="Times New Roman"/>
                <w:b w:val="0"/>
              </w:rPr>
              <w:t xml:space="preserve"> </w:t>
            </w:r>
            <w:bookmarkStart w:name="_GoBack" w:id="0"/>
            <w:bookmarkEnd w:id="0"/>
            <w:r>
              <w:rPr>
                <w:rFonts w:ascii="Times New Roman" w:hAnsi="Times New Roman" w:cs="Times New Roman"/>
                <w:b w:val="0"/>
              </w:rPr>
              <w:t xml:space="preserve">NvW d.d. 17 november </w:t>
            </w:r>
            <w:r w:rsidRPr="00E22D63" w:rsidR="00E22D63">
              <w:rPr>
                <w:rFonts w:ascii="Times New Roman" w:hAnsi="Times New Roman" w:cs="Times New Roman"/>
                <w:b w:val="0"/>
              </w:rPr>
              <w:t>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6539F1">
            <w:pPr>
              <w:rPr>
                <w:rFonts w:ascii="Times New Roman" w:hAnsi="Times New Roman"/>
                <w:b/>
                <w:sz w:val="24"/>
              </w:rPr>
            </w:pPr>
            <w:r>
              <w:rPr>
                <w:rFonts w:ascii="Times New Roman" w:hAnsi="Times New Roman"/>
                <w:b/>
                <w:sz w:val="24"/>
              </w:rPr>
              <w:t>35 925 IX</w:t>
            </w:r>
          </w:p>
        </w:tc>
        <w:tc>
          <w:tcPr>
            <w:tcW w:w="6590" w:type="dxa"/>
            <w:tcBorders>
              <w:top w:val="nil"/>
              <w:left w:val="nil"/>
              <w:bottom w:val="nil"/>
              <w:right w:val="nil"/>
            </w:tcBorders>
          </w:tcPr>
          <w:p w:rsidRPr="006539F1" w:rsidR="002A727C" w:rsidP="000D5BC4" w:rsidRDefault="006539F1">
            <w:pPr>
              <w:rPr>
                <w:rFonts w:ascii="Times New Roman" w:hAnsi="Times New Roman"/>
                <w:b/>
                <w:sz w:val="24"/>
              </w:rPr>
            </w:pPr>
            <w:r w:rsidRPr="006539F1">
              <w:rPr>
                <w:rFonts w:ascii="Times New Roman" w:hAnsi="Times New Roman"/>
                <w:b/>
                <w:sz w:val="24"/>
              </w:rPr>
              <w:t>Vaststelling van de begrotingsstaat van het Ministerie van Financiën (IXB) en de begrotingsstaat van Nationale Schuld (IXA) voor het jaar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6539F1">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6539F1" w:rsidR="006539F1" w:rsidP="006539F1" w:rsidRDefault="006539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39F1">
        <w:rPr>
          <w:rFonts w:ascii="Times New Roman" w:hAnsi="Times New Roman"/>
          <w:sz w:val="24"/>
          <w:szCs w:val="20"/>
        </w:rPr>
        <w:t>Wij Willem-Alexander, bij de gratie Gods, Koning der Nederlanden, Prins van Oranje-Nassau, enz. enz. enz.</w:t>
      </w:r>
    </w:p>
    <w:p w:rsidR="006539F1" w:rsidP="006539F1" w:rsidRDefault="006539F1">
      <w:pPr>
        <w:tabs>
          <w:tab w:val="left" w:pos="284"/>
          <w:tab w:val="left" w:pos="567"/>
          <w:tab w:val="left" w:pos="851"/>
        </w:tabs>
        <w:ind w:right="-2"/>
        <w:rPr>
          <w:rFonts w:ascii="Times New Roman" w:hAnsi="Times New Roman"/>
          <w:sz w:val="24"/>
          <w:szCs w:val="20"/>
        </w:rPr>
      </w:pPr>
    </w:p>
    <w:p w:rsidRPr="006539F1" w:rsidR="006539F1" w:rsidP="006539F1" w:rsidRDefault="006539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39F1">
        <w:rPr>
          <w:rFonts w:ascii="Times New Roman" w:hAnsi="Times New Roman"/>
          <w:sz w:val="24"/>
          <w:szCs w:val="20"/>
        </w:rPr>
        <w:t>Allen, die deze zullen zien of horen lezen, saluut! doen te weten:</w:t>
      </w:r>
    </w:p>
    <w:p w:rsidRPr="006539F1" w:rsidR="006539F1" w:rsidP="006539F1" w:rsidRDefault="006539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39F1">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6539F1" w:rsidR="006539F1" w:rsidP="006539F1" w:rsidRDefault="006539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39F1">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539F1" w:rsidP="006539F1" w:rsidRDefault="006539F1">
      <w:pPr>
        <w:tabs>
          <w:tab w:val="left" w:pos="284"/>
          <w:tab w:val="left" w:pos="567"/>
          <w:tab w:val="left" w:pos="851"/>
        </w:tabs>
        <w:ind w:right="-2"/>
        <w:rPr>
          <w:rFonts w:ascii="Times New Roman" w:hAnsi="Times New Roman"/>
          <w:b/>
          <w:sz w:val="24"/>
          <w:szCs w:val="20"/>
        </w:rPr>
      </w:pPr>
    </w:p>
    <w:p w:rsidRPr="006539F1" w:rsidR="006539F1" w:rsidP="006539F1" w:rsidRDefault="006539F1">
      <w:pPr>
        <w:tabs>
          <w:tab w:val="left" w:pos="284"/>
          <w:tab w:val="left" w:pos="567"/>
          <w:tab w:val="left" w:pos="851"/>
        </w:tabs>
        <w:ind w:right="-2"/>
        <w:rPr>
          <w:rFonts w:ascii="Times New Roman" w:hAnsi="Times New Roman"/>
          <w:b/>
          <w:sz w:val="24"/>
          <w:szCs w:val="20"/>
        </w:rPr>
      </w:pPr>
      <w:r w:rsidRPr="006539F1">
        <w:rPr>
          <w:rFonts w:ascii="Times New Roman" w:hAnsi="Times New Roman"/>
          <w:b/>
          <w:sz w:val="24"/>
          <w:szCs w:val="20"/>
        </w:rPr>
        <w:t>Artikel 1</w:t>
      </w:r>
    </w:p>
    <w:p w:rsidR="006539F1" w:rsidP="006539F1" w:rsidRDefault="006539F1">
      <w:pPr>
        <w:tabs>
          <w:tab w:val="left" w:pos="284"/>
          <w:tab w:val="left" w:pos="567"/>
          <w:tab w:val="left" w:pos="851"/>
        </w:tabs>
        <w:ind w:right="-2"/>
        <w:rPr>
          <w:rFonts w:ascii="Times New Roman" w:hAnsi="Times New Roman"/>
          <w:sz w:val="24"/>
          <w:szCs w:val="20"/>
        </w:rPr>
      </w:pPr>
    </w:p>
    <w:p w:rsidRPr="006539F1" w:rsidR="006539F1" w:rsidP="006539F1" w:rsidRDefault="006539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39F1">
        <w:rPr>
          <w:rFonts w:ascii="Times New Roman" w:hAnsi="Times New Roman"/>
          <w:sz w:val="24"/>
          <w:szCs w:val="20"/>
        </w:rPr>
        <w:t>De bij deze wet behorende departementale begrotingsstaat van het Ministerie van Financiën (IXB) voor het jaar 2022 wordt vastgesteld.</w:t>
      </w:r>
    </w:p>
    <w:p w:rsidR="006539F1" w:rsidP="006539F1" w:rsidRDefault="006539F1">
      <w:pPr>
        <w:tabs>
          <w:tab w:val="left" w:pos="284"/>
          <w:tab w:val="left" w:pos="567"/>
          <w:tab w:val="left" w:pos="851"/>
        </w:tabs>
        <w:ind w:right="-2"/>
        <w:rPr>
          <w:rFonts w:ascii="Times New Roman" w:hAnsi="Times New Roman"/>
          <w:b/>
          <w:sz w:val="24"/>
          <w:szCs w:val="20"/>
        </w:rPr>
      </w:pPr>
    </w:p>
    <w:p w:rsidRPr="006539F1" w:rsidR="006539F1" w:rsidP="006539F1" w:rsidRDefault="006539F1">
      <w:pPr>
        <w:tabs>
          <w:tab w:val="left" w:pos="284"/>
          <w:tab w:val="left" w:pos="567"/>
          <w:tab w:val="left" w:pos="851"/>
        </w:tabs>
        <w:ind w:right="-2"/>
        <w:rPr>
          <w:rFonts w:ascii="Times New Roman" w:hAnsi="Times New Roman"/>
          <w:b/>
          <w:sz w:val="24"/>
          <w:szCs w:val="20"/>
        </w:rPr>
      </w:pPr>
      <w:r w:rsidRPr="006539F1">
        <w:rPr>
          <w:rFonts w:ascii="Times New Roman" w:hAnsi="Times New Roman"/>
          <w:b/>
          <w:sz w:val="24"/>
          <w:szCs w:val="20"/>
        </w:rPr>
        <w:t>Artikel 2</w:t>
      </w:r>
    </w:p>
    <w:p w:rsidR="006539F1" w:rsidP="006539F1" w:rsidRDefault="006539F1">
      <w:pPr>
        <w:tabs>
          <w:tab w:val="left" w:pos="284"/>
          <w:tab w:val="left" w:pos="567"/>
          <w:tab w:val="left" w:pos="851"/>
        </w:tabs>
        <w:ind w:right="-2"/>
        <w:rPr>
          <w:rFonts w:ascii="Times New Roman" w:hAnsi="Times New Roman"/>
          <w:sz w:val="24"/>
          <w:szCs w:val="20"/>
        </w:rPr>
      </w:pPr>
    </w:p>
    <w:p w:rsidRPr="006539F1" w:rsidR="006539F1" w:rsidP="006539F1" w:rsidRDefault="006539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39F1">
        <w:rPr>
          <w:rFonts w:ascii="Times New Roman" w:hAnsi="Times New Roman"/>
          <w:sz w:val="24"/>
          <w:szCs w:val="20"/>
        </w:rPr>
        <w:t>De bij deze wet behorende begrotingsstaat van Nationale Schuld (IXA) voor het jaar 2022 wordt vastgesteld.</w:t>
      </w:r>
    </w:p>
    <w:p w:rsidR="006539F1" w:rsidP="006539F1" w:rsidRDefault="006539F1">
      <w:pPr>
        <w:tabs>
          <w:tab w:val="left" w:pos="284"/>
          <w:tab w:val="left" w:pos="567"/>
          <w:tab w:val="left" w:pos="851"/>
        </w:tabs>
        <w:ind w:right="-2"/>
        <w:rPr>
          <w:rFonts w:ascii="Times New Roman" w:hAnsi="Times New Roman"/>
          <w:b/>
          <w:sz w:val="24"/>
          <w:szCs w:val="20"/>
        </w:rPr>
      </w:pPr>
    </w:p>
    <w:p w:rsidRPr="006539F1" w:rsidR="006539F1" w:rsidP="006539F1" w:rsidRDefault="006539F1">
      <w:pPr>
        <w:tabs>
          <w:tab w:val="left" w:pos="284"/>
          <w:tab w:val="left" w:pos="567"/>
          <w:tab w:val="left" w:pos="851"/>
        </w:tabs>
        <w:ind w:right="-2"/>
        <w:rPr>
          <w:rFonts w:ascii="Times New Roman" w:hAnsi="Times New Roman"/>
          <w:b/>
          <w:sz w:val="24"/>
          <w:szCs w:val="20"/>
        </w:rPr>
      </w:pPr>
      <w:r w:rsidRPr="006539F1">
        <w:rPr>
          <w:rFonts w:ascii="Times New Roman" w:hAnsi="Times New Roman"/>
          <w:b/>
          <w:sz w:val="24"/>
          <w:szCs w:val="20"/>
        </w:rPr>
        <w:t>Artikel 3</w:t>
      </w:r>
    </w:p>
    <w:p w:rsidR="006539F1" w:rsidP="006539F1" w:rsidRDefault="006539F1">
      <w:pPr>
        <w:tabs>
          <w:tab w:val="left" w:pos="284"/>
          <w:tab w:val="left" w:pos="567"/>
          <w:tab w:val="left" w:pos="851"/>
        </w:tabs>
        <w:ind w:right="-2"/>
        <w:rPr>
          <w:rFonts w:ascii="Times New Roman" w:hAnsi="Times New Roman"/>
          <w:sz w:val="24"/>
          <w:szCs w:val="20"/>
        </w:rPr>
      </w:pPr>
    </w:p>
    <w:p w:rsidRPr="006539F1" w:rsidR="006539F1" w:rsidP="006539F1" w:rsidRDefault="006539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39F1">
        <w:rPr>
          <w:rFonts w:ascii="Times New Roman" w:hAnsi="Times New Roman"/>
          <w:sz w:val="24"/>
          <w:szCs w:val="20"/>
        </w:rPr>
        <w:t>De vaststelling van de begrotingsstaten geschiedt in duizenden euro’s.</w:t>
      </w:r>
    </w:p>
    <w:p w:rsidR="006539F1" w:rsidP="006539F1" w:rsidRDefault="006539F1">
      <w:pPr>
        <w:tabs>
          <w:tab w:val="left" w:pos="284"/>
          <w:tab w:val="left" w:pos="567"/>
          <w:tab w:val="left" w:pos="851"/>
        </w:tabs>
        <w:ind w:right="-2"/>
        <w:rPr>
          <w:rFonts w:ascii="Times New Roman" w:hAnsi="Times New Roman"/>
          <w:b/>
          <w:sz w:val="24"/>
          <w:szCs w:val="20"/>
        </w:rPr>
      </w:pPr>
    </w:p>
    <w:p w:rsidRPr="006539F1" w:rsidR="006539F1" w:rsidP="006539F1" w:rsidRDefault="006539F1">
      <w:pPr>
        <w:tabs>
          <w:tab w:val="left" w:pos="284"/>
          <w:tab w:val="left" w:pos="567"/>
          <w:tab w:val="left" w:pos="851"/>
        </w:tabs>
        <w:ind w:right="-2"/>
        <w:rPr>
          <w:rFonts w:ascii="Times New Roman" w:hAnsi="Times New Roman"/>
          <w:b/>
          <w:sz w:val="24"/>
          <w:szCs w:val="20"/>
        </w:rPr>
      </w:pPr>
      <w:r w:rsidRPr="006539F1">
        <w:rPr>
          <w:rFonts w:ascii="Times New Roman" w:hAnsi="Times New Roman"/>
          <w:b/>
          <w:sz w:val="24"/>
          <w:szCs w:val="20"/>
        </w:rPr>
        <w:t>Artikel 4</w:t>
      </w:r>
    </w:p>
    <w:p w:rsidR="006539F1" w:rsidP="006539F1" w:rsidRDefault="006539F1">
      <w:pPr>
        <w:tabs>
          <w:tab w:val="left" w:pos="284"/>
          <w:tab w:val="left" w:pos="567"/>
          <w:tab w:val="left" w:pos="851"/>
        </w:tabs>
        <w:ind w:right="-2"/>
        <w:rPr>
          <w:rFonts w:ascii="Times New Roman" w:hAnsi="Times New Roman"/>
          <w:sz w:val="24"/>
          <w:szCs w:val="20"/>
        </w:rPr>
      </w:pPr>
    </w:p>
    <w:p w:rsidRPr="006539F1" w:rsidR="006539F1" w:rsidP="006539F1" w:rsidRDefault="006539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39F1">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6539F1" w:rsidP="006539F1" w:rsidRDefault="006539F1">
      <w:pPr>
        <w:tabs>
          <w:tab w:val="left" w:pos="284"/>
          <w:tab w:val="left" w:pos="567"/>
          <w:tab w:val="left" w:pos="851"/>
        </w:tabs>
        <w:ind w:right="-2"/>
        <w:rPr>
          <w:rFonts w:ascii="Times New Roman" w:hAnsi="Times New Roman"/>
          <w:sz w:val="24"/>
          <w:szCs w:val="20"/>
        </w:rPr>
      </w:pPr>
    </w:p>
    <w:p w:rsidR="006539F1" w:rsidP="006539F1" w:rsidRDefault="006539F1">
      <w:pPr>
        <w:tabs>
          <w:tab w:val="left" w:pos="284"/>
          <w:tab w:val="left" w:pos="567"/>
          <w:tab w:val="left" w:pos="851"/>
        </w:tabs>
        <w:ind w:right="-2"/>
        <w:rPr>
          <w:rFonts w:ascii="Times New Roman" w:hAnsi="Times New Roman"/>
          <w:sz w:val="24"/>
          <w:szCs w:val="20"/>
        </w:rPr>
      </w:pPr>
    </w:p>
    <w:p w:rsidR="005644E3" w:rsidP="006539F1" w:rsidRDefault="006539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5644E3" w:rsidRDefault="005644E3">
      <w:pPr>
        <w:rPr>
          <w:rFonts w:ascii="Times New Roman" w:hAnsi="Times New Roman"/>
          <w:sz w:val="24"/>
          <w:szCs w:val="20"/>
        </w:rPr>
      </w:pPr>
      <w:r>
        <w:rPr>
          <w:rFonts w:ascii="Times New Roman" w:hAnsi="Times New Roman"/>
          <w:sz w:val="24"/>
          <w:szCs w:val="20"/>
        </w:rPr>
        <w:br w:type="page"/>
      </w:r>
    </w:p>
    <w:p w:rsidRPr="006539F1" w:rsidR="006539F1" w:rsidP="006539F1" w:rsidRDefault="006539F1">
      <w:pPr>
        <w:tabs>
          <w:tab w:val="left" w:pos="284"/>
          <w:tab w:val="left" w:pos="567"/>
          <w:tab w:val="left" w:pos="851"/>
        </w:tabs>
        <w:ind w:right="-2"/>
        <w:rPr>
          <w:rFonts w:ascii="Times New Roman" w:hAnsi="Times New Roman"/>
          <w:sz w:val="24"/>
          <w:szCs w:val="20"/>
        </w:rPr>
      </w:pPr>
      <w:r w:rsidRPr="006539F1">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Pr="006539F1" w:rsidR="006539F1" w:rsidP="006539F1" w:rsidRDefault="006539F1">
      <w:pPr>
        <w:tabs>
          <w:tab w:val="left" w:pos="284"/>
          <w:tab w:val="left" w:pos="567"/>
          <w:tab w:val="left" w:pos="851"/>
        </w:tabs>
        <w:ind w:right="-2"/>
        <w:rPr>
          <w:rFonts w:ascii="Times New Roman" w:hAnsi="Times New Roman"/>
          <w:sz w:val="24"/>
          <w:szCs w:val="20"/>
        </w:rPr>
      </w:pPr>
    </w:p>
    <w:p w:rsidRPr="006539F1" w:rsidR="006539F1" w:rsidP="006539F1" w:rsidRDefault="006539F1">
      <w:pPr>
        <w:tabs>
          <w:tab w:val="left" w:pos="284"/>
          <w:tab w:val="left" w:pos="567"/>
          <w:tab w:val="left" w:pos="851"/>
        </w:tabs>
        <w:ind w:right="-2"/>
        <w:rPr>
          <w:rFonts w:ascii="Times New Roman" w:hAnsi="Times New Roman"/>
          <w:sz w:val="24"/>
          <w:szCs w:val="20"/>
        </w:rPr>
      </w:pPr>
      <w:r w:rsidRPr="006539F1">
        <w:rPr>
          <w:rFonts w:ascii="Times New Roman" w:hAnsi="Times New Roman"/>
          <w:sz w:val="24"/>
          <w:szCs w:val="20"/>
        </w:rPr>
        <w:t>Gegeven</w:t>
      </w:r>
    </w:p>
    <w:p w:rsidR="006539F1" w:rsidP="006539F1" w:rsidRDefault="006539F1">
      <w:pPr>
        <w:tabs>
          <w:tab w:val="left" w:pos="284"/>
          <w:tab w:val="left" w:pos="567"/>
          <w:tab w:val="left" w:pos="851"/>
        </w:tabs>
        <w:ind w:right="-2"/>
        <w:rPr>
          <w:rFonts w:ascii="Times New Roman" w:hAnsi="Times New Roman"/>
          <w:sz w:val="24"/>
          <w:szCs w:val="20"/>
        </w:rPr>
      </w:pPr>
    </w:p>
    <w:p w:rsidRPr="006539F1" w:rsidR="006539F1" w:rsidP="006539F1" w:rsidRDefault="006539F1">
      <w:pPr>
        <w:tabs>
          <w:tab w:val="left" w:pos="284"/>
          <w:tab w:val="left" w:pos="567"/>
          <w:tab w:val="left" w:pos="851"/>
        </w:tabs>
        <w:ind w:right="-2"/>
        <w:rPr>
          <w:rFonts w:ascii="Times New Roman" w:hAnsi="Times New Roman"/>
          <w:sz w:val="24"/>
          <w:szCs w:val="20"/>
        </w:rPr>
      </w:pPr>
    </w:p>
    <w:p w:rsidR="006539F1" w:rsidP="006539F1" w:rsidRDefault="006539F1">
      <w:pPr>
        <w:tabs>
          <w:tab w:val="left" w:pos="284"/>
          <w:tab w:val="left" w:pos="567"/>
          <w:tab w:val="left" w:pos="851"/>
        </w:tabs>
        <w:ind w:right="-2"/>
        <w:rPr>
          <w:rFonts w:ascii="Times New Roman" w:hAnsi="Times New Roman"/>
          <w:sz w:val="24"/>
          <w:szCs w:val="20"/>
        </w:rPr>
      </w:pPr>
    </w:p>
    <w:p w:rsidR="006539F1" w:rsidP="006539F1" w:rsidRDefault="006539F1">
      <w:pPr>
        <w:tabs>
          <w:tab w:val="left" w:pos="284"/>
          <w:tab w:val="left" w:pos="567"/>
          <w:tab w:val="left" w:pos="851"/>
        </w:tabs>
        <w:ind w:right="-2"/>
        <w:rPr>
          <w:rFonts w:ascii="Times New Roman" w:hAnsi="Times New Roman"/>
          <w:sz w:val="24"/>
          <w:szCs w:val="20"/>
        </w:rPr>
      </w:pPr>
    </w:p>
    <w:p w:rsidR="006539F1" w:rsidP="006539F1" w:rsidRDefault="006539F1">
      <w:pPr>
        <w:tabs>
          <w:tab w:val="left" w:pos="284"/>
          <w:tab w:val="left" w:pos="567"/>
          <w:tab w:val="left" w:pos="851"/>
        </w:tabs>
        <w:ind w:right="-2"/>
        <w:rPr>
          <w:rFonts w:ascii="Times New Roman" w:hAnsi="Times New Roman"/>
          <w:sz w:val="24"/>
          <w:szCs w:val="20"/>
        </w:rPr>
      </w:pPr>
    </w:p>
    <w:p w:rsidR="006539F1" w:rsidP="006539F1" w:rsidRDefault="006539F1">
      <w:pPr>
        <w:tabs>
          <w:tab w:val="left" w:pos="284"/>
          <w:tab w:val="left" w:pos="567"/>
          <w:tab w:val="left" w:pos="851"/>
        </w:tabs>
        <w:ind w:right="-2"/>
        <w:rPr>
          <w:rFonts w:ascii="Times New Roman" w:hAnsi="Times New Roman"/>
          <w:sz w:val="24"/>
          <w:szCs w:val="20"/>
        </w:rPr>
      </w:pPr>
    </w:p>
    <w:p w:rsidR="006539F1" w:rsidP="006539F1" w:rsidRDefault="006539F1">
      <w:pPr>
        <w:tabs>
          <w:tab w:val="left" w:pos="284"/>
          <w:tab w:val="left" w:pos="567"/>
          <w:tab w:val="left" w:pos="851"/>
        </w:tabs>
        <w:ind w:right="-2"/>
        <w:rPr>
          <w:rFonts w:ascii="Times New Roman" w:hAnsi="Times New Roman"/>
          <w:sz w:val="24"/>
          <w:szCs w:val="20"/>
        </w:rPr>
      </w:pPr>
    </w:p>
    <w:p w:rsidR="006539F1" w:rsidP="006539F1" w:rsidRDefault="006539F1">
      <w:pPr>
        <w:tabs>
          <w:tab w:val="left" w:pos="284"/>
          <w:tab w:val="left" w:pos="567"/>
          <w:tab w:val="left" w:pos="851"/>
        </w:tabs>
        <w:ind w:right="-2"/>
        <w:rPr>
          <w:rFonts w:ascii="Times New Roman" w:hAnsi="Times New Roman"/>
          <w:sz w:val="24"/>
          <w:szCs w:val="20"/>
        </w:rPr>
      </w:pPr>
    </w:p>
    <w:p w:rsidR="006539F1" w:rsidP="006539F1" w:rsidRDefault="006539F1">
      <w:pPr>
        <w:tabs>
          <w:tab w:val="left" w:pos="284"/>
          <w:tab w:val="left" w:pos="567"/>
          <w:tab w:val="left" w:pos="851"/>
        </w:tabs>
        <w:ind w:right="-2"/>
        <w:rPr>
          <w:rFonts w:ascii="Times New Roman" w:hAnsi="Times New Roman"/>
          <w:sz w:val="24"/>
          <w:szCs w:val="20"/>
        </w:rPr>
      </w:pPr>
    </w:p>
    <w:p w:rsidR="006539F1" w:rsidP="006539F1" w:rsidRDefault="006539F1">
      <w:pPr>
        <w:tabs>
          <w:tab w:val="left" w:pos="284"/>
          <w:tab w:val="left" w:pos="567"/>
          <w:tab w:val="left" w:pos="851"/>
        </w:tabs>
        <w:ind w:right="-2"/>
        <w:rPr>
          <w:rFonts w:ascii="Times New Roman" w:hAnsi="Times New Roman"/>
          <w:sz w:val="24"/>
          <w:szCs w:val="20"/>
        </w:rPr>
      </w:pPr>
      <w:r w:rsidRPr="006539F1">
        <w:rPr>
          <w:rFonts w:ascii="Times New Roman" w:hAnsi="Times New Roman"/>
          <w:sz w:val="24"/>
          <w:szCs w:val="20"/>
        </w:rPr>
        <w:t>De Minister van Financiën</w:t>
      </w:r>
      <w:r>
        <w:rPr>
          <w:rFonts w:ascii="Times New Roman" w:hAnsi="Times New Roman"/>
          <w:sz w:val="24"/>
          <w:szCs w:val="20"/>
        </w:rPr>
        <w:t>,</w:t>
      </w:r>
    </w:p>
    <w:p w:rsidR="005644E3" w:rsidP="005644E3" w:rsidRDefault="005644E3">
      <w:pPr>
        <w:tabs>
          <w:tab w:val="left" w:pos="284"/>
          <w:tab w:val="left" w:pos="567"/>
          <w:tab w:val="left" w:pos="851"/>
        </w:tabs>
        <w:ind w:right="-2"/>
        <w:rPr>
          <w:rFonts w:ascii="Times New Roman" w:hAnsi="Times New Roman"/>
          <w:sz w:val="24"/>
          <w:szCs w:val="20"/>
        </w:rPr>
      </w:pPr>
    </w:p>
    <w:p w:rsidRPr="006539F1" w:rsidR="005644E3" w:rsidP="005644E3" w:rsidRDefault="005644E3">
      <w:pPr>
        <w:tabs>
          <w:tab w:val="left" w:pos="284"/>
          <w:tab w:val="left" w:pos="567"/>
          <w:tab w:val="left" w:pos="851"/>
        </w:tabs>
        <w:ind w:right="-2"/>
        <w:rPr>
          <w:rFonts w:ascii="Times New Roman" w:hAnsi="Times New Roman"/>
          <w:sz w:val="24"/>
          <w:szCs w:val="20"/>
        </w:rPr>
      </w:pPr>
    </w:p>
    <w:p w:rsidR="005644E3" w:rsidP="005644E3" w:rsidRDefault="005644E3">
      <w:pPr>
        <w:tabs>
          <w:tab w:val="left" w:pos="284"/>
          <w:tab w:val="left" w:pos="567"/>
          <w:tab w:val="left" w:pos="851"/>
        </w:tabs>
        <w:ind w:right="-2"/>
        <w:rPr>
          <w:rFonts w:ascii="Times New Roman" w:hAnsi="Times New Roman"/>
          <w:sz w:val="24"/>
          <w:szCs w:val="20"/>
        </w:rPr>
      </w:pPr>
    </w:p>
    <w:p w:rsidR="005644E3" w:rsidP="005644E3" w:rsidRDefault="005644E3">
      <w:pPr>
        <w:tabs>
          <w:tab w:val="left" w:pos="284"/>
          <w:tab w:val="left" w:pos="567"/>
          <w:tab w:val="left" w:pos="851"/>
        </w:tabs>
        <w:ind w:right="-2"/>
        <w:rPr>
          <w:rFonts w:ascii="Times New Roman" w:hAnsi="Times New Roman"/>
          <w:sz w:val="24"/>
          <w:szCs w:val="20"/>
        </w:rPr>
      </w:pPr>
    </w:p>
    <w:p w:rsidR="005644E3" w:rsidP="005644E3" w:rsidRDefault="005644E3">
      <w:pPr>
        <w:tabs>
          <w:tab w:val="left" w:pos="284"/>
          <w:tab w:val="left" w:pos="567"/>
          <w:tab w:val="left" w:pos="851"/>
        </w:tabs>
        <w:ind w:right="-2"/>
        <w:rPr>
          <w:rFonts w:ascii="Times New Roman" w:hAnsi="Times New Roman"/>
          <w:sz w:val="24"/>
          <w:szCs w:val="20"/>
        </w:rPr>
      </w:pPr>
    </w:p>
    <w:p w:rsidR="005644E3" w:rsidP="005644E3" w:rsidRDefault="005644E3">
      <w:pPr>
        <w:tabs>
          <w:tab w:val="left" w:pos="284"/>
          <w:tab w:val="left" w:pos="567"/>
          <w:tab w:val="left" w:pos="851"/>
        </w:tabs>
        <w:ind w:right="-2"/>
        <w:rPr>
          <w:rFonts w:ascii="Times New Roman" w:hAnsi="Times New Roman"/>
          <w:sz w:val="24"/>
          <w:szCs w:val="20"/>
        </w:rPr>
      </w:pPr>
    </w:p>
    <w:p w:rsidR="005644E3" w:rsidP="005644E3" w:rsidRDefault="005644E3">
      <w:pPr>
        <w:tabs>
          <w:tab w:val="left" w:pos="284"/>
          <w:tab w:val="left" w:pos="567"/>
          <w:tab w:val="left" w:pos="851"/>
        </w:tabs>
        <w:ind w:right="-2"/>
        <w:rPr>
          <w:rFonts w:ascii="Times New Roman" w:hAnsi="Times New Roman"/>
          <w:sz w:val="24"/>
          <w:szCs w:val="20"/>
        </w:rPr>
      </w:pPr>
    </w:p>
    <w:p w:rsidR="005644E3" w:rsidP="005644E3" w:rsidRDefault="005644E3">
      <w:pPr>
        <w:tabs>
          <w:tab w:val="left" w:pos="284"/>
          <w:tab w:val="left" w:pos="567"/>
          <w:tab w:val="left" w:pos="851"/>
        </w:tabs>
        <w:ind w:right="-2"/>
        <w:rPr>
          <w:rFonts w:ascii="Times New Roman" w:hAnsi="Times New Roman"/>
          <w:sz w:val="24"/>
          <w:szCs w:val="20"/>
        </w:rPr>
      </w:pPr>
    </w:p>
    <w:p w:rsidR="005644E3" w:rsidP="005644E3" w:rsidRDefault="005644E3">
      <w:pPr>
        <w:tabs>
          <w:tab w:val="left" w:pos="284"/>
          <w:tab w:val="left" w:pos="567"/>
          <w:tab w:val="left" w:pos="851"/>
        </w:tabs>
        <w:ind w:right="-2"/>
        <w:rPr>
          <w:rFonts w:ascii="Times New Roman" w:hAnsi="Times New Roman"/>
          <w:sz w:val="24"/>
          <w:szCs w:val="20"/>
        </w:rPr>
      </w:pPr>
    </w:p>
    <w:p w:rsidR="005644E3" w:rsidP="005644E3" w:rsidRDefault="005644E3">
      <w:pPr>
        <w:tabs>
          <w:tab w:val="left" w:pos="284"/>
          <w:tab w:val="left" w:pos="567"/>
          <w:tab w:val="left" w:pos="851"/>
        </w:tabs>
        <w:ind w:right="-2"/>
        <w:rPr>
          <w:rFonts w:ascii="Times New Roman" w:hAnsi="Times New Roman"/>
          <w:sz w:val="24"/>
          <w:szCs w:val="20"/>
        </w:rPr>
      </w:pPr>
      <w:r w:rsidRPr="006539F1">
        <w:rPr>
          <w:rFonts w:ascii="Times New Roman" w:hAnsi="Times New Roman"/>
          <w:sz w:val="24"/>
          <w:szCs w:val="20"/>
        </w:rPr>
        <w:t>De Minister van Financiën</w:t>
      </w:r>
      <w:r>
        <w:rPr>
          <w:rFonts w:ascii="Times New Roman" w:hAnsi="Times New Roman"/>
          <w:sz w:val="24"/>
          <w:szCs w:val="20"/>
        </w:rPr>
        <w:t>,</w:t>
      </w:r>
    </w:p>
    <w:p w:rsidR="005644E3" w:rsidP="006539F1" w:rsidRDefault="005644E3">
      <w:pPr>
        <w:tabs>
          <w:tab w:val="left" w:pos="284"/>
          <w:tab w:val="left" w:pos="567"/>
          <w:tab w:val="left" w:pos="851"/>
        </w:tabs>
        <w:ind w:right="-2"/>
        <w:rPr>
          <w:rFonts w:ascii="Times New Roman" w:hAnsi="Times New Roman"/>
          <w:sz w:val="24"/>
          <w:szCs w:val="20"/>
        </w:rPr>
      </w:pPr>
    </w:p>
    <w:p w:rsidR="006539F1" w:rsidP="006539F1" w:rsidRDefault="006539F1">
      <w:pPr>
        <w:tabs>
          <w:tab w:val="left" w:pos="284"/>
          <w:tab w:val="left" w:pos="567"/>
          <w:tab w:val="left" w:pos="851"/>
        </w:tabs>
        <w:ind w:right="-2"/>
        <w:rPr>
          <w:rFonts w:ascii="Times New Roman" w:hAnsi="Times New Roman"/>
          <w:sz w:val="24"/>
          <w:szCs w:val="20"/>
        </w:rPr>
        <w:sectPr w:rsidR="006539F1"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485"/>
        <w:gridCol w:w="8359"/>
        <w:gridCol w:w="1960"/>
        <w:gridCol w:w="1448"/>
        <w:gridCol w:w="1750"/>
      </w:tblGrid>
      <w:tr w:rsidRPr="006539F1" w:rsidR="006539F1" w:rsidTr="006539F1">
        <w:trPr>
          <w:tblHeader/>
        </w:trPr>
        <w:tc>
          <w:tcPr>
            <w:tcW w:w="5000" w:type="pct"/>
            <w:gridSpan w:val="5"/>
            <w:shd w:val="clear" w:color="auto" w:fill="009EE0"/>
            <w:tcMar>
              <w:top w:w="22" w:type="dxa"/>
              <w:left w:w="113" w:type="dxa"/>
              <w:bottom w:w="22" w:type="dxa"/>
            </w:tcMar>
          </w:tcPr>
          <w:p w:rsidRPr="006539F1" w:rsidR="006539F1" w:rsidP="00452B10" w:rsidRDefault="006539F1">
            <w:pPr>
              <w:pStyle w:val="kio2-table-title"/>
              <w:rPr>
                <w:rFonts w:ascii="Times New Roman" w:hAnsi="Times New Roman" w:cs="Times New Roman"/>
                <w:sz w:val="20"/>
              </w:rPr>
            </w:pPr>
            <w:r w:rsidRPr="006539F1">
              <w:rPr>
                <w:rFonts w:ascii="Times New Roman" w:hAnsi="Times New Roman" w:cs="Times New Roman"/>
                <w:sz w:val="20"/>
              </w:rPr>
              <w:lastRenderedPageBreak/>
              <w:t>Vastgestelde departementale begrotingsstaat van het Ministerie van Financiën (IXB) voor het jaar 2022 (bedragen x € 1.000)</w:t>
            </w:r>
          </w:p>
        </w:tc>
      </w:tr>
      <w:tr w:rsidRPr="006539F1" w:rsidR="006539F1" w:rsidTr="00AD32EB">
        <w:trPr>
          <w:tblHeader/>
        </w:trPr>
        <w:tc>
          <w:tcPr>
            <w:tcW w:w="173" w:type="pct"/>
            <w:tcBorders>
              <w:top w:val="single" w:color="000000" w:sz="2" w:space="0"/>
              <w:bottom w:val="single" w:color="009EE0" w:sz="2" w:space="0"/>
            </w:tcBorders>
            <w:shd w:val="clear" w:color="auto" w:fill="auto"/>
            <w:tcMar>
              <w:top w:w="28" w:type="dxa"/>
              <w:bottom w:w="28" w:type="dxa"/>
              <w:right w:w="28" w:type="dxa"/>
            </w:tcMar>
            <w:vAlign w:val="bottom"/>
          </w:tcPr>
          <w:p w:rsidRPr="005644E3" w:rsidR="006539F1" w:rsidP="00452B10" w:rsidRDefault="006539F1">
            <w:pPr>
              <w:pStyle w:val="p-table"/>
              <w:jc w:val="right"/>
              <w:rPr>
                <w:rFonts w:ascii="Times New Roman" w:hAnsi="Times New Roman" w:cs="Times New Roman"/>
                <w:b/>
                <w:color w:val="000000"/>
                <w:sz w:val="20"/>
              </w:rPr>
            </w:pPr>
            <w:r w:rsidRPr="005644E3">
              <w:rPr>
                <w:rFonts w:ascii="Times New Roman" w:hAnsi="Times New Roman" w:cs="Times New Roman"/>
                <w:b/>
                <w:color w:val="000000"/>
                <w:sz w:val="20"/>
              </w:rPr>
              <w:t>Art.</w:t>
            </w:r>
          </w:p>
        </w:tc>
        <w:tc>
          <w:tcPr>
            <w:tcW w:w="2985"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644E3" w:rsidR="006539F1" w:rsidP="00452B10" w:rsidRDefault="006539F1">
            <w:pPr>
              <w:pStyle w:val="p-table"/>
              <w:rPr>
                <w:rFonts w:ascii="Times New Roman" w:hAnsi="Times New Roman" w:cs="Times New Roman"/>
                <w:b/>
                <w:color w:val="000000"/>
                <w:sz w:val="20"/>
              </w:rPr>
            </w:pPr>
            <w:r w:rsidRPr="005644E3">
              <w:rPr>
                <w:rFonts w:ascii="Times New Roman" w:hAnsi="Times New Roman" w:cs="Times New Roman"/>
                <w:b/>
                <w:color w:val="000000"/>
                <w:sz w:val="20"/>
              </w:rPr>
              <w:t>Omschrijving</w:t>
            </w:r>
          </w:p>
        </w:tc>
        <w:tc>
          <w:tcPr>
            <w:tcW w:w="1842"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644E3" w:rsidR="006539F1" w:rsidP="00452B10" w:rsidRDefault="005644E3">
            <w:pPr>
              <w:pStyle w:val="p-table"/>
              <w:jc w:val="center"/>
              <w:rPr>
                <w:rFonts w:ascii="Times New Roman" w:hAnsi="Times New Roman" w:cs="Times New Roman"/>
                <w:b/>
                <w:color w:val="000000"/>
                <w:sz w:val="20"/>
              </w:rPr>
            </w:pPr>
            <w:r w:rsidRPr="005644E3">
              <w:rPr>
                <w:rFonts w:ascii="Times New Roman" w:hAnsi="Times New Roman" w:cs="Times New Roman"/>
                <w:b/>
                <w:color w:val="000000"/>
                <w:sz w:val="20"/>
              </w:rPr>
              <w:t>Vastgestelde begroting na Tweede Nota van Wijziging</w:t>
            </w:r>
          </w:p>
        </w:tc>
      </w:tr>
      <w:tr w:rsidRPr="006539F1" w:rsidR="006539F1" w:rsidTr="006539F1">
        <w:tc>
          <w:tcPr>
            <w:tcW w:w="173" w:type="pct"/>
            <w:shd w:val="clear" w:color="auto" w:fill="auto"/>
            <w:tcMar>
              <w:top w:w="22" w:type="dxa"/>
              <w:bottom w:w="22" w:type="dxa"/>
              <w:right w:w="28" w:type="dxa"/>
            </w:tcMar>
          </w:tcPr>
          <w:p w:rsidRPr="006539F1" w:rsidR="006539F1" w:rsidP="00452B10" w:rsidRDefault="006539F1">
            <w:pPr>
              <w:pStyle w:val="p-table"/>
              <w:rPr>
                <w:rFonts w:ascii="Times New Roman" w:hAnsi="Times New Roman" w:cs="Times New Roman"/>
                <w:sz w:val="20"/>
              </w:rPr>
            </w:pPr>
          </w:p>
        </w:tc>
        <w:tc>
          <w:tcPr>
            <w:tcW w:w="2985" w:type="pct"/>
            <w:shd w:val="clear" w:color="auto" w:fill="auto"/>
            <w:tcMar>
              <w:top w:w="22" w:type="dxa"/>
              <w:left w:w="28" w:type="dxa"/>
              <w:bottom w:w="22" w:type="dxa"/>
              <w:right w:w="28" w:type="dxa"/>
            </w:tcMar>
          </w:tcPr>
          <w:p w:rsidRPr="006539F1" w:rsidR="006539F1" w:rsidP="00452B10" w:rsidRDefault="006539F1">
            <w:pPr>
              <w:pStyle w:val="p-table"/>
              <w:rPr>
                <w:rFonts w:ascii="Times New Roman" w:hAnsi="Times New Roman" w:cs="Times New Roman"/>
                <w:sz w:val="20"/>
              </w:rPr>
            </w:pPr>
          </w:p>
        </w:tc>
        <w:tc>
          <w:tcPr>
            <w:tcW w:w="700" w:type="pct"/>
            <w:shd w:val="clear" w:color="auto" w:fill="auto"/>
            <w:tcMar>
              <w:top w:w="22" w:type="dxa"/>
              <w:left w:w="28" w:type="dxa"/>
              <w:bottom w:w="22" w:type="dxa"/>
              <w:right w:w="28" w:type="dxa"/>
            </w:tcMar>
            <w:vAlign w:val="bottom"/>
          </w:tcPr>
          <w:p w:rsidRPr="006539F1" w:rsidR="006539F1" w:rsidP="00452B10" w:rsidRDefault="006539F1">
            <w:pPr>
              <w:pStyle w:val="p-table"/>
              <w:jc w:val="right"/>
              <w:rPr>
                <w:rFonts w:ascii="Times New Roman" w:hAnsi="Times New Roman" w:cs="Times New Roman"/>
                <w:sz w:val="20"/>
              </w:rPr>
            </w:pPr>
            <w:r w:rsidRPr="006539F1">
              <w:rPr>
                <w:rFonts w:ascii="Times New Roman" w:hAnsi="Times New Roman" w:cs="Times New Roman"/>
                <w:b/>
                <w:sz w:val="20"/>
              </w:rPr>
              <w:t>Verplichtingen</w:t>
            </w:r>
          </w:p>
        </w:tc>
        <w:tc>
          <w:tcPr>
            <w:tcW w:w="517" w:type="pct"/>
            <w:shd w:val="clear" w:color="auto" w:fill="auto"/>
            <w:tcMar>
              <w:top w:w="22" w:type="dxa"/>
              <w:left w:w="28" w:type="dxa"/>
              <w:bottom w:w="22" w:type="dxa"/>
              <w:right w:w="28" w:type="dxa"/>
            </w:tcMar>
            <w:vAlign w:val="bottom"/>
          </w:tcPr>
          <w:p w:rsidRPr="006539F1" w:rsidR="006539F1" w:rsidP="00452B10" w:rsidRDefault="006539F1">
            <w:pPr>
              <w:pStyle w:val="p-table"/>
              <w:jc w:val="right"/>
              <w:rPr>
                <w:rFonts w:ascii="Times New Roman" w:hAnsi="Times New Roman" w:cs="Times New Roman"/>
                <w:sz w:val="20"/>
              </w:rPr>
            </w:pPr>
            <w:r w:rsidRPr="006539F1">
              <w:rPr>
                <w:rFonts w:ascii="Times New Roman" w:hAnsi="Times New Roman" w:cs="Times New Roman"/>
                <w:b/>
                <w:sz w:val="20"/>
              </w:rPr>
              <w:t>Uitgaven</w:t>
            </w:r>
          </w:p>
        </w:tc>
        <w:tc>
          <w:tcPr>
            <w:tcW w:w="625" w:type="pct"/>
            <w:shd w:val="clear" w:color="auto" w:fill="auto"/>
            <w:tcMar>
              <w:top w:w="22" w:type="dxa"/>
              <w:left w:w="28" w:type="dxa"/>
              <w:bottom w:w="22" w:type="dxa"/>
              <w:right w:w="28" w:type="dxa"/>
            </w:tcMar>
            <w:vAlign w:val="bottom"/>
          </w:tcPr>
          <w:p w:rsidRPr="006539F1" w:rsidR="006539F1" w:rsidP="00452B10" w:rsidRDefault="006539F1">
            <w:pPr>
              <w:pStyle w:val="p-table"/>
              <w:jc w:val="right"/>
              <w:rPr>
                <w:rFonts w:ascii="Times New Roman" w:hAnsi="Times New Roman" w:cs="Times New Roman"/>
                <w:sz w:val="20"/>
              </w:rPr>
            </w:pPr>
            <w:r w:rsidRPr="006539F1">
              <w:rPr>
                <w:rFonts w:ascii="Times New Roman" w:hAnsi="Times New Roman" w:cs="Times New Roman"/>
                <w:b/>
                <w:sz w:val="20"/>
              </w:rPr>
              <w:t>Ontvangsten</w:t>
            </w:r>
          </w:p>
        </w:tc>
      </w:tr>
      <w:tr w:rsidRPr="005644E3" w:rsidR="005644E3" w:rsidTr="00986E2F">
        <w:tc>
          <w:tcPr>
            <w:tcW w:w="173" w:type="pct"/>
            <w:shd w:val="clear" w:color="auto" w:fill="auto"/>
            <w:tcMar>
              <w:top w:w="22" w:type="dxa"/>
              <w:bottom w:w="22" w:type="dxa"/>
              <w:right w:w="28" w:type="dxa"/>
            </w:tcMar>
          </w:tcPr>
          <w:p w:rsidRPr="00AB3A30" w:rsidR="005644E3" w:rsidP="005644E3" w:rsidRDefault="005644E3"/>
        </w:tc>
        <w:tc>
          <w:tcPr>
            <w:tcW w:w="2985" w:type="pct"/>
            <w:shd w:val="clear" w:color="auto" w:fill="auto"/>
            <w:tcMar>
              <w:top w:w="22" w:type="dxa"/>
              <w:left w:w="28" w:type="dxa"/>
              <w:bottom w:w="22" w:type="dxa"/>
              <w:right w:w="28" w:type="dxa"/>
            </w:tcMar>
          </w:tcPr>
          <w:p w:rsidRPr="005644E3" w:rsidR="005644E3" w:rsidP="005644E3" w:rsidRDefault="005644E3">
            <w:pPr>
              <w:rPr>
                <w:rFonts w:ascii="Times New Roman" w:hAnsi="Times New Roman"/>
                <w:b/>
                <w:szCs w:val="20"/>
              </w:rPr>
            </w:pPr>
            <w:r w:rsidRPr="005644E3">
              <w:rPr>
                <w:rFonts w:ascii="Times New Roman" w:hAnsi="Times New Roman"/>
                <w:b/>
                <w:szCs w:val="20"/>
              </w:rPr>
              <w:t>Totaal</w:t>
            </w:r>
          </w:p>
        </w:tc>
        <w:tc>
          <w:tcPr>
            <w:tcW w:w="700"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b/>
                <w:szCs w:val="20"/>
              </w:rPr>
            </w:pPr>
            <w:r w:rsidRPr="005644E3">
              <w:rPr>
                <w:rFonts w:ascii="Times New Roman" w:hAnsi="Times New Roman"/>
                <w:b/>
                <w:szCs w:val="20"/>
              </w:rPr>
              <w:t>24.753.738</w:t>
            </w:r>
          </w:p>
        </w:tc>
        <w:tc>
          <w:tcPr>
            <w:tcW w:w="517"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b/>
                <w:szCs w:val="20"/>
              </w:rPr>
            </w:pPr>
            <w:r w:rsidRPr="005644E3">
              <w:rPr>
                <w:rFonts w:ascii="Times New Roman" w:hAnsi="Times New Roman"/>
                <w:b/>
                <w:szCs w:val="20"/>
              </w:rPr>
              <w:t>11.183.192</w:t>
            </w:r>
          </w:p>
        </w:tc>
        <w:tc>
          <w:tcPr>
            <w:tcW w:w="625"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b/>
                <w:szCs w:val="20"/>
              </w:rPr>
            </w:pPr>
            <w:r w:rsidRPr="005644E3">
              <w:rPr>
                <w:rFonts w:ascii="Times New Roman" w:hAnsi="Times New Roman"/>
                <w:b/>
                <w:szCs w:val="20"/>
              </w:rPr>
              <w:t>187.834.085</w:t>
            </w:r>
          </w:p>
        </w:tc>
      </w:tr>
      <w:tr w:rsidRPr="005644E3" w:rsidR="005644E3" w:rsidTr="00986E2F">
        <w:tc>
          <w:tcPr>
            <w:tcW w:w="173" w:type="pct"/>
            <w:shd w:val="clear" w:color="auto" w:fill="auto"/>
            <w:tcMar>
              <w:top w:w="22" w:type="dxa"/>
              <w:bottom w:w="22" w:type="dxa"/>
              <w:right w:w="28" w:type="dxa"/>
            </w:tcMar>
          </w:tcPr>
          <w:p w:rsidRPr="00AB3A30" w:rsidR="005644E3" w:rsidP="005644E3" w:rsidRDefault="005644E3"/>
        </w:tc>
        <w:tc>
          <w:tcPr>
            <w:tcW w:w="2985" w:type="pct"/>
            <w:shd w:val="clear" w:color="auto" w:fill="auto"/>
            <w:tcMar>
              <w:top w:w="22" w:type="dxa"/>
              <w:left w:w="28" w:type="dxa"/>
              <w:bottom w:w="22" w:type="dxa"/>
              <w:right w:w="28" w:type="dxa"/>
            </w:tcMar>
          </w:tcPr>
          <w:p w:rsidRPr="005644E3" w:rsidR="005644E3" w:rsidP="005644E3" w:rsidRDefault="005644E3">
            <w:pPr>
              <w:rPr>
                <w:rFonts w:ascii="Times New Roman" w:hAnsi="Times New Roman"/>
                <w:b/>
                <w:szCs w:val="20"/>
              </w:rPr>
            </w:pPr>
          </w:p>
        </w:tc>
        <w:tc>
          <w:tcPr>
            <w:tcW w:w="700"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p>
        </w:tc>
        <w:tc>
          <w:tcPr>
            <w:tcW w:w="517"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p>
        </w:tc>
        <w:tc>
          <w:tcPr>
            <w:tcW w:w="625"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p>
        </w:tc>
      </w:tr>
      <w:tr w:rsidRPr="005644E3" w:rsidR="005644E3" w:rsidTr="00986E2F">
        <w:tc>
          <w:tcPr>
            <w:tcW w:w="173" w:type="pct"/>
            <w:shd w:val="clear" w:color="auto" w:fill="auto"/>
            <w:tcMar>
              <w:top w:w="22" w:type="dxa"/>
              <w:bottom w:w="22" w:type="dxa"/>
              <w:right w:w="28" w:type="dxa"/>
            </w:tcMar>
          </w:tcPr>
          <w:p w:rsidRPr="005644E3" w:rsidR="005644E3" w:rsidP="005644E3" w:rsidRDefault="005644E3">
            <w:pPr>
              <w:rPr>
                <w:rFonts w:ascii="Times New Roman" w:hAnsi="Times New Roman"/>
              </w:rPr>
            </w:pPr>
          </w:p>
        </w:tc>
        <w:tc>
          <w:tcPr>
            <w:tcW w:w="2985" w:type="pct"/>
            <w:shd w:val="clear" w:color="auto" w:fill="auto"/>
            <w:tcMar>
              <w:top w:w="22" w:type="dxa"/>
              <w:left w:w="28" w:type="dxa"/>
              <w:bottom w:w="22" w:type="dxa"/>
              <w:right w:w="28" w:type="dxa"/>
            </w:tcMar>
          </w:tcPr>
          <w:p w:rsidRPr="005644E3" w:rsidR="005644E3" w:rsidP="005644E3" w:rsidRDefault="005644E3">
            <w:pPr>
              <w:rPr>
                <w:rFonts w:ascii="Times New Roman" w:hAnsi="Times New Roman"/>
                <w:b/>
                <w:szCs w:val="20"/>
              </w:rPr>
            </w:pPr>
            <w:r w:rsidRPr="005644E3">
              <w:rPr>
                <w:rFonts w:ascii="Times New Roman" w:hAnsi="Times New Roman"/>
                <w:b/>
                <w:szCs w:val="20"/>
              </w:rPr>
              <w:t>Beleidsartikelen</w:t>
            </w:r>
          </w:p>
        </w:tc>
        <w:tc>
          <w:tcPr>
            <w:tcW w:w="700"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p>
        </w:tc>
        <w:tc>
          <w:tcPr>
            <w:tcW w:w="517"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p>
        </w:tc>
        <w:tc>
          <w:tcPr>
            <w:tcW w:w="625"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p>
        </w:tc>
      </w:tr>
      <w:tr w:rsidRPr="005644E3" w:rsidR="005644E3" w:rsidTr="00986E2F">
        <w:tc>
          <w:tcPr>
            <w:tcW w:w="173" w:type="pct"/>
            <w:shd w:val="clear" w:color="auto" w:fill="auto"/>
            <w:tcMar>
              <w:top w:w="22" w:type="dxa"/>
              <w:bottom w:w="22" w:type="dxa"/>
              <w:right w:w="28" w:type="dxa"/>
            </w:tcMar>
          </w:tcPr>
          <w:p w:rsidRPr="005644E3" w:rsidR="005644E3" w:rsidP="005644E3" w:rsidRDefault="005644E3">
            <w:pPr>
              <w:rPr>
                <w:rFonts w:ascii="Times New Roman" w:hAnsi="Times New Roman"/>
              </w:rPr>
            </w:pPr>
            <w:r w:rsidRPr="005644E3">
              <w:rPr>
                <w:rFonts w:ascii="Times New Roman" w:hAnsi="Times New Roman"/>
              </w:rPr>
              <w:t>1</w:t>
            </w:r>
          </w:p>
        </w:tc>
        <w:tc>
          <w:tcPr>
            <w:tcW w:w="2985" w:type="pct"/>
            <w:shd w:val="clear" w:color="auto" w:fill="auto"/>
            <w:tcMar>
              <w:top w:w="22" w:type="dxa"/>
              <w:left w:w="28" w:type="dxa"/>
              <w:bottom w:w="22" w:type="dxa"/>
              <w:right w:w="28" w:type="dxa"/>
            </w:tcMar>
          </w:tcPr>
          <w:p w:rsidRPr="005644E3" w:rsidR="005644E3" w:rsidP="005644E3" w:rsidRDefault="005644E3">
            <w:pPr>
              <w:rPr>
                <w:rFonts w:ascii="Times New Roman" w:hAnsi="Times New Roman"/>
                <w:szCs w:val="20"/>
              </w:rPr>
            </w:pPr>
            <w:r w:rsidRPr="005644E3">
              <w:rPr>
                <w:rFonts w:ascii="Times New Roman" w:hAnsi="Times New Roman"/>
                <w:szCs w:val="20"/>
              </w:rPr>
              <w:t>Belastingen</w:t>
            </w:r>
          </w:p>
        </w:tc>
        <w:tc>
          <w:tcPr>
            <w:tcW w:w="700"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3.288.160</w:t>
            </w:r>
          </w:p>
        </w:tc>
        <w:tc>
          <w:tcPr>
            <w:tcW w:w="517"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3.098.706</w:t>
            </w:r>
          </w:p>
        </w:tc>
        <w:tc>
          <w:tcPr>
            <w:tcW w:w="625"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182.309.112</w:t>
            </w:r>
          </w:p>
        </w:tc>
      </w:tr>
      <w:tr w:rsidRPr="005644E3" w:rsidR="005644E3" w:rsidTr="00986E2F">
        <w:tc>
          <w:tcPr>
            <w:tcW w:w="173" w:type="pct"/>
            <w:shd w:val="clear" w:color="auto" w:fill="auto"/>
            <w:tcMar>
              <w:top w:w="22" w:type="dxa"/>
              <w:bottom w:w="22" w:type="dxa"/>
              <w:right w:w="28" w:type="dxa"/>
            </w:tcMar>
          </w:tcPr>
          <w:p w:rsidRPr="005644E3" w:rsidR="005644E3" w:rsidP="005644E3" w:rsidRDefault="005644E3">
            <w:pPr>
              <w:rPr>
                <w:rFonts w:ascii="Times New Roman" w:hAnsi="Times New Roman"/>
              </w:rPr>
            </w:pPr>
            <w:r w:rsidRPr="005644E3">
              <w:rPr>
                <w:rFonts w:ascii="Times New Roman" w:hAnsi="Times New Roman"/>
              </w:rPr>
              <w:t>2</w:t>
            </w:r>
          </w:p>
        </w:tc>
        <w:tc>
          <w:tcPr>
            <w:tcW w:w="2985" w:type="pct"/>
            <w:shd w:val="clear" w:color="auto" w:fill="auto"/>
            <w:tcMar>
              <w:top w:w="22" w:type="dxa"/>
              <w:left w:w="28" w:type="dxa"/>
              <w:bottom w:w="22" w:type="dxa"/>
              <w:right w:w="28" w:type="dxa"/>
            </w:tcMar>
          </w:tcPr>
          <w:p w:rsidRPr="005644E3" w:rsidR="005644E3" w:rsidP="005644E3" w:rsidRDefault="005644E3">
            <w:pPr>
              <w:rPr>
                <w:rFonts w:ascii="Times New Roman" w:hAnsi="Times New Roman"/>
                <w:szCs w:val="20"/>
              </w:rPr>
            </w:pPr>
            <w:r w:rsidRPr="005644E3">
              <w:rPr>
                <w:rFonts w:ascii="Times New Roman" w:hAnsi="Times New Roman"/>
                <w:szCs w:val="20"/>
              </w:rPr>
              <w:t>Financiële markten</w:t>
            </w:r>
          </w:p>
        </w:tc>
        <w:tc>
          <w:tcPr>
            <w:tcW w:w="700"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-540.904</w:t>
            </w:r>
          </w:p>
        </w:tc>
        <w:tc>
          <w:tcPr>
            <w:tcW w:w="517"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27.997</w:t>
            </w:r>
          </w:p>
        </w:tc>
        <w:tc>
          <w:tcPr>
            <w:tcW w:w="625"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9.705</w:t>
            </w:r>
          </w:p>
        </w:tc>
      </w:tr>
      <w:tr w:rsidRPr="005644E3" w:rsidR="005644E3" w:rsidTr="00986E2F">
        <w:tc>
          <w:tcPr>
            <w:tcW w:w="173" w:type="pct"/>
            <w:shd w:val="clear" w:color="auto" w:fill="auto"/>
            <w:tcMar>
              <w:top w:w="22" w:type="dxa"/>
              <w:bottom w:w="22" w:type="dxa"/>
              <w:right w:w="28" w:type="dxa"/>
            </w:tcMar>
          </w:tcPr>
          <w:p w:rsidRPr="005644E3" w:rsidR="005644E3" w:rsidP="005644E3" w:rsidRDefault="005644E3">
            <w:pPr>
              <w:rPr>
                <w:rFonts w:ascii="Times New Roman" w:hAnsi="Times New Roman"/>
              </w:rPr>
            </w:pPr>
            <w:r w:rsidRPr="005644E3">
              <w:rPr>
                <w:rFonts w:ascii="Times New Roman" w:hAnsi="Times New Roman"/>
              </w:rPr>
              <w:t>3</w:t>
            </w:r>
          </w:p>
        </w:tc>
        <w:tc>
          <w:tcPr>
            <w:tcW w:w="2985" w:type="pct"/>
            <w:shd w:val="clear" w:color="auto" w:fill="auto"/>
            <w:tcMar>
              <w:top w:w="22" w:type="dxa"/>
              <w:left w:w="28" w:type="dxa"/>
              <w:bottom w:w="22" w:type="dxa"/>
              <w:right w:w="28" w:type="dxa"/>
            </w:tcMar>
          </w:tcPr>
          <w:p w:rsidRPr="005644E3" w:rsidR="005644E3" w:rsidP="005644E3" w:rsidRDefault="005644E3">
            <w:pPr>
              <w:rPr>
                <w:rFonts w:ascii="Times New Roman" w:hAnsi="Times New Roman"/>
                <w:szCs w:val="20"/>
              </w:rPr>
            </w:pPr>
            <w:r w:rsidRPr="005644E3">
              <w:rPr>
                <w:rFonts w:ascii="Times New Roman" w:hAnsi="Times New Roman"/>
                <w:szCs w:val="20"/>
              </w:rPr>
              <w:t>Financieringsactiviteiten publiek-private sector</w:t>
            </w:r>
          </w:p>
        </w:tc>
        <w:tc>
          <w:tcPr>
            <w:tcW w:w="700"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4.868.425</w:t>
            </w:r>
          </w:p>
        </w:tc>
        <w:tc>
          <w:tcPr>
            <w:tcW w:w="517"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618.425</w:t>
            </w:r>
          </w:p>
        </w:tc>
        <w:tc>
          <w:tcPr>
            <w:tcW w:w="625"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1.499.963</w:t>
            </w:r>
          </w:p>
        </w:tc>
      </w:tr>
      <w:tr w:rsidRPr="005644E3" w:rsidR="005644E3" w:rsidTr="00986E2F">
        <w:tc>
          <w:tcPr>
            <w:tcW w:w="173" w:type="pct"/>
            <w:shd w:val="clear" w:color="auto" w:fill="auto"/>
            <w:tcMar>
              <w:top w:w="22" w:type="dxa"/>
              <w:bottom w:w="22" w:type="dxa"/>
              <w:right w:w="28" w:type="dxa"/>
            </w:tcMar>
          </w:tcPr>
          <w:p w:rsidRPr="005644E3" w:rsidR="005644E3" w:rsidP="005644E3" w:rsidRDefault="005644E3">
            <w:pPr>
              <w:rPr>
                <w:rFonts w:ascii="Times New Roman" w:hAnsi="Times New Roman"/>
              </w:rPr>
            </w:pPr>
            <w:r w:rsidRPr="005644E3">
              <w:rPr>
                <w:rFonts w:ascii="Times New Roman" w:hAnsi="Times New Roman"/>
              </w:rPr>
              <w:t>4</w:t>
            </w:r>
          </w:p>
        </w:tc>
        <w:tc>
          <w:tcPr>
            <w:tcW w:w="2985" w:type="pct"/>
            <w:shd w:val="clear" w:color="auto" w:fill="auto"/>
            <w:tcMar>
              <w:top w:w="22" w:type="dxa"/>
              <w:left w:w="28" w:type="dxa"/>
              <w:bottom w:w="22" w:type="dxa"/>
              <w:right w:w="28" w:type="dxa"/>
            </w:tcMar>
          </w:tcPr>
          <w:p w:rsidRPr="005644E3" w:rsidR="005644E3" w:rsidP="005644E3" w:rsidRDefault="005644E3">
            <w:pPr>
              <w:rPr>
                <w:rFonts w:ascii="Times New Roman" w:hAnsi="Times New Roman"/>
                <w:szCs w:val="20"/>
              </w:rPr>
            </w:pPr>
            <w:r w:rsidRPr="005644E3">
              <w:rPr>
                <w:rFonts w:ascii="Times New Roman" w:hAnsi="Times New Roman"/>
                <w:szCs w:val="20"/>
              </w:rPr>
              <w:t>Internationale financiële betrekkingen</w:t>
            </w:r>
          </w:p>
        </w:tc>
        <w:tc>
          <w:tcPr>
            <w:tcW w:w="700"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943.419</w:t>
            </w:r>
          </w:p>
        </w:tc>
        <w:tc>
          <w:tcPr>
            <w:tcW w:w="517"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402.972</w:t>
            </w:r>
          </w:p>
        </w:tc>
        <w:tc>
          <w:tcPr>
            <w:tcW w:w="625"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165.107</w:t>
            </w:r>
          </w:p>
        </w:tc>
      </w:tr>
      <w:tr w:rsidRPr="005644E3" w:rsidR="005644E3" w:rsidTr="00986E2F">
        <w:tc>
          <w:tcPr>
            <w:tcW w:w="173" w:type="pct"/>
            <w:shd w:val="clear" w:color="auto" w:fill="auto"/>
            <w:tcMar>
              <w:top w:w="22" w:type="dxa"/>
              <w:bottom w:w="22" w:type="dxa"/>
              <w:right w:w="28" w:type="dxa"/>
            </w:tcMar>
          </w:tcPr>
          <w:p w:rsidRPr="005644E3" w:rsidR="005644E3" w:rsidP="005644E3" w:rsidRDefault="005644E3">
            <w:pPr>
              <w:rPr>
                <w:rFonts w:ascii="Times New Roman" w:hAnsi="Times New Roman"/>
              </w:rPr>
            </w:pPr>
            <w:r w:rsidRPr="005644E3">
              <w:rPr>
                <w:rFonts w:ascii="Times New Roman" w:hAnsi="Times New Roman"/>
              </w:rPr>
              <w:t>5</w:t>
            </w:r>
          </w:p>
        </w:tc>
        <w:tc>
          <w:tcPr>
            <w:tcW w:w="2985" w:type="pct"/>
            <w:shd w:val="clear" w:color="auto" w:fill="auto"/>
            <w:tcMar>
              <w:top w:w="22" w:type="dxa"/>
              <w:left w:w="28" w:type="dxa"/>
              <w:bottom w:w="22" w:type="dxa"/>
              <w:right w:w="28" w:type="dxa"/>
            </w:tcMar>
          </w:tcPr>
          <w:p w:rsidRPr="005644E3" w:rsidR="005644E3" w:rsidP="005644E3" w:rsidRDefault="005644E3">
            <w:pPr>
              <w:rPr>
                <w:rFonts w:ascii="Times New Roman" w:hAnsi="Times New Roman"/>
                <w:szCs w:val="20"/>
              </w:rPr>
            </w:pPr>
            <w:r w:rsidRPr="005644E3">
              <w:rPr>
                <w:rFonts w:ascii="Times New Roman" w:hAnsi="Times New Roman"/>
                <w:szCs w:val="20"/>
              </w:rPr>
              <w:t>Exportkredietverzekeringen, -garanties en investeringsverzekeringen</w:t>
            </w:r>
          </w:p>
        </w:tc>
        <w:tc>
          <w:tcPr>
            <w:tcW w:w="700"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10.089.941</w:t>
            </w:r>
          </w:p>
        </w:tc>
        <w:tc>
          <w:tcPr>
            <w:tcW w:w="517"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221.941</w:t>
            </w:r>
          </w:p>
        </w:tc>
        <w:tc>
          <w:tcPr>
            <w:tcW w:w="625"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131.076</w:t>
            </w:r>
          </w:p>
        </w:tc>
      </w:tr>
      <w:tr w:rsidRPr="005644E3" w:rsidR="005644E3" w:rsidTr="00986E2F">
        <w:tc>
          <w:tcPr>
            <w:tcW w:w="173" w:type="pct"/>
            <w:shd w:val="clear" w:color="auto" w:fill="auto"/>
            <w:tcMar>
              <w:top w:w="22" w:type="dxa"/>
              <w:bottom w:w="22" w:type="dxa"/>
              <w:right w:w="28" w:type="dxa"/>
            </w:tcMar>
          </w:tcPr>
          <w:p w:rsidRPr="005644E3" w:rsidR="005644E3" w:rsidP="005644E3" w:rsidRDefault="005644E3">
            <w:pPr>
              <w:rPr>
                <w:rFonts w:ascii="Times New Roman" w:hAnsi="Times New Roman"/>
              </w:rPr>
            </w:pPr>
            <w:r w:rsidRPr="005644E3">
              <w:rPr>
                <w:rFonts w:ascii="Times New Roman" w:hAnsi="Times New Roman"/>
              </w:rPr>
              <w:t>6</w:t>
            </w:r>
          </w:p>
        </w:tc>
        <w:tc>
          <w:tcPr>
            <w:tcW w:w="2985" w:type="pct"/>
            <w:shd w:val="clear" w:color="auto" w:fill="auto"/>
            <w:tcMar>
              <w:top w:w="22" w:type="dxa"/>
              <w:left w:w="28" w:type="dxa"/>
              <w:bottom w:w="22" w:type="dxa"/>
              <w:right w:w="28" w:type="dxa"/>
            </w:tcMar>
          </w:tcPr>
          <w:p w:rsidRPr="005644E3" w:rsidR="005644E3" w:rsidP="005644E3" w:rsidRDefault="005644E3">
            <w:pPr>
              <w:rPr>
                <w:rFonts w:ascii="Times New Roman" w:hAnsi="Times New Roman"/>
                <w:szCs w:val="20"/>
              </w:rPr>
            </w:pPr>
            <w:r w:rsidRPr="005644E3">
              <w:rPr>
                <w:rFonts w:ascii="Times New Roman" w:hAnsi="Times New Roman"/>
                <w:szCs w:val="20"/>
              </w:rPr>
              <w:t>Btw-Compensatiefonds</w:t>
            </w:r>
          </w:p>
        </w:tc>
        <w:tc>
          <w:tcPr>
            <w:tcW w:w="700"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3.664.380</w:t>
            </w:r>
          </w:p>
        </w:tc>
        <w:tc>
          <w:tcPr>
            <w:tcW w:w="517"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3.664.380</w:t>
            </w:r>
          </w:p>
        </w:tc>
        <w:tc>
          <w:tcPr>
            <w:tcW w:w="625"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3.664.380</w:t>
            </w:r>
          </w:p>
        </w:tc>
      </w:tr>
      <w:tr w:rsidRPr="005644E3" w:rsidR="005644E3" w:rsidTr="00986E2F">
        <w:tc>
          <w:tcPr>
            <w:tcW w:w="173" w:type="pct"/>
            <w:shd w:val="clear" w:color="auto" w:fill="auto"/>
            <w:tcMar>
              <w:top w:w="22" w:type="dxa"/>
              <w:bottom w:w="22" w:type="dxa"/>
              <w:right w:w="28" w:type="dxa"/>
            </w:tcMar>
          </w:tcPr>
          <w:p w:rsidRPr="005644E3" w:rsidR="005644E3" w:rsidP="005644E3" w:rsidRDefault="005644E3">
            <w:pPr>
              <w:rPr>
                <w:rFonts w:ascii="Times New Roman" w:hAnsi="Times New Roman"/>
              </w:rPr>
            </w:pPr>
            <w:r w:rsidRPr="005644E3">
              <w:rPr>
                <w:rFonts w:ascii="Times New Roman" w:hAnsi="Times New Roman"/>
              </w:rPr>
              <w:t>9</w:t>
            </w:r>
          </w:p>
        </w:tc>
        <w:tc>
          <w:tcPr>
            <w:tcW w:w="2985" w:type="pct"/>
            <w:shd w:val="clear" w:color="auto" w:fill="auto"/>
            <w:tcMar>
              <w:top w:w="22" w:type="dxa"/>
              <w:left w:w="28" w:type="dxa"/>
              <w:bottom w:w="22" w:type="dxa"/>
              <w:right w:w="28" w:type="dxa"/>
            </w:tcMar>
          </w:tcPr>
          <w:p w:rsidRPr="005644E3" w:rsidR="005644E3" w:rsidP="005644E3" w:rsidRDefault="005644E3">
            <w:pPr>
              <w:rPr>
                <w:rFonts w:ascii="Times New Roman" w:hAnsi="Times New Roman"/>
                <w:szCs w:val="20"/>
              </w:rPr>
            </w:pPr>
            <w:r w:rsidRPr="005644E3">
              <w:rPr>
                <w:rFonts w:ascii="Times New Roman" w:hAnsi="Times New Roman"/>
                <w:szCs w:val="20"/>
              </w:rPr>
              <w:t>Douane</w:t>
            </w:r>
          </w:p>
        </w:tc>
        <w:tc>
          <w:tcPr>
            <w:tcW w:w="700"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670.411</w:t>
            </w:r>
          </w:p>
        </w:tc>
        <w:tc>
          <w:tcPr>
            <w:tcW w:w="517"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670.411</w:t>
            </w:r>
          </w:p>
        </w:tc>
        <w:tc>
          <w:tcPr>
            <w:tcW w:w="625"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605</w:t>
            </w:r>
          </w:p>
        </w:tc>
      </w:tr>
      <w:tr w:rsidRPr="005644E3" w:rsidR="005644E3" w:rsidTr="00986E2F">
        <w:tc>
          <w:tcPr>
            <w:tcW w:w="173" w:type="pct"/>
            <w:shd w:val="clear" w:color="auto" w:fill="auto"/>
            <w:tcMar>
              <w:top w:w="22" w:type="dxa"/>
              <w:bottom w:w="22" w:type="dxa"/>
              <w:right w:w="28" w:type="dxa"/>
            </w:tcMar>
          </w:tcPr>
          <w:p w:rsidRPr="005644E3" w:rsidR="005644E3" w:rsidP="005644E3" w:rsidRDefault="005644E3">
            <w:pPr>
              <w:rPr>
                <w:rFonts w:ascii="Times New Roman" w:hAnsi="Times New Roman"/>
              </w:rPr>
            </w:pPr>
            <w:r w:rsidRPr="005644E3">
              <w:rPr>
                <w:rFonts w:ascii="Times New Roman" w:hAnsi="Times New Roman"/>
              </w:rPr>
              <w:t>13</w:t>
            </w:r>
          </w:p>
        </w:tc>
        <w:tc>
          <w:tcPr>
            <w:tcW w:w="2985" w:type="pct"/>
            <w:shd w:val="clear" w:color="auto" w:fill="auto"/>
            <w:tcMar>
              <w:top w:w="22" w:type="dxa"/>
              <w:left w:w="28" w:type="dxa"/>
              <w:bottom w:w="22" w:type="dxa"/>
              <w:right w:w="28" w:type="dxa"/>
            </w:tcMar>
          </w:tcPr>
          <w:p w:rsidRPr="005644E3" w:rsidR="005644E3" w:rsidP="005644E3" w:rsidRDefault="005644E3">
            <w:pPr>
              <w:rPr>
                <w:rFonts w:ascii="Times New Roman" w:hAnsi="Times New Roman"/>
                <w:szCs w:val="20"/>
              </w:rPr>
            </w:pPr>
            <w:r w:rsidRPr="005644E3">
              <w:rPr>
                <w:rFonts w:ascii="Times New Roman" w:hAnsi="Times New Roman"/>
                <w:szCs w:val="20"/>
              </w:rPr>
              <w:t>Toeslagen</w:t>
            </w:r>
          </w:p>
        </w:tc>
        <w:tc>
          <w:tcPr>
            <w:tcW w:w="700"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1.289.239</w:t>
            </w:r>
          </w:p>
        </w:tc>
        <w:tc>
          <w:tcPr>
            <w:tcW w:w="517"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2.006.544</w:t>
            </w:r>
          </w:p>
        </w:tc>
        <w:tc>
          <w:tcPr>
            <w:tcW w:w="625"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0</w:t>
            </w:r>
          </w:p>
        </w:tc>
      </w:tr>
      <w:tr w:rsidRPr="005644E3" w:rsidR="005644E3" w:rsidTr="00986E2F">
        <w:tc>
          <w:tcPr>
            <w:tcW w:w="173" w:type="pct"/>
            <w:shd w:val="clear" w:color="auto" w:fill="auto"/>
            <w:tcMar>
              <w:top w:w="22" w:type="dxa"/>
              <w:bottom w:w="22" w:type="dxa"/>
              <w:right w:w="28" w:type="dxa"/>
            </w:tcMar>
          </w:tcPr>
          <w:p w:rsidRPr="005644E3" w:rsidR="005644E3" w:rsidP="005644E3" w:rsidRDefault="005644E3">
            <w:pPr>
              <w:rPr>
                <w:rFonts w:ascii="Times New Roman" w:hAnsi="Times New Roman"/>
              </w:rPr>
            </w:pPr>
          </w:p>
        </w:tc>
        <w:tc>
          <w:tcPr>
            <w:tcW w:w="2985" w:type="pct"/>
            <w:shd w:val="clear" w:color="auto" w:fill="auto"/>
            <w:tcMar>
              <w:top w:w="22" w:type="dxa"/>
              <w:left w:w="28" w:type="dxa"/>
              <w:bottom w:w="22" w:type="dxa"/>
              <w:right w:w="28" w:type="dxa"/>
            </w:tcMar>
          </w:tcPr>
          <w:p w:rsidRPr="005644E3" w:rsidR="005644E3" w:rsidP="005644E3" w:rsidRDefault="005644E3">
            <w:pPr>
              <w:rPr>
                <w:rFonts w:ascii="Times New Roman" w:hAnsi="Times New Roman"/>
                <w:szCs w:val="20"/>
              </w:rPr>
            </w:pPr>
          </w:p>
        </w:tc>
        <w:tc>
          <w:tcPr>
            <w:tcW w:w="700"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p>
        </w:tc>
        <w:tc>
          <w:tcPr>
            <w:tcW w:w="517"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p>
        </w:tc>
        <w:tc>
          <w:tcPr>
            <w:tcW w:w="625"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p>
        </w:tc>
      </w:tr>
      <w:tr w:rsidRPr="005644E3" w:rsidR="005644E3" w:rsidTr="00986E2F">
        <w:tc>
          <w:tcPr>
            <w:tcW w:w="173" w:type="pct"/>
            <w:shd w:val="clear" w:color="auto" w:fill="auto"/>
            <w:tcMar>
              <w:top w:w="22" w:type="dxa"/>
              <w:bottom w:w="22" w:type="dxa"/>
              <w:right w:w="28" w:type="dxa"/>
            </w:tcMar>
          </w:tcPr>
          <w:p w:rsidRPr="005644E3" w:rsidR="005644E3" w:rsidP="005644E3" w:rsidRDefault="005644E3">
            <w:pPr>
              <w:rPr>
                <w:rFonts w:ascii="Times New Roman" w:hAnsi="Times New Roman"/>
              </w:rPr>
            </w:pPr>
          </w:p>
        </w:tc>
        <w:tc>
          <w:tcPr>
            <w:tcW w:w="2985" w:type="pct"/>
            <w:shd w:val="clear" w:color="auto" w:fill="auto"/>
            <w:tcMar>
              <w:top w:w="22" w:type="dxa"/>
              <w:left w:w="28" w:type="dxa"/>
              <w:bottom w:w="22" w:type="dxa"/>
              <w:right w:w="28" w:type="dxa"/>
            </w:tcMar>
          </w:tcPr>
          <w:p w:rsidRPr="005644E3" w:rsidR="005644E3" w:rsidP="005644E3" w:rsidRDefault="005644E3">
            <w:pPr>
              <w:rPr>
                <w:rFonts w:ascii="Times New Roman" w:hAnsi="Times New Roman"/>
                <w:b/>
                <w:szCs w:val="20"/>
              </w:rPr>
            </w:pPr>
            <w:r w:rsidRPr="005644E3">
              <w:rPr>
                <w:rFonts w:ascii="Times New Roman" w:hAnsi="Times New Roman"/>
                <w:b/>
                <w:szCs w:val="20"/>
              </w:rPr>
              <w:t>Niet-beleidsartikelen</w:t>
            </w:r>
          </w:p>
        </w:tc>
        <w:tc>
          <w:tcPr>
            <w:tcW w:w="700"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p>
        </w:tc>
        <w:tc>
          <w:tcPr>
            <w:tcW w:w="517"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p>
        </w:tc>
        <w:tc>
          <w:tcPr>
            <w:tcW w:w="625"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p>
        </w:tc>
      </w:tr>
      <w:tr w:rsidRPr="005644E3" w:rsidR="005644E3" w:rsidTr="00986E2F">
        <w:tc>
          <w:tcPr>
            <w:tcW w:w="173" w:type="pct"/>
            <w:shd w:val="clear" w:color="auto" w:fill="auto"/>
            <w:tcMar>
              <w:top w:w="22" w:type="dxa"/>
              <w:bottom w:w="22" w:type="dxa"/>
              <w:right w:w="28" w:type="dxa"/>
            </w:tcMar>
          </w:tcPr>
          <w:p w:rsidRPr="005644E3" w:rsidR="005644E3" w:rsidP="005644E3" w:rsidRDefault="005644E3">
            <w:pPr>
              <w:rPr>
                <w:rFonts w:ascii="Times New Roman" w:hAnsi="Times New Roman"/>
              </w:rPr>
            </w:pPr>
            <w:r w:rsidRPr="005644E3">
              <w:rPr>
                <w:rFonts w:ascii="Times New Roman" w:hAnsi="Times New Roman"/>
              </w:rPr>
              <w:t>8</w:t>
            </w:r>
          </w:p>
        </w:tc>
        <w:tc>
          <w:tcPr>
            <w:tcW w:w="2985" w:type="pct"/>
            <w:shd w:val="clear" w:color="auto" w:fill="auto"/>
            <w:tcMar>
              <w:top w:w="22" w:type="dxa"/>
              <w:left w:w="28" w:type="dxa"/>
              <w:bottom w:w="22" w:type="dxa"/>
              <w:right w:w="28" w:type="dxa"/>
            </w:tcMar>
          </w:tcPr>
          <w:p w:rsidRPr="005644E3" w:rsidR="005644E3" w:rsidP="005644E3" w:rsidRDefault="005644E3">
            <w:pPr>
              <w:rPr>
                <w:rFonts w:ascii="Times New Roman" w:hAnsi="Times New Roman"/>
                <w:szCs w:val="20"/>
              </w:rPr>
            </w:pPr>
            <w:r w:rsidRPr="005644E3">
              <w:rPr>
                <w:rFonts w:ascii="Times New Roman" w:hAnsi="Times New Roman"/>
                <w:szCs w:val="20"/>
              </w:rPr>
              <w:t>Apparaat kerndepartement</w:t>
            </w:r>
          </w:p>
        </w:tc>
        <w:tc>
          <w:tcPr>
            <w:tcW w:w="700"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332.766</w:t>
            </w:r>
          </w:p>
        </w:tc>
        <w:tc>
          <w:tcPr>
            <w:tcW w:w="517"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332.766</w:t>
            </w:r>
          </w:p>
        </w:tc>
        <w:tc>
          <w:tcPr>
            <w:tcW w:w="625" w:type="pct"/>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54.137</w:t>
            </w:r>
          </w:p>
        </w:tc>
      </w:tr>
      <w:tr w:rsidRPr="005644E3" w:rsidR="005644E3" w:rsidTr="00986E2F">
        <w:tc>
          <w:tcPr>
            <w:tcW w:w="173" w:type="pct"/>
            <w:tcBorders>
              <w:bottom w:val="single" w:color="009EE0" w:sz="2" w:space="0"/>
            </w:tcBorders>
            <w:shd w:val="clear" w:color="auto" w:fill="auto"/>
            <w:tcMar>
              <w:top w:w="22" w:type="dxa"/>
              <w:bottom w:w="22" w:type="dxa"/>
              <w:right w:w="28" w:type="dxa"/>
            </w:tcMar>
          </w:tcPr>
          <w:p w:rsidRPr="005644E3" w:rsidR="005644E3" w:rsidP="005644E3" w:rsidRDefault="005644E3">
            <w:pPr>
              <w:rPr>
                <w:rFonts w:ascii="Times New Roman" w:hAnsi="Times New Roman"/>
              </w:rPr>
            </w:pPr>
            <w:r w:rsidRPr="005644E3">
              <w:rPr>
                <w:rFonts w:ascii="Times New Roman" w:hAnsi="Times New Roman"/>
              </w:rPr>
              <w:t>10</w:t>
            </w:r>
          </w:p>
        </w:tc>
        <w:tc>
          <w:tcPr>
            <w:tcW w:w="2985" w:type="pct"/>
            <w:tcBorders>
              <w:bottom w:val="single" w:color="009EE0" w:sz="2" w:space="0"/>
            </w:tcBorders>
            <w:shd w:val="clear" w:color="auto" w:fill="auto"/>
            <w:tcMar>
              <w:top w:w="22" w:type="dxa"/>
              <w:left w:w="28" w:type="dxa"/>
              <w:bottom w:w="22" w:type="dxa"/>
              <w:right w:w="28" w:type="dxa"/>
            </w:tcMar>
          </w:tcPr>
          <w:p w:rsidRPr="005644E3" w:rsidR="005644E3" w:rsidP="005644E3" w:rsidRDefault="005644E3">
            <w:pPr>
              <w:rPr>
                <w:rFonts w:ascii="Times New Roman" w:hAnsi="Times New Roman"/>
                <w:szCs w:val="20"/>
              </w:rPr>
            </w:pPr>
            <w:r w:rsidRPr="005644E3">
              <w:rPr>
                <w:rFonts w:ascii="Times New Roman" w:hAnsi="Times New Roman"/>
                <w:szCs w:val="20"/>
              </w:rPr>
              <w:t>Nog onverdeeld</w:t>
            </w:r>
          </w:p>
        </w:tc>
        <w:tc>
          <w:tcPr>
            <w:tcW w:w="700" w:type="pct"/>
            <w:tcBorders>
              <w:bottom w:val="single" w:color="009EE0" w:sz="2" w:space="0"/>
            </w:tcBorders>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147.901</w:t>
            </w:r>
          </w:p>
        </w:tc>
        <w:tc>
          <w:tcPr>
            <w:tcW w:w="517" w:type="pct"/>
            <w:tcBorders>
              <w:bottom w:val="single" w:color="009EE0" w:sz="2" w:space="0"/>
            </w:tcBorders>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139.050</w:t>
            </w:r>
          </w:p>
        </w:tc>
        <w:tc>
          <w:tcPr>
            <w:tcW w:w="625" w:type="pct"/>
            <w:tcBorders>
              <w:bottom w:val="single" w:color="009EE0" w:sz="2" w:space="0"/>
            </w:tcBorders>
            <w:shd w:val="clear" w:color="auto" w:fill="auto"/>
            <w:tcMar>
              <w:top w:w="22" w:type="dxa"/>
              <w:left w:w="28" w:type="dxa"/>
              <w:bottom w:w="22" w:type="dxa"/>
              <w:right w:w="28" w:type="dxa"/>
            </w:tcMar>
          </w:tcPr>
          <w:p w:rsidRPr="005644E3" w:rsidR="005644E3" w:rsidP="005644E3" w:rsidRDefault="005644E3">
            <w:pPr>
              <w:jc w:val="right"/>
              <w:rPr>
                <w:rFonts w:ascii="Times New Roman" w:hAnsi="Times New Roman"/>
                <w:szCs w:val="20"/>
              </w:rPr>
            </w:pPr>
            <w:r w:rsidRPr="005644E3">
              <w:rPr>
                <w:rFonts w:ascii="Times New Roman" w:hAnsi="Times New Roman"/>
                <w:szCs w:val="20"/>
              </w:rPr>
              <w:t>0</w:t>
            </w:r>
          </w:p>
        </w:tc>
      </w:tr>
    </w:tbl>
    <w:p w:rsidR="006539F1" w:rsidP="006539F1" w:rsidRDefault="006539F1">
      <w:pPr>
        <w:tabs>
          <w:tab w:val="left" w:pos="284"/>
          <w:tab w:val="left" w:pos="567"/>
          <w:tab w:val="left" w:pos="851"/>
        </w:tabs>
        <w:ind w:right="-2"/>
        <w:rPr>
          <w:rFonts w:ascii="Times New Roman" w:hAnsi="Times New Roman"/>
          <w:sz w:val="24"/>
          <w:szCs w:val="20"/>
        </w:rPr>
      </w:pPr>
    </w:p>
    <w:p w:rsidRPr="006539F1" w:rsidR="006539F1" w:rsidP="006539F1" w:rsidRDefault="006539F1">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766"/>
        <w:gridCol w:w="5066"/>
        <w:gridCol w:w="3106"/>
        <w:gridCol w:w="2294"/>
        <w:gridCol w:w="2770"/>
      </w:tblGrid>
      <w:tr w:rsidRPr="006539F1" w:rsidR="006539F1" w:rsidTr="006539F1">
        <w:trPr>
          <w:tblHeader/>
        </w:trPr>
        <w:tc>
          <w:tcPr>
            <w:tcW w:w="5000" w:type="pct"/>
            <w:gridSpan w:val="5"/>
            <w:shd w:val="clear" w:color="auto" w:fill="009EE0"/>
            <w:tcMar>
              <w:top w:w="22" w:type="dxa"/>
              <w:left w:w="113" w:type="dxa"/>
              <w:bottom w:w="22" w:type="dxa"/>
            </w:tcMar>
          </w:tcPr>
          <w:p w:rsidRPr="006539F1" w:rsidR="006539F1" w:rsidP="00452B10" w:rsidRDefault="006539F1">
            <w:pPr>
              <w:pStyle w:val="kio2-table-title"/>
              <w:rPr>
                <w:rFonts w:ascii="Times New Roman" w:hAnsi="Times New Roman" w:cs="Times New Roman"/>
                <w:sz w:val="20"/>
              </w:rPr>
            </w:pPr>
            <w:r w:rsidRPr="006539F1">
              <w:rPr>
                <w:rFonts w:ascii="Times New Roman" w:hAnsi="Times New Roman" w:cs="Times New Roman"/>
                <w:sz w:val="20"/>
              </w:rPr>
              <w:t>Vastgestelde begrotingsstaat van Nationale Schuld (IXA) voor het jaar 2022 (bedragen x € 1.000)</w:t>
            </w:r>
          </w:p>
        </w:tc>
      </w:tr>
      <w:tr w:rsidRPr="006539F1" w:rsidR="006539F1" w:rsidTr="006539F1">
        <w:trPr>
          <w:tblHeader/>
        </w:trPr>
        <w:tc>
          <w:tcPr>
            <w:tcW w:w="274" w:type="pct"/>
            <w:tcBorders>
              <w:top w:val="single" w:color="000000" w:sz="2" w:space="0"/>
              <w:bottom w:val="single" w:color="009EE0" w:sz="2" w:space="0"/>
            </w:tcBorders>
            <w:shd w:val="clear" w:color="auto" w:fill="auto"/>
            <w:tcMar>
              <w:top w:w="28" w:type="dxa"/>
              <w:bottom w:w="28" w:type="dxa"/>
              <w:right w:w="28" w:type="dxa"/>
            </w:tcMar>
            <w:vAlign w:val="bottom"/>
          </w:tcPr>
          <w:p w:rsidRPr="006539F1" w:rsidR="006539F1" w:rsidP="00452B10" w:rsidRDefault="006539F1">
            <w:pPr>
              <w:pStyle w:val="p-table"/>
              <w:jc w:val="right"/>
              <w:rPr>
                <w:rFonts w:ascii="Times New Roman" w:hAnsi="Times New Roman" w:cs="Times New Roman"/>
                <w:color w:val="000000"/>
                <w:sz w:val="20"/>
              </w:rPr>
            </w:pPr>
            <w:r w:rsidRPr="006539F1">
              <w:rPr>
                <w:rFonts w:ascii="Times New Roman" w:hAnsi="Times New Roman" w:cs="Times New Roman"/>
                <w:color w:val="000000"/>
                <w:sz w:val="20"/>
              </w:rPr>
              <w:t>Art.</w:t>
            </w:r>
          </w:p>
        </w:tc>
        <w:tc>
          <w:tcPr>
            <w:tcW w:w="1809"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6539F1" w:rsidR="006539F1" w:rsidP="00452B10" w:rsidRDefault="006539F1">
            <w:pPr>
              <w:pStyle w:val="p-table"/>
              <w:rPr>
                <w:rFonts w:ascii="Times New Roman" w:hAnsi="Times New Roman" w:cs="Times New Roman"/>
                <w:color w:val="000000"/>
                <w:sz w:val="20"/>
              </w:rPr>
            </w:pPr>
            <w:r w:rsidRPr="006539F1">
              <w:rPr>
                <w:rFonts w:ascii="Times New Roman" w:hAnsi="Times New Roman" w:cs="Times New Roman"/>
                <w:color w:val="000000"/>
                <w:sz w:val="20"/>
              </w:rPr>
              <w:t>Omschrijving</w:t>
            </w:r>
          </w:p>
        </w:tc>
        <w:tc>
          <w:tcPr>
            <w:tcW w:w="2917"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6539F1" w:rsidR="006539F1" w:rsidP="00452B10" w:rsidRDefault="006539F1">
            <w:pPr>
              <w:pStyle w:val="p-table"/>
              <w:jc w:val="center"/>
              <w:rPr>
                <w:rFonts w:ascii="Times New Roman" w:hAnsi="Times New Roman" w:cs="Times New Roman"/>
                <w:color w:val="000000"/>
                <w:sz w:val="20"/>
              </w:rPr>
            </w:pPr>
            <w:r w:rsidRPr="006539F1">
              <w:rPr>
                <w:rFonts w:ascii="Times New Roman" w:hAnsi="Times New Roman" w:cs="Times New Roman"/>
                <w:color w:val="000000"/>
                <w:sz w:val="20"/>
              </w:rPr>
              <w:t>Oorspronkelijk vastgestelde begroting</w:t>
            </w:r>
          </w:p>
        </w:tc>
      </w:tr>
      <w:tr w:rsidRPr="006539F1" w:rsidR="006539F1" w:rsidTr="006539F1">
        <w:tc>
          <w:tcPr>
            <w:tcW w:w="274" w:type="pct"/>
            <w:shd w:val="clear" w:color="auto" w:fill="auto"/>
            <w:tcMar>
              <w:top w:w="22" w:type="dxa"/>
              <w:bottom w:w="22" w:type="dxa"/>
              <w:right w:w="28" w:type="dxa"/>
            </w:tcMar>
          </w:tcPr>
          <w:p w:rsidRPr="006539F1" w:rsidR="006539F1" w:rsidP="00452B10" w:rsidRDefault="006539F1">
            <w:pPr>
              <w:pStyle w:val="p-table"/>
              <w:rPr>
                <w:rFonts w:ascii="Times New Roman" w:hAnsi="Times New Roman" w:cs="Times New Roman"/>
                <w:sz w:val="20"/>
              </w:rPr>
            </w:pPr>
          </w:p>
        </w:tc>
        <w:tc>
          <w:tcPr>
            <w:tcW w:w="1809" w:type="pct"/>
            <w:shd w:val="clear" w:color="auto" w:fill="auto"/>
            <w:tcMar>
              <w:top w:w="22" w:type="dxa"/>
              <w:left w:w="28" w:type="dxa"/>
              <w:bottom w:w="22" w:type="dxa"/>
              <w:right w:w="28" w:type="dxa"/>
            </w:tcMar>
          </w:tcPr>
          <w:p w:rsidRPr="006539F1" w:rsidR="006539F1" w:rsidP="00452B10" w:rsidRDefault="006539F1">
            <w:pPr>
              <w:pStyle w:val="p-table"/>
              <w:rPr>
                <w:rFonts w:ascii="Times New Roman" w:hAnsi="Times New Roman" w:cs="Times New Roman"/>
                <w:sz w:val="20"/>
              </w:rPr>
            </w:pPr>
          </w:p>
        </w:tc>
        <w:tc>
          <w:tcPr>
            <w:tcW w:w="1109" w:type="pct"/>
            <w:shd w:val="clear" w:color="auto" w:fill="auto"/>
            <w:tcMar>
              <w:top w:w="22" w:type="dxa"/>
              <w:left w:w="28" w:type="dxa"/>
              <w:bottom w:w="22" w:type="dxa"/>
              <w:right w:w="28" w:type="dxa"/>
            </w:tcMar>
            <w:vAlign w:val="bottom"/>
          </w:tcPr>
          <w:p w:rsidRPr="006539F1" w:rsidR="006539F1" w:rsidP="00452B10" w:rsidRDefault="006539F1">
            <w:pPr>
              <w:pStyle w:val="p-table"/>
              <w:jc w:val="right"/>
              <w:rPr>
                <w:rFonts w:ascii="Times New Roman" w:hAnsi="Times New Roman" w:cs="Times New Roman"/>
                <w:sz w:val="20"/>
              </w:rPr>
            </w:pPr>
            <w:r w:rsidRPr="006539F1">
              <w:rPr>
                <w:rFonts w:ascii="Times New Roman" w:hAnsi="Times New Roman" w:cs="Times New Roman"/>
                <w:b/>
                <w:sz w:val="20"/>
              </w:rPr>
              <w:t>Verplichtingen</w:t>
            </w:r>
          </w:p>
        </w:tc>
        <w:tc>
          <w:tcPr>
            <w:tcW w:w="819" w:type="pct"/>
            <w:shd w:val="clear" w:color="auto" w:fill="auto"/>
            <w:tcMar>
              <w:top w:w="22" w:type="dxa"/>
              <w:left w:w="28" w:type="dxa"/>
              <w:bottom w:w="22" w:type="dxa"/>
              <w:right w:w="28" w:type="dxa"/>
            </w:tcMar>
            <w:vAlign w:val="bottom"/>
          </w:tcPr>
          <w:p w:rsidRPr="006539F1" w:rsidR="006539F1" w:rsidP="00452B10" w:rsidRDefault="006539F1">
            <w:pPr>
              <w:pStyle w:val="p-table"/>
              <w:jc w:val="right"/>
              <w:rPr>
                <w:rFonts w:ascii="Times New Roman" w:hAnsi="Times New Roman" w:cs="Times New Roman"/>
                <w:sz w:val="20"/>
              </w:rPr>
            </w:pPr>
            <w:r w:rsidRPr="006539F1">
              <w:rPr>
                <w:rFonts w:ascii="Times New Roman" w:hAnsi="Times New Roman" w:cs="Times New Roman"/>
                <w:b/>
                <w:sz w:val="20"/>
              </w:rPr>
              <w:t>Uitgaven</w:t>
            </w:r>
          </w:p>
        </w:tc>
        <w:tc>
          <w:tcPr>
            <w:tcW w:w="990" w:type="pct"/>
            <w:shd w:val="clear" w:color="auto" w:fill="auto"/>
            <w:tcMar>
              <w:top w:w="22" w:type="dxa"/>
              <w:left w:w="28" w:type="dxa"/>
              <w:bottom w:w="22" w:type="dxa"/>
              <w:right w:w="28" w:type="dxa"/>
            </w:tcMar>
            <w:vAlign w:val="bottom"/>
          </w:tcPr>
          <w:p w:rsidRPr="006539F1" w:rsidR="006539F1" w:rsidP="00452B10" w:rsidRDefault="006539F1">
            <w:pPr>
              <w:pStyle w:val="p-table"/>
              <w:jc w:val="right"/>
              <w:rPr>
                <w:rFonts w:ascii="Times New Roman" w:hAnsi="Times New Roman" w:cs="Times New Roman"/>
                <w:sz w:val="20"/>
              </w:rPr>
            </w:pPr>
            <w:r w:rsidRPr="006539F1">
              <w:rPr>
                <w:rFonts w:ascii="Times New Roman" w:hAnsi="Times New Roman" w:cs="Times New Roman"/>
                <w:b/>
                <w:sz w:val="20"/>
              </w:rPr>
              <w:t>Ontvangsten</w:t>
            </w:r>
          </w:p>
        </w:tc>
      </w:tr>
      <w:tr w:rsidRPr="006539F1" w:rsidR="006539F1" w:rsidTr="006539F1">
        <w:tc>
          <w:tcPr>
            <w:tcW w:w="274" w:type="pct"/>
            <w:shd w:val="clear" w:color="auto" w:fill="auto"/>
            <w:tcMar>
              <w:top w:w="22" w:type="dxa"/>
              <w:bottom w:w="22" w:type="dxa"/>
              <w:right w:w="28" w:type="dxa"/>
            </w:tcMar>
          </w:tcPr>
          <w:p w:rsidRPr="006539F1" w:rsidR="006539F1" w:rsidP="00452B10" w:rsidRDefault="006539F1">
            <w:pPr>
              <w:pStyle w:val="p-table"/>
              <w:rPr>
                <w:rFonts w:ascii="Times New Roman" w:hAnsi="Times New Roman" w:cs="Times New Roman"/>
                <w:sz w:val="20"/>
              </w:rPr>
            </w:pPr>
          </w:p>
        </w:tc>
        <w:tc>
          <w:tcPr>
            <w:tcW w:w="1809" w:type="pct"/>
            <w:shd w:val="clear" w:color="auto" w:fill="auto"/>
            <w:tcMar>
              <w:top w:w="22" w:type="dxa"/>
              <w:left w:w="28" w:type="dxa"/>
              <w:bottom w:w="22" w:type="dxa"/>
              <w:right w:w="28" w:type="dxa"/>
            </w:tcMar>
            <w:vAlign w:val="bottom"/>
          </w:tcPr>
          <w:p w:rsidRPr="006539F1" w:rsidR="006539F1" w:rsidP="00452B10" w:rsidRDefault="006539F1">
            <w:pPr>
              <w:pStyle w:val="p-table"/>
              <w:rPr>
                <w:rFonts w:ascii="Times New Roman" w:hAnsi="Times New Roman" w:cs="Times New Roman"/>
                <w:sz w:val="20"/>
              </w:rPr>
            </w:pPr>
            <w:r w:rsidRPr="006539F1">
              <w:rPr>
                <w:rFonts w:ascii="Times New Roman" w:hAnsi="Times New Roman" w:cs="Times New Roman"/>
                <w:b/>
                <w:sz w:val="20"/>
              </w:rPr>
              <w:t>Totaal</w:t>
            </w:r>
          </w:p>
        </w:tc>
        <w:tc>
          <w:tcPr>
            <w:tcW w:w="1109" w:type="pct"/>
            <w:shd w:val="clear" w:color="auto" w:fill="auto"/>
            <w:tcMar>
              <w:top w:w="22" w:type="dxa"/>
              <w:left w:w="28" w:type="dxa"/>
              <w:bottom w:w="22" w:type="dxa"/>
              <w:right w:w="28" w:type="dxa"/>
            </w:tcMar>
            <w:vAlign w:val="bottom"/>
          </w:tcPr>
          <w:p w:rsidRPr="006539F1" w:rsidR="006539F1" w:rsidP="00452B10" w:rsidRDefault="006539F1">
            <w:pPr>
              <w:pStyle w:val="p-table"/>
              <w:jc w:val="right"/>
              <w:rPr>
                <w:rFonts w:ascii="Times New Roman" w:hAnsi="Times New Roman" w:cs="Times New Roman"/>
                <w:sz w:val="20"/>
              </w:rPr>
            </w:pPr>
            <w:r w:rsidRPr="006539F1">
              <w:rPr>
                <w:rFonts w:ascii="Times New Roman" w:hAnsi="Times New Roman" w:cs="Times New Roman"/>
                <w:b/>
                <w:sz w:val="20"/>
              </w:rPr>
              <w:t>36.145.806</w:t>
            </w:r>
          </w:p>
        </w:tc>
        <w:tc>
          <w:tcPr>
            <w:tcW w:w="819" w:type="pct"/>
            <w:shd w:val="clear" w:color="auto" w:fill="auto"/>
            <w:tcMar>
              <w:top w:w="22" w:type="dxa"/>
              <w:left w:w="28" w:type="dxa"/>
              <w:bottom w:w="22" w:type="dxa"/>
              <w:right w:w="28" w:type="dxa"/>
            </w:tcMar>
            <w:vAlign w:val="bottom"/>
          </w:tcPr>
          <w:p w:rsidRPr="006539F1" w:rsidR="006539F1" w:rsidP="00452B10" w:rsidRDefault="006539F1">
            <w:pPr>
              <w:pStyle w:val="p-table"/>
              <w:jc w:val="right"/>
              <w:rPr>
                <w:rFonts w:ascii="Times New Roman" w:hAnsi="Times New Roman" w:cs="Times New Roman"/>
                <w:sz w:val="20"/>
              </w:rPr>
            </w:pPr>
            <w:r w:rsidRPr="006539F1">
              <w:rPr>
                <w:rFonts w:ascii="Times New Roman" w:hAnsi="Times New Roman" w:cs="Times New Roman"/>
                <w:b/>
                <w:sz w:val="20"/>
              </w:rPr>
              <w:t>36.145.806</w:t>
            </w:r>
          </w:p>
        </w:tc>
        <w:tc>
          <w:tcPr>
            <w:tcW w:w="990" w:type="pct"/>
            <w:shd w:val="clear" w:color="auto" w:fill="auto"/>
            <w:tcMar>
              <w:top w:w="22" w:type="dxa"/>
              <w:left w:w="28" w:type="dxa"/>
              <w:bottom w:w="22" w:type="dxa"/>
              <w:right w:w="28" w:type="dxa"/>
            </w:tcMar>
            <w:vAlign w:val="bottom"/>
          </w:tcPr>
          <w:p w:rsidRPr="006539F1" w:rsidR="006539F1" w:rsidP="00452B10" w:rsidRDefault="006539F1">
            <w:pPr>
              <w:pStyle w:val="p-table"/>
              <w:jc w:val="right"/>
              <w:rPr>
                <w:rFonts w:ascii="Times New Roman" w:hAnsi="Times New Roman" w:cs="Times New Roman"/>
                <w:sz w:val="20"/>
              </w:rPr>
            </w:pPr>
            <w:r w:rsidRPr="006539F1">
              <w:rPr>
                <w:rFonts w:ascii="Times New Roman" w:hAnsi="Times New Roman" w:cs="Times New Roman"/>
                <w:b/>
                <w:sz w:val="20"/>
              </w:rPr>
              <w:t>62.666.360</w:t>
            </w:r>
          </w:p>
        </w:tc>
      </w:tr>
      <w:tr w:rsidRPr="006539F1" w:rsidR="006539F1" w:rsidTr="006539F1">
        <w:tc>
          <w:tcPr>
            <w:tcW w:w="274" w:type="pct"/>
            <w:shd w:val="clear" w:color="auto" w:fill="auto"/>
            <w:tcMar>
              <w:top w:w="22" w:type="dxa"/>
              <w:bottom w:w="22" w:type="dxa"/>
              <w:right w:w="28" w:type="dxa"/>
            </w:tcMar>
          </w:tcPr>
          <w:p w:rsidRPr="006539F1" w:rsidR="006539F1" w:rsidP="00452B10" w:rsidRDefault="006539F1">
            <w:pPr>
              <w:pStyle w:val="p-table"/>
              <w:rPr>
                <w:rFonts w:ascii="Times New Roman" w:hAnsi="Times New Roman" w:cs="Times New Roman"/>
                <w:sz w:val="20"/>
              </w:rPr>
            </w:pPr>
          </w:p>
        </w:tc>
        <w:tc>
          <w:tcPr>
            <w:tcW w:w="1809" w:type="pct"/>
            <w:shd w:val="clear" w:color="auto" w:fill="auto"/>
            <w:tcMar>
              <w:top w:w="22" w:type="dxa"/>
              <w:left w:w="28" w:type="dxa"/>
              <w:bottom w:w="22" w:type="dxa"/>
              <w:right w:w="28" w:type="dxa"/>
            </w:tcMar>
          </w:tcPr>
          <w:p w:rsidRPr="006539F1" w:rsidR="006539F1" w:rsidP="00452B10" w:rsidRDefault="006539F1">
            <w:pPr>
              <w:pStyle w:val="p-table"/>
              <w:rPr>
                <w:rFonts w:ascii="Times New Roman" w:hAnsi="Times New Roman" w:cs="Times New Roman"/>
                <w:sz w:val="20"/>
              </w:rPr>
            </w:pPr>
          </w:p>
        </w:tc>
        <w:tc>
          <w:tcPr>
            <w:tcW w:w="1109" w:type="pct"/>
            <w:shd w:val="clear" w:color="auto" w:fill="auto"/>
            <w:tcMar>
              <w:top w:w="22" w:type="dxa"/>
              <w:left w:w="28" w:type="dxa"/>
              <w:bottom w:w="22" w:type="dxa"/>
              <w:right w:w="28" w:type="dxa"/>
            </w:tcMar>
          </w:tcPr>
          <w:p w:rsidRPr="006539F1" w:rsidR="006539F1" w:rsidP="00452B10" w:rsidRDefault="006539F1">
            <w:pPr>
              <w:pStyle w:val="p-table"/>
              <w:rPr>
                <w:rFonts w:ascii="Times New Roman" w:hAnsi="Times New Roman" w:cs="Times New Roman"/>
                <w:sz w:val="20"/>
              </w:rPr>
            </w:pPr>
          </w:p>
        </w:tc>
        <w:tc>
          <w:tcPr>
            <w:tcW w:w="819" w:type="pct"/>
            <w:shd w:val="clear" w:color="auto" w:fill="auto"/>
            <w:tcMar>
              <w:top w:w="22" w:type="dxa"/>
              <w:left w:w="28" w:type="dxa"/>
              <w:bottom w:w="22" w:type="dxa"/>
              <w:right w:w="28" w:type="dxa"/>
            </w:tcMar>
          </w:tcPr>
          <w:p w:rsidRPr="006539F1" w:rsidR="006539F1" w:rsidP="00452B10" w:rsidRDefault="006539F1">
            <w:pPr>
              <w:pStyle w:val="p-table"/>
              <w:rPr>
                <w:rFonts w:ascii="Times New Roman" w:hAnsi="Times New Roman" w:cs="Times New Roman"/>
                <w:sz w:val="20"/>
              </w:rPr>
            </w:pPr>
          </w:p>
        </w:tc>
        <w:tc>
          <w:tcPr>
            <w:tcW w:w="990" w:type="pct"/>
            <w:shd w:val="clear" w:color="auto" w:fill="auto"/>
            <w:tcMar>
              <w:top w:w="22" w:type="dxa"/>
              <w:left w:w="28" w:type="dxa"/>
              <w:bottom w:w="22" w:type="dxa"/>
              <w:right w:w="28" w:type="dxa"/>
            </w:tcMar>
          </w:tcPr>
          <w:p w:rsidRPr="006539F1" w:rsidR="006539F1" w:rsidP="00452B10" w:rsidRDefault="006539F1">
            <w:pPr>
              <w:pStyle w:val="p-table"/>
              <w:rPr>
                <w:rFonts w:ascii="Times New Roman" w:hAnsi="Times New Roman" w:cs="Times New Roman"/>
                <w:sz w:val="20"/>
              </w:rPr>
            </w:pPr>
          </w:p>
        </w:tc>
      </w:tr>
      <w:tr w:rsidRPr="006539F1" w:rsidR="006539F1" w:rsidTr="006539F1">
        <w:tc>
          <w:tcPr>
            <w:tcW w:w="274" w:type="pct"/>
            <w:shd w:val="clear" w:color="auto" w:fill="auto"/>
            <w:tcMar>
              <w:top w:w="22" w:type="dxa"/>
              <w:bottom w:w="22" w:type="dxa"/>
              <w:right w:w="28" w:type="dxa"/>
            </w:tcMar>
          </w:tcPr>
          <w:p w:rsidRPr="006539F1" w:rsidR="006539F1" w:rsidP="00452B10" w:rsidRDefault="006539F1">
            <w:pPr>
              <w:pStyle w:val="p-table"/>
              <w:rPr>
                <w:rFonts w:ascii="Times New Roman" w:hAnsi="Times New Roman" w:cs="Times New Roman"/>
                <w:sz w:val="20"/>
              </w:rPr>
            </w:pPr>
          </w:p>
        </w:tc>
        <w:tc>
          <w:tcPr>
            <w:tcW w:w="1809" w:type="pct"/>
            <w:shd w:val="clear" w:color="auto" w:fill="auto"/>
            <w:tcMar>
              <w:top w:w="22" w:type="dxa"/>
              <w:left w:w="28" w:type="dxa"/>
              <w:bottom w:w="22" w:type="dxa"/>
              <w:right w:w="28" w:type="dxa"/>
            </w:tcMar>
            <w:vAlign w:val="bottom"/>
          </w:tcPr>
          <w:p w:rsidRPr="006539F1" w:rsidR="006539F1" w:rsidP="00452B10" w:rsidRDefault="006539F1">
            <w:pPr>
              <w:pStyle w:val="p-table"/>
              <w:rPr>
                <w:rFonts w:ascii="Times New Roman" w:hAnsi="Times New Roman" w:cs="Times New Roman"/>
                <w:sz w:val="20"/>
              </w:rPr>
            </w:pPr>
            <w:r w:rsidRPr="006539F1">
              <w:rPr>
                <w:rFonts w:ascii="Times New Roman" w:hAnsi="Times New Roman" w:cs="Times New Roman"/>
                <w:b/>
                <w:sz w:val="20"/>
              </w:rPr>
              <w:t>Beleidsartikelen</w:t>
            </w:r>
          </w:p>
        </w:tc>
        <w:tc>
          <w:tcPr>
            <w:tcW w:w="1109" w:type="pct"/>
            <w:shd w:val="clear" w:color="auto" w:fill="auto"/>
            <w:tcMar>
              <w:top w:w="22" w:type="dxa"/>
              <w:left w:w="28" w:type="dxa"/>
              <w:bottom w:w="22" w:type="dxa"/>
              <w:right w:w="28" w:type="dxa"/>
            </w:tcMar>
          </w:tcPr>
          <w:p w:rsidRPr="006539F1" w:rsidR="006539F1" w:rsidP="00452B10" w:rsidRDefault="006539F1">
            <w:pPr>
              <w:pStyle w:val="p-table"/>
              <w:rPr>
                <w:rFonts w:ascii="Times New Roman" w:hAnsi="Times New Roman" w:cs="Times New Roman"/>
                <w:sz w:val="20"/>
              </w:rPr>
            </w:pPr>
          </w:p>
        </w:tc>
        <w:tc>
          <w:tcPr>
            <w:tcW w:w="819" w:type="pct"/>
            <w:shd w:val="clear" w:color="auto" w:fill="auto"/>
            <w:tcMar>
              <w:top w:w="22" w:type="dxa"/>
              <w:left w:w="28" w:type="dxa"/>
              <w:bottom w:w="22" w:type="dxa"/>
              <w:right w:w="28" w:type="dxa"/>
            </w:tcMar>
          </w:tcPr>
          <w:p w:rsidRPr="006539F1" w:rsidR="006539F1" w:rsidP="00452B10" w:rsidRDefault="006539F1">
            <w:pPr>
              <w:pStyle w:val="p-table"/>
              <w:rPr>
                <w:rFonts w:ascii="Times New Roman" w:hAnsi="Times New Roman" w:cs="Times New Roman"/>
                <w:sz w:val="20"/>
              </w:rPr>
            </w:pPr>
          </w:p>
        </w:tc>
        <w:tc>
          <w:tcPr>
            <w:tcW w:w="990" w:type="pct"/>
            <w:shd w:val="clear" w:color="auto" w:fill="auto"/>
            <w:tcMar>
              <w:top w:w="22" w:type="dxa"/>
              <w:left w:w="28" w:type="dxa"/>
              <w:bottom w:w="22" w:type="dxa"/>
              <w:right w:w="28" w:type="dxa"/>
            </w:tcMar>
          </w:tcPr>
          <w:p w:rsidRPr="006539F1" w:rsidR="006539F1" w:rsidP="00452B10" w:rsidRDefault="006539F1">
            <w:pPr>
              <w:pStyle w:val="p-table"/>
              <w:rPr>
                <w:rFonts w:ascii="Times New Roman" w:hAnsi="Times New Roman" w:cs="Times New Roman"/>
                <w:sz w:val="20"/>
              </w:rPr>
            </w:pPr>
          </w:p>
        </w:tc>
      </w:tr>
      <w:tr w:rsidRPr="006539F1" w:rsidR="006539F1" w:rsidTr="006539F1">
        <w:tc>
          <w:tcPr>
            <w:tcW w:w="274" w:type="pct"/>
            <w:shd w:val="clear" w:color="auto" w:fill="auto"/>
            <w:tcMar>
              <w:top w:w="22" w:type="dxa"/>
              <w:bottom w:w="22" w:type="dxa"/>
              <w:right w:w="28" w:type="dxa"/>
            </w:tcMar>
            <w:vAlign w:val="bottom"/>
          </w:tcPr>
          <w:p w:rsidRPr="006539F1" w:rsidR="006539F1" w:rsidP="00452B10" w:rsidRDefault="006539F1">
            <w:pPr>
              <w:pStyle w:val="p-table"/>
              <w:jc w:val="right"/>
              <w:rPr>
                <w:rFonts w:ascii="Times New Roman" w:hAnsi="Times New Roman" w:cs="Times New Roman"/>
                <w:sz w:val="20"/>
              </w:rPr>
            </w:pPr>
            <w:r w:rsidRPr="006539F1">
              <w:rPr>
                <w:rFonts w:ascii="Times New Roman" w:hAnsi="Times New Roman" w:cs="Times New Roman"/>
                <w:sz w:val="20"/>
              </w:rPr>
              <w:t>11</w:t>
            </w:r>
          </w:p>
        </w:tc>
        <w:tc>
          <w:tcPr>
            <w:tcW w:w="1809" w:type="pct"/>
            <w:shd w:val="clear" w:color="auto" w:fill="auto"/>
            <w:tcMar>
              <w:top w:w="22" w:type="dxa"/>
              <w:left w:w="28" w:type="dxa"/>
              <w:bottom w:w="22" w:type="dxa"/>
              <w:right w:w="28" w:type="dxa"/>
            </w:tcMar>
            <w:vAlign w:val="bottom"/>
          </w:tcPr>
          <w:p w:rsidRPr="006539F1" w:rsidR="006539F1" w:rsidP="00452B10" w:rsidRDefault="006539F1">
            <w:pPr>
              <w:pStyle w:val="p-table"/>
              <w:rPr>
                <w:rFonts w:ascii="Times New Roman" w:hAnsi="Times New Roman" w:cs="Times New Roman"/>
                <w:sz w:val="20"/>
              </w:rPr>
            </w:pPr>
            <w:r w:rsidRPr="006539F1">
              <w:rPr>
                <w:rFonts w:ascii="Times New Roman" w:hAnsi="Times New Roman" w:cs="Times New Roman"/>
                <w:sz w:val="20"/>
              </w:rPr>
              <w:t>Financiering Staatsschuld</w:t>
            </w:r>
          </w:p>
        </w:tc>
        <w:tc>
          <w:tcPr>
            <w:tcW w:w="1109" w:type="pct"/>
            <w:shd w:val="clear" w:color="auto" w:fill="auto"/>
            <w:tcMar>
              <w:top w:w="22" w:type="dxa"/>
              <w:left w:w="28" w:type="dxa"/>
              <w:bottom w:w="22" w:type="dxa"/>
              <w:right w:w="28" w:type="dxa"/>
            </w:tcMar>
            <w:vAlign w:val="bottom"/>
          </w:tcPr>
          <w:p w:rsidRPr="006539F1" w:rsidR="006539F1" w:rsidP="00452B10" w:rsidRDefault="006539F1">
            <w:pPr>
              <w:pStyle w:val="p-table"/>
              <w:jc w:val="right"/>
              <w:rPr>
                <w:rFonts w:ascii="Times New Roman" w:hAnsi="Times New Roman" w:cs="Times New Roman"/>
                <w:sz w:val="20"/>
              </w:rPr>
            </w:pPr>
            <w:r w:rsidRPr="006539F1">
              <w:rPr>
                <w:rFonts w:ascii="Times New Roman" w:hAnsi="Times New Roman" w:cs="Times New Roman"/>
                <w:sz w:val="20"/>
              </w:rPr>
              <w:t>34.614.621</w:t>
            </w:r>
          </w:p>
        </w:tc>
        <w:tc>
          <w:tcPr>
            <w:tcW w:w="819" w:type="pct"/>
            <w:shd w:val="clear" w:color="auto" w:fill="auto"/>
            <w:tcMar>
              <w:top w:w="22" w:type="dxa"/>
              <w:left w:w="28" w:type="dxa"/>
              <w:bottom w:w="22" w:type="dxa"/>
              <w:right w:w="28" w:type="dxa"/>
            </w:tcMar>
            <w:vAlign w:val="bottom"/>
          </w:tcPr>
          <w:p w:rsidRPr="006539F1" w:rsidR="006539F1" w:rsidP="00452B10" w:rsidRDefault="006539F1">
            <w:pPr>
              <w:pStyle w:val="p-table"/>
              <w:jc w:val="right"/>
              <w:rPr>
                <w:rFonts w:ascii="Times New Roman" w:hAnsi="Times New Roman" w:cs="Times New Roman"/>
                <w:sz w:val="20"/>
              </w:rPr>
            </w:pPr>
            <w:r w:rsidRPr="006539F1">
              <w:rPr>
                <w:rFonts w:ascii="Times New Roman" w:hAnsi="Times New Roman" w:cs="Times New Roman"/>
                <w:sz w:val="20"/>
              </w:rPr>
              <w:t>34.614.621</w:t>
            </w:r>
          </w:p>
        </w:tc>
        <w:tc>
          <w:tcPr>
            <w:tcW w:w="990" w:type="pct"/>
            <w:shd w:val="clear" w:color="auto" w:fill="auto"/>
            <w:tcMar>
              <w:top w:w="22" w:type="dxa"/>
              <w:left w:w="28" w:type="dxa"/>
              <w:bottom w:w="22" w:type="dxa"/>
              <w:right w:w="28" w:type="dxa"/>
            </w:tcMar>
            <w:vAlign w:val="bottom"/>
          </w:tcPr>
          <w:p w:rsidRPr="006539F1" w:rsidR="006539F1" w:rsidP="00452B10" w:rsidRDefault="006539F1">
            <w:pPr>
              <w:pStyle w:val="p-table"/>
              <w:jc w:val="right"/>
              <w:rPr>
                <w:rFonts w:ascii="Times New Roman" w:hAnsi="Times New Roman" w:cs="Times New Roman"/>
                <w:sz w:val="20"/>
              </w:rPr>
            </w:pPr>
            <w:r w:rsidRPr="006539F1">
              <w:rPr>
                <w:rFonts w:ascii="Times New Roman" w:hAnsi="Times New Roman" w:cs="Times New Roman"/>
                <w:sz w:val="20"/>
              </w:rPr>
              <w:t>55.417.977</w:t>
            </w:r>
          </w:p>
        </w:tc>
      </w:tr>
      <w:tr w:rsidRPr="006539F1" w:rsidR="006539F1" w:rsidTr="006539F1">
        <w:tc>
          <w:tcPr>
            <w:tcW w:w="274" w:type="pct"/>
            <w:tcBorders>
              <w:bottom w:val="single" w:color="009EE0" w:sz="2" w:space="0"/>
            </w:tcBorders>
            <w:shd w:val="clear" w:color="auto" w:fill="auto"/>
            <w:tcMar>
              <w:top w:w="22" w:type="dxa"/>
              <w:bottom w:w="22" w:type="dxa"/>
              <w:right w:w="28" w:type="dxa"/>
            </w:tcMar>
            <w:vAlign w:val="bottom"/>
          </w:tcPr>
          <w:p w:rsidRPr="006539F1" w:rsidR="006539F1" w:rsidP="00452B10" w:rsidRDefault="006539F1">
            <w:pPr>
              <w:pStyle w:val="p-table"/>
              <w:jc w:val="right"/>
              <w:rPr>
                <w:rFonts w:ascii="Times New Roman" w:hAnsi="Times New Roman" w:cs="Times New Roman"/>
                <w:sz w:val="20"/>
              </w:rPr>
            </w:pPr>
            <w:r w:rsidRPr="006539F1">
              <w:rPr>
                <w:rFonts w:ascii="Times New Roman" w:hAnsi="Times New Roman" w:cs="Times New Roman"/>
                <w:sz w:val="20"/>
              </w:rPr>
              <w:t>12</w:t>
            </w:r>
          </w:p>
        </w:tc>
        <w:tc>
          <w:tcPr>
            <w:tcW w:w="1809" w:type="pct"/>
            <w:tcBorders>
              <w:bottom w:val="single" w:color="009EE0" w:sz="2" w:space="0"/>
            </w:tcBorders>
            <w:shd w:val="clear" w:color="auto" w:fill="auto"/>
            <w:tcMar>
              <w:top w:w="22" w:type="dxa"/>
              <w:left w:w="28" w:type="dxa"/>
              <w:bottom w:w="22" w:type="dxa"/>
              <w:right w:w="28" w:type="dxa"/>
            </w:tcMar>
            <w:vAlign w:val="bottom"/>
          </w:tcPr>
          <w:p w:rsidRPr="006539F1" w:rsidR="006539F1" w:rsidP="00452B10" w:rsidRDefault="006539F1">
            <w:pPr>
              <w:pStyle w:val="p-table"/>
              <w:rPr>
                <w:rFonts w:ascii="Times New Roman" w:hAnsi="Times New Roman" w:cs="Times New Roman"/>
                <w:sz w:val="20"/>
              </w:rPr>
            </w:pPr>
            <w:r w:rsidRPr="006539F1">
              <w:rPr>
                <w:rFonts w:ascii="Times New Roman" w:hAnsi="Times New Roman" w:cs="Times New Roman"/>
                <w:sz w:val="20"/>
              </w:rPr>
              <w:t>Kasbeheer</w:t>
            </w:r>
          </w:p>
        </w:tc>
        <w:tc>
          <w:tcPr>
            <w:tcW w:w="1109" w:type="pct"/>
            <w:tcBorders>
              <w:bottom w:val="single" w:color="009EE0" w:sz="2" w:space="0"/>
            </w:tcBorders>
            <w:shd w:val="clear" w:color="auto" w:fill="auto"/>
            <w:tcMar>
              <w:top w:w="22" w:type="dxa"/>
              <w:left w:w="28" w:type="dxa"/>
              <w:bottom w:w="22" w:type="dxa"/>
              <w:right w:w="28" w:type="dxa"/>
            </w:tcMar>
            <w:vAlign w:val="bottom"/>
          </w:tcPr>
          <w:p w:rsidRPr="006539F1" w:rsidR="006539F1" w:rsidP="00452B10" w:rsidRDefault="006539F1">
            <w:pPr>
              <w:pStyle w:val="p-table"/>
              <w:jc w:val="right"/>
              <w:rPr>
                <w:rFonts w:ascii="Times New Roman" w:hAnsi="Times New Roman" w:cs="Times New Roman"/>
                <w:sz w:val="20"/>
              </w:rPr>
            </w:pPr>
            <w:r w:rsidRPr="006539F1">
              <w:rPr>
                <w:rFonts w:ascii="Times New Roman" w:hAnsi="Times New Roman" w:cs="Times New Roman"/>
                <w:sz w:val="20"/>
              </w:rPr>
              <w:t>1.531.185</w:t>
            </w:r>
          </w:p>
        </w:tc>
        <w:tc>
          <w:tcPr>
            <w:tcW w:w="819" w:type="pct"/>
            <w:tcBorders>
              <w:bottom w:val="single" w:color="009EE0" w:sz="2" w:space="0"/>
            </w:tcBorders>
            <w:shd w:val="clear" w:color="auto" w:fill="auto"/>
            <w:tcMar>
              <w:top w:w="22" w:type="dxa"/>
              <w:left w:w="28" w:type="dxa"/>
              <w:bottom w:w="22" w:type="dxa"/>
              <w:right w:w="28" w:type="dxa"/>
            </w:tcMar>
            <w:vAlign w:val="bottom"/>
          </w:tcPr>
          <w:p w:rsidRPr="006539F1" w:rsidR="006539F1" w:rsidP="00452B10" w:rsidRDefault="006539F1">
            <w:pPr>
              <w:pStyle w:val="p-table"/>
              <w:jc w:val="right"/>
              <w:rPr>
                <w:rFonts w:ascii="Times New Roman" w:hAnsi="Times New Roman" w:cs="Times New Roman"/>
                <w:sz w:val="20"/>
              </w:rPr>
            </w:pPr>
            <w:r w:rsidRPr="006539F1">
              <w:rPr>
                <w:rFonts w:ascii="Times New Roman" w:hAnsi="Times New Roman" w:cs="Times New Roman"/>
                <w:sz w:val="20"/>
              </w:rPr>
              <w:t>1.531.185</w:t>
            </w:r>
          </w:p>
        </w:tc>
        <w:tc>
          <w:tcPr>
            <w:tcW w:w="990" w:type="pct"/>
            <w:tcBorders>
              <w:bottom w:val="single" w:color="009EE0" w:sz="2" w:space="0"/>
            </w:tcBorders>
            <w:shd w:val="clear" w:color="auto" w:fill="auto"/>
            <w:tcMar>
              <w:top w:w="22" w:type="dxa"/>
              <w:left w:w="28" w:type="dxa"/>
              <w:bottom w:w="22" w:type="dxa"/>
              <w:right w:w="28" w:type="dxa"/>
            </w:tcMar>
            <w:vAlign w:val="bottom"/>
          </w:tcPr>
          <w:p w:rsidRPr="006539F1" w:rsidR="006539F1" w:rsidP="00452B10" w:rsidRDefault="006539F1">
            <w:pPr>
              <w:pStyle w:val="p-table"/>
              <w:jc w:val="right"/>
              <w:rPr>
                <w:rFonts w:ascii="Times New Roman" w:hAnsi="Times New Roman" w:cs="Times New Roman"/>
                <w:sz w:val="20"/>
              </w:rPr>
            </w:pPr>
            <w:r w:rsidRPr="006539F1">
              <w:rPr>
                <w:rFonts w:ascii="Times New Roman" w:hAnsi="Times New Roman" w:cs="Times New Roman"/>
                <w:sz w:val="20"/>
              </w:rPr>
              <w:t>7.248.383</w:t>
            </w:r>
          </w:p>
        </w:tc>
      </w:tr>
    </w:tbl>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F2479A">
      <w:pgSz w:w="16838" w:h="11906" w:orient="landscape"/>
      <w:pgMar w:top="1418" w:right="1418" w:bottom="1418" w:left="1418" w:header="357" w:footer="1440" w:gutter="0"/>
      <w:pgNumType w:start="3"/>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9F1" w:rsidRDefault="006539F1">
      <w:pPr>
        <w:spacing w:line="20" w:lineRule="exact"/>
      </w:pPr>
    </w:p>
  </w:endnote>
  <w:endnote w:type="continuationSeparator" w:id="0">
    <w:p w:rsidR="006539F1" w:rsidRDefault="006539F1">
      <w:pPr>
        <w:pStyle w:val="Amendement"/>
      </w:pPr>
      <w:r>
        <w:rPr>
          <w:b w:val="0"/>
          <w:bCs w:val="0"/>
        </w:rPr>
        <w:t xml:space="preserve"> </w:t>
      </w:r>
    </w:p>
  </w:endnote>
  <w:endnote w:type="continuationNotice" w:id="1">
    <w:p w:rsidR="006539F1" w:rsidRDefault="006539F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737C1">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9F1" w:rsidRDefault="006539F1">
      <w:pPr>
        <w:pStyle w:val="Amendement"/>
      </w:pPr>
      <w:r>
        <w:rPr>
          <w:b w:val="0"/>
          <w:bCs w:val="0"/>
        </w:rPr>
        <w:separator/>
      </w:r>
    </w:p>
  </w:footnote>
  <w:footnote w:type="continuationSeparator" w:id="0">
    <w:p w:rsidR="006539F1" w:rsidRDefault="006539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9F1"/>
    <w:rsid w:val="00012DBE"/>
    <w:rsid w:val="000A1D81"/>
    <w:rsid w:val="00111ED3"/>
    <w:rsid w:val="001C190E"/>
    <w:rsid w:val="002168F4"/>
    <w:rsid w:val="002A727C"/>
    <w:rsid w:val="005644E3"/>
    <w:rsid w:val="005D2707"/>
    <w:rsid w:val="00606255"/>
    <w:rsid w:val="006539F1"/>
    <w:rsid w:val="006B607A"/>
    <w:rsid w:val="007D451C"/>
    <w:rsid w:val="00826224"/>
    <w:rsid w:val="00930A23"/>
    <w:rsid w:val="009737C1"/>
    <w:rsid w:val="009741A2"/>
    <w:rsid w:val="009C7354"/>
    <w:rsid w:val="009E6D7F"/>
    <w:rsid w:val="00A11E73"/>
    <w:rsid w:val="00A2521E"/>
    <w:rsid w:val="00AD32EB"/>
    <w:rsid w:val="00AE436A"/>
    <w:rsid w:val="00C135B1"/>
    <w:rsid w:val="00C92DF8"/>
    <w:rsid w:val="00CB3578"/>
    <w:rsid w:val="00D20AFA"/>
    <w:rsid w:val="00D55648"/>
    <w:rsid w:val="00E16443"/>
    <w:rsid w:val="00E22D63"/>
    <w:rsid w:val="00E36EE9"/>
    <w:rsid w:val="00F13442"/>
    <w:rsid w:val="00F2479A"/>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43FF87"/>
  <w15:docId w15:val="{69F2074F-F26E-498C-8D2D-BFBC37181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6539F1"/>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6539F1"/>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424</ap:Words>
  <ap:Characters>2706</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2021-10-06T13:05:00.0000000Z</dcterms:created>
  <dcterms:modified xsi:type="dcterms:W3CDTF">2021-11-17T11:58:00.0000000Z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