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1EC3" w:rsidR="006E1EC3" w:rsidP="006E1EC3" w:rsidRDefault="00792DD6">
      <w:pPr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 xml:space="preserve">DEFINTIEF </w:t>
      </w:r>
      <w:r w:rsidRPr="006E1EC3" w:rsidR="006E1EC3">
        <w:rPr>
          <w:rFonts w:ascii="Verdana" w:hAnsi="Verdana" w:cs="Times New Roman"/>
          <w:b/>
          <w:bCs/>
          <w:sz w:val="18"/>
          <w:szCs w:val="18"/>
        </w:rPr>
        <w:t xml:space="preserve">OVERZICHT COMMISSIE-REGELING VAN WERKZAAMHEDEN VOLKSGEZONDHEID, WELZIJN EN SPORT </w:t>
      </w:r>
      <w:r w:rsidRPr="006E1EC3" w:rsidR="006E1EC3">
        <w:rPr>
          <w:rFonts w:ascii="Verdana" w:hAnsi="Verdana" w:cs="Times New Roman"/>
          <w:sz w:val="18"/>
          <w:szCs w:val="18"/>
        </w:rPr>
        <w:br/>
      </w:r>
    </w:p>
    <w:p w:rsidRPr="006E1EC3" w:rsidR="006E1EC3" w:rsidP="006E1EC3" w:rsidRDefault="00792DD6">
      <w:pPr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Donderdag 18</w:t>
      </w:r>
      <w:r w:rsidR="006F4495">
        <w:rPr>
          <w:rFonts w:ascii="Verdana" w:hAnsi="Verdana" w:cs="Times New Roman"/>
          <w:sz w:val="18"/>
          <w:szCs w:val="18"/>
        </w:rPr>
        <w:t xml:space="preserve"> </w:t>
      </w:r>
      <w:r w:rsidRPr="006E1EC3" w:rsidR="006E1EC3">
        <w:rPr>
          <w:rFonts w:ascii="Verdana" w:hAnsi="Verdana" w:cs="Times New Roman"/>
          <w:sz w:val="18"/>
          <w:szCs w:val="18"/>
        </w:rPr>
        <w:t>november 2021, bi</w:t>
      </w:r>
      <w:r w:rsidR="005B161C">
        <w:rPr>
          <w:rFonts w:ascii="Verdana" w:hAnsi="Verdana" w:cs="Times New Roman"/>
          <w:sz w:val="18"/>
          <w:szCs w:val="18"/>
        </w:rPr>
        <w:t xml:space="preserve">j aanvang procedurevergadering </w:t>
      </w:r>
      <w:r>
        <w:rPr>
          <w:rFonts w:ascii="Verdana" w:hAnsi="Verdana" w:cs="Times New Roman"/>
          <w:sz w:val="18"/>
          <w:szCs w:val="18"/>
        </w:rPr>
        <w:t>11</w:t>
      </w:r>
      <w:r w:rsidR="006F4495">
        <w:rPr>
          <w:rFonts w:ascii="Verdana" w:hAnsi="Verdana" w:cs="Times New Roman"/>
          <w:sz w:val="18"/>
          <w:szCs w:val="18"/>
        </w:rPr>
        <w:t>.00 uur.</w:t>
      </w:r>
    </w:p>
    <w:p w:rsidRPr="006E1EC3" w:rsidR="006E1EC3" w:rsidP="006E1EC3" w:rsidRDefault="006E1EC3">
      <w:pPr>
        <w:rPr>
          <w:rStyle w:val="bumpedfont15"/>
          <w:rFonts w:ascii="Verdana" w:hAnsi="Verdana" w:cs="Times New Roman"/>
          <w:sz w:val="18"/>
          <w:szCs w:val="18"/>
        </w:rPr>
      </w:pPr>
    </w:p>
    <w:p w:rsidRPr="006E1EC3" w:rsidR="006E1EC3" w:rsidP="006E1EC3" w:rsidRDefault="006E1EC3">
      <w:pPr>
        <w:rPr>
          <w:rFonts w:ascii="Verdana" w:hAnsi="Verdana" w:cs="Times New Roman"/>
          <w:sz w:val="18"/>
          <w:szCs w:val="18"/>
        </w:rPr>
      </w:pPr>
    </w:p>
    <w:p w:rsidR="00792DD6" w:rsidP="00792DD6" w:rsidRDefault="00792DD6">
      <w:pPr>
        <w:pStyle w:val="Lijstalinea"/>
        <w:numPr>
          <w:ilvl w:val="0"/>
          <w:numId w:val="4"/>
        </w:numPr>
      </w:pPr>
      <w:proofErr w:type="gramStart"/>
      <w:r>
        <w:t>het</w:t>
      </w:r>
      <w:proofErr w:type="gramEnd"/>
      <w:r>
        <w:t xml:space="preserve"> lid OMTZIGT: verzoek om een hoorzitting over de middellange en langere termijn van het Corona beleid te organiseren.* </w:t>
      </w:r>
    </w:p>
    <w:p w:rsidR="00792DD6" w:rsidP="00792DD6" w:rsidRDefault="00792DD6"/>
    <w:p w:rsidRPr="00792DD6" w:rsidR="00792DD6" w:rsidP="00792DD6" w:rsidRDefault="00792DD6">
      <w:pPr>
        <w:rPr>
          <w:i/>
        </w:rPr>
      </w:pPr>
      <w:r>
        <w:rPr>
          <w:i/>
        </w:rPr>
        <w:t xml:space="preserve">* </w:t>
      </w:r>
      <w:r w:rsidRPr="00792DD6">
        <w:rPr>
          <w:i/>
        </w:rPr>
        <w:t>Verzoek mede namens; Kuiken (PvdA), Pouw-Verweij (JA21), van der Plas (BBB), Gündoğan (VOLT), Westerveld (GL), Agema(PVV), Simons (BIJ1), Bikker(CU), den Haan (Frac</w:t>
      </w:r>
      <w:r w:rsidR="005A72D0">
        <w:rPr>
          <w:i/>
        </w:rPr>
        <w:t xml:space="preserve">tie Den Haan), </w:t>
      </w:r>
      <w:proofErr w:type="spellStart"/>
      <w:r w:rsidR="005A72D0">
        <w:rPr>
          <w:i/>
        </w:rPr>
        <w:t>Kuzu</w:t>
      </w:r>
      <w:proofErr w:type="spellEnd"/>
      <w:r w:rsidR="005A72D0">
        <w:rPr>
          <w:i/>
        </w:rPr>
        <w:t xml:space="preserve"> (DENK), </w:t>
      </w:r>
      <w:bookmarkStart w:name="_GoBack" w:id="0"/>
      <w:bookmarkEnd w:id="0"/>
      <w:proofErr w:type="spellStart"/>
      <w:r w:rsidRPr="00792DD6">
        <w:rPr>
          <w:i/>
        </w:rPr>
        <w:t>Hijink</w:t>
      </w:r>
      <w:proofErr w:type="spellEnd"/>
      <w:r w:rsidRPr="00792DD6">
        <w:rPr>
          <w:i/>
        </w:rPr>
        <w:t xml:space="preserve"> (SP), van der Staaij (SGP). </w:t>
      </w:r>
    </w:p>
    <w:p w:rsidR="00BD7128" w:rsidP="00BD7128" w:rsidRDefault="00BD7128"/>
    <w:p w:rsidR="00BD7128" w:rsidP="00BD7128" w:rsidRDefault="00BD7128">
      <w:r>
        <w:t>Zij stellen voor in elk geval te nodigen:</w:t>
      </w:r>
    </w:p>
    <w:p w:rsidR="00BD7128" w:rsidP="00BD7128" w:rsidRDefault="00BD7128">
      <w:pPr>
        <w:pStyle w:val="Lijstalinea"/>
        <w:numPr>
          <w:ilvl w:val="0"/>
          <w:numId w:val="4"/>
        </w:numPr>
      </w:pPr>
      <w:r>
        <w:t>De auteurs van het WRR/</w:t>
      </w:r>
      <w:proofErr w:type="gramStart"/>
      <w:r>
        <w:t>KNAW rapport</w:t>
      </w:r>
      <w:proofErr w:type="gramEnd"/>
      <w:r>
        <w:t xml:space="preserve"> “Navigeren en anticiperen in onzekere tijden” met 5 scenario’s over de toekomst van leven met Corona</w:t>
      </w:r>
      <w:r w:rsidR="001D6072">
        <w:t>;</w:t>
      </w:r>
    </w:p>
    <w:p w:rsidR="00BD7128" w:rsidP="00BD7128" w:rsidRDefault="00BD7128">
      <w:pPr>
        <w:pStyle w:val="Lijstalinea"/>
        <w:numPr>
          <w:ilvl w:val="0"/>
          <w:numId w:val="4"/>
        </w:numPr>
      </w:pPr>
      <w:r>
        <w:t xml:space="preserve">De auteurs van het </w:t>
      </w:r>
      <w:proofErr w:type="gramStart"/>
      <w:r>
        <w:t>KPMG rapport</w:t>
      </w:r>
      <w:proofErr w:type="gramEnd"/>
      <w:r>
        <w:t xml:space="preserve"> met de evaluatie van het NL Corona beleid + een onafhankelijke expert daarover</w:t>
      </w:r>
      <w:r w:rsidR="001D6072">
        <w:t>;</w:t>
      </w:r>
    </w:p>
    <w:p w:rsidR="00BD7128" w:rsidP="00BD7128" w:rsidRDefault="00BD7128">
      <w:pPr>
        <w:pStyle w:val="Lijstalinea"/>
        <w:numPr>
          <w:ilvl w:val="0"/>
          <w:numId w:val="4"/>
        </w:numPr>
      </w:pPr>
      <w:r>
        <w:t xml:space="preserve">Een vertegenwoordiger van de WHO over de </w:t>
      </w:r>
      <w:proofErr w:type="gramStart"/>
      <w:r>
        <w:t>WHO aanbevelingen</w:t>
      </w:r>
      <w:proofErr w:type="gramEnd"/>
      <w:r w:rsidR="001D6072">
        <w:t>;</w:t>
      </w:r>
    </w:p>
    <w:p w:rsidR="00BD7128" w:rsidP="00BD7128" w:rsidRDefault="00BD7128">
      <w:pPr>
        <w:pStyle w:val="Lijstalinea"/>
        <w:numPr>
          <w:ilvl w:val="0"/>
          <w:numId w:val="4"/>
        </w:numPr>
      </w:pPr>
      <w:r>
        <w:t>Lessen uit het buitenland: een vertegenwoordigers van het Deense OMT</w:t>
      </w:r>
      <w:r w:rsidR="001D6072">
        <w:t>.</w:t>
      </w:r>
    </w:p>
    <w:p w:rsidR="006E1EC3" w:rsidP="006E1EC3" w:rsidRDefault="006E1EC3">
      <w:pPr>
        <w:rPr>
          <w:rFonts w:ascii="Verdana" w:hAnsi="Verdana" w:cs="Times New Roman"/>
          <w:color w:val="323296"/>
          <w:sz w:val="18"/>
          <w:szCs w:val="18"/>
          <w:lang w:eastAsia="nl-NL"/>
        </w:rPr>
      </w:pPr>
    </w:p>
    <w:p w:rsidR="00BD7128" w:rsidP="006E1EC3" w:rsidRDefault="00BD7128">
      <w:pPr>
        <w:rPr>
          <w:rFonts w:ascii="Verdana" w:hAnsi="Verdana" w:cs="Times New Roman"/>
          <w:color w:val="323296"/>
          <w:sz w:val="18"/>
          <w:szCs w:val="18"/>
          <w:lang w:eastAsia="nl-NL"/>
        </w:rPr>
      </w:pPr>
    </w:p>
    <w:p w:rsidR="00BD7128" w:rsidP="006E1EC3" w:rsidRDefault="00BD7128">
      <w:pPr>
        <w:rPr>
          <w:rFonts w:ascii="Verdana" w:hAnsi="Verdana" w:cs="Times New Roman"/>
          <w:color w:val="323296"/>
          <w:sz w:val="18"/>
          <w:szCs w:val="18"/>
          <w:lang w:eastAsia="nl-NL"/>
        </w:rPr>
      </w:pPr>
    </w:p>
    <w:p w:rsidRPr="006E1EC3" w:rsidR="00BD7128" w:rsidP="006E1EC3" w:rsidRDefault="00BD7128">
      <w:pPr>
        <w:rPr>
          <w:rFonts w:ascii="Verdana" w:hAnsi="Verdana" w:cs="Times New Roman"/>
          <w:color w:val="323296"/>
          <w:sz w:val="18"/>
          <w:szCs w:val="18"/>
          <w:lang w:eastAsia="nl-NL"/>
        </w:rPr>
      </w:pPr>
    </w:p>
    <w:p w:rsidRPr="006E1EC3" w:rsidR="006E1EC3" w:rsidP="006E1EC3" w:rsidRDefault="006E1EC3">
      <w:pPr>
        <w:rPr>
          <w:rFonts w:ascii="Verdana" w:hAnsi="Verdana" w:cs="Times New Roman"/>
          <w:color w:val="323296"/>
          <w:sz w:val="18"/>
          <w:szCs w:val="18"/>
          <w:lang w:eastAsia="nl-NL"/>
        </w:rPr>
      </w:pPr>
      <w:r w:rsidRPr="006E1EC3">
        <w:rPr>
          <w:rFonts w:ascii="Verdana" w:hAnsi="Verdana" w:cs="Times New Roman"/>
          <w:color w:val="323296"/>
          <w:sz w:val="18"/>
          <w:szCs w:val="18"/>
          <w:lang w:eastAsia="nl-NL"/>
        </w:rPr>
        <w:t>Met vriendelijke groet,</w:t>
      </w:r>
    </w:p>
    <w:p w:rsidRPr="006E1EC3" w:rsidR="006E1EC3" w:rsidP="006E1EC3" w:rsidRDefault="006E1EC3">
      <w:pPr>
        <w:spacing w:before="180" w:after="100" w:afterAutospacing="1"/>
        <w:textAlignment w:val="top"/>
        <w:rPr>
          <w:rFonts w:ascii="Verdana" w:hAnsi="Verdana" w:cs="Times New Roman"/>
          <w:color w:val="323296"/>
          <w:sz w:val="18"/>
          <w:szCs w:val="18"/>
          <w:lang w:eastAsia="nl-NL"/>
        </w:rPr>
      </w:pPr>
      <w:r w:rsidRPr="006E1EC3">
        <w:rPr>
          <w:rFonts w:ascii="Verdana" w:hAnsi="Verdana" w:cs="Times New Roman"/>
          <w:color w:val="323296"/>
          <w:sz w:val="18"/>
          <w:szCs w:val="18"/>
          <w:lang w:eastAsia="nl-NL"/>
        </w:rPr>
        <w:t>Esmeijer, M.E.</w:t>
      </w:r>
    </w:p>
    <w:p w:rsidRPr="006E1EC3" w:rsidR="006E1EC3" w:rsidP="006E1EC3" w:rsidRDefault="006E1EC3">
      <w:pPr>
        <w:spacing w:before="180" w:after="100" w:afterAutospacing="1"/>
        <w:textAlignment w:val="top"/>
        <w:rPr>
          <w:rFonts w:ascii="Verdana" w:hAnsi="Verdana" w:cs="Times New Roman"/>
          <w:color w:val="969696"/>
          <w:sz w:val="18"/>
          <w:szCs w:val="18"/>
          <w:lang w:eastAsia="nl-NL"/>
        </w:rPr>
      </w:pPr>
      <w:r w:rsidRPr="006E1EC3">
        <w:rPr>
          <w:rFonts w:ascii="Verdana" w:hAnsi="Verdana" w:cs="Times New Roman"/>
          <w:color w:val="969696"/>
          <w:sz w:val="18"/>
          <w:szCs w:val="18"/>
          <w:lang w:eastAsia="nl-NL"/>
        </w:rPr>
        <w:t>plaatsvervangend griffier</w:t>
      </w:r>
      <w:r w:rsidRPr="006E1EC3">
        <w:rPr>
          <w:rFonts w:ascii="Verdana" w:hAnsi="Verdana" w:cs="Times New Roman"/>
          <w:color w:val="969696"/>
          <w:sz w:val="18"/>
          <w:szCs w:val="18"/>
          <w:lang w:eastAsia="nl-NL"/>
        </w:rPr>
        <w:br/>
        <w:t>GC Sociaal en Financieel</w:t>
      </w:r>
      <w:r w:rsidRPr="006E1EC3">
        <w:rPr>
          <w:rFonts w:ascii="Verdana" w:hAnsi="Verdana" w:cs="Times New Roman"/>
          <w:color w:val="969696"/>
          <w:sz w:val="18"/>
          <w:szCs w:val="18"/>
          <w:lang w:eastAsia="nl-NL"/>
        </w:rPr>
        <w:br/>
        <w:t>Tweede Kamer der Staten-Generaal</w:t>
      </w:r>
    </w:p>
    <w:p w:rsidRPr="006E1EC3" w:rsidR="006E1EC3" w:rsidP="006E1EC3" w:rsidRDefault="006E1EC3">
      <w:pPr>
        <w:rPr>
          <w:rFonts w:ascii="Verdana" w:hAnsi="Verdana"/>
          <w:sz w:val="18"/>
          <w:szCs w:val="18"/>
        </w:rPr>
      </w:pPr>
    </w:p>
    <w:p w:rsidRPr="006E1EC3" w:rsidR="006E1EC3" w:rsidP="006E1EC3" w:rsidRDefault="006E1EC3">
      <w:pPr>
        <w:rPr>
          <w:rFonts w:ascii="Verdana" w:hAnsi="Verdana"/>
          <w:sz w:val="18"/>
          <w:szCs w:val="18"/>
        </w:rPr>
      </w:pPr>
    </w:p>
    <w:p w:rsidRPr="006E1EC3" w:rsidR="0008421B" w:rsidRDefault="005A72D0">
      <w:pPr>
        <w:rPr>
          <w:rFonts w:ascii="Verdana" w:hAnsi="Verdana"/>
          <w:sz w:val="18"/>
          <w:szCs w:val="18"/>
        </w:rPr>
      </w:pPr>
    </w:p>
    <w:sectPr w:rsidRPr="006E1EC3"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69B"/>
    <w:multiLevelType w:val="hybridMultilevel"/>
    <w:tmpl w:val="9D8476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6324"/>
    <w:multiLevelType w:val="hybridMultilevel"/>
    <w:tmpl w:val="6F349C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5A29"/>
    <w:multiLevelType w:val="hybridMultilevel"/>
    <w:tmpl w:val="5624F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72582"/>
    <w:multiLevelType w:val="hybridMultilevel"/>
    <w:tmpl w:val="613EF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3"/>
    <w:rsid w:val="001D6072"/>
    <w:rsid w:val="003554FE"/>
    <w:rsid w:val="005A72D0"/>
    <w:rsid w:val="005B161C"/>
    <w:rsid w:val="006E1EC3"/>
    <w:rsid w:val="006F4495"/>
    <w:rsid w:val="00792DD6"/>
    <w:rsid w:val="008E17C7"/>
    <w:rsid w:val="00974CAD"/>
    <w:rsid w:val="00B13352"/>
    <w:rsid w:val="00B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5224"/>
  <w15:chartTrackingRefBased/>
  <w15:docId w15:val="{34DFEE85-77D4-4DEA-BC2D-E4352804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1EC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6E1EC3"/>
  </w:style>
  <w:style w:type="paragraph" w:styleId="Lijstalinea">
    <w:name w:val="List Paragraph"/>
    <w:basedOn w:val="Standaard"/>
    <w:uiPriority w:val="34"/>
    <w:qFormat/>
    <w:rsid w:val="006E1EC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E1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2021-11-17T15:56:00.0000000Z</dcterms:created>
  <dcterms:modified xsi:type="dcterms:W3CDTF">2021-11-17T16:05:00.0000000Z</dcterms:modified>
  <version/>
  <category/>
</coreProperties>
</file>