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1F8" w:rsidP="00094FD8" w:rsidRDefault="007B21F8">
      <w:pPr>
        <w:rPr>
          <w:rFonts w:cstheme="minorHAnsi"/>
          <w:b/>
          <w:u w:val="single"/>
        </w:rPr>
      </w:pPr>
      <w:r w:rsidRPr="00052A30">
        <w:rPr>
          <w:rFonts w:cstheme="minorHAnsi"/>
          <w:b/>
          <w:u w:val="single"/>
        </w:rPr>
        <w:t xml:space="preserve">Het hoogwater van de zomer van 2021: </w:t>
      </w:r>
      <w:r w:rsidRPr="00052A30" w:rsidR="00052A30">
        <w:rPr>
          <w:rFonts w:cstheme="minorHAnsi"/>
          <w:b/>
          <w:u w:val="single"/>
        </w:rPr>
        <w:t>Eerste l</w:t>
      </w:r>
      <w:r w:rsidRPr="00052A30">
        <w:rPr>
          <w:rFonts w:cstheme="minorHAnsi"/>
          <w:b/>
          <w:u w:val="single"/>
        </w:rPr>
        <w:t>essen en bevindingen</w:t>
      </w:r>
    </w:p>
    <w:p w:rsidRPr="00D15927" w:rsidR="00D15927" w:rsidP="00094FD8" w:rsidRDefault="00D15927">
      <w:pPr>
        <w:rPr>
          <w:rFonts w:cstheme="minorHAnsi"/>
          <w:i/>
        </w:rPr>
      </w:pPr>
      <w:r w:rsidRPr="00D15927">
        <w:rPr>
          <w:rFonts w:cstheme="minorHAnsi"/>
          <w:i/>
        </w:rPr>
        <w:t>Bas Jonkman, hoogleraar waterbouwkunde TU Delft</w:t>
      </w:r>
      <w:r w:rsidR="004F6D83">
        <w:rPr>
          <w:rFonts w:cstheme="minorHAnsi"/>
          <w:i/>
        </w:rPr>
        <w:t>, versie 25 oktober 2021</w:t>
      </w:r>
    </w:p>
    <w:p w:rsidRPr="007B21F8" w:rsidR="00094FD8" w:rsidP="00094FD8" w:rsidRDefault="007B21F8">
      <w:pPr>
        <w:rPr>
          <w:rFonts w:cstheme="minorHAnsi"/>
        </w:rPr>
      </w:pPr>
      <w:r w:rsidRPr="007B21F8">
        <w:rPr>
          <w:rFonts w:cstheme="minorHAnsi"/>
        </w:rPr>
        <w:t xml:space="preserve">In juli 2021 werden het zuiden van Nederland en de landen om ons heen getroffen door hevige neerslag en grote overstromingen. Het </w:t>
      </w:r>
      <w:r w:rsidRPr="007B21F8" w:rsidR="00094FD8">
        <w:rPr>
          <w:rFonts w:cstheme="minorHAnsi"/>
        </w:rPr>
        <w:t>betrof een extreme en uitzonderlijke gebeurtenis met grote maatschappelijke gevolgen</w:t>
      </w:r>
      <w:r w:rsidRPr="007B21F8">
        <w:rPr>
          <w:rFonts w:cstheme="minorHAnsi"/>
        </w:rPr>
        <w:t xml:space="preserve"> – in ons land</w:t>
      </w:r>
      <w:r w:rsidRPr="007B21F8" w:rsidR="00094FD8">
        <w:rPr>
          <w:rFonts w:cstheme="minorHAnsi"/>
        </w:rPr>
        <w:t xml:space="preserve"> in Limburg. In opdracht van het Expertise Netwerk Waterveiligheid (ENW) heeft een breed consortium van kennisinstellingen, onder leiding van de TU Delft en </w:t>
      </w:r>
      <w:proofErr w:type="spellStart"/>
      <w:r w:rsidRPr="007B21F8" w:rsidR="00094FD8">
        <w:rPr>
          <w:rFonts w:cstheme="minorHAnsi"/>
        </w:rPr>
        <w:t>Deltares</w:t>
      </w:r>
      <w:proofErr w:type="spellEnd"/>
      <w:r w:rsidR="009774EE">
        <w:rPr>
          <w:rStyle w:val="FootnoteReference"/>
          <w:rFonts w:cstheme="minorHAnsi"/>
        </w:rPr>
        <w:footnoteReference w:id="1"/>
      </w:r>
      <w:r w:rsidRPr="007B21F8" w:rsidR="00094FD8">
        <w:rPr>
          <w:rFonts w:cstheme="minorHAnsi"/>
        </w:rPr>
        <w:t xml:space="preserve">, </w:t>
      </w:r>
      <w:r w:rsidR="00CD272F">
        <w:rPr>
          <w:rFonts w:cstheme="minorHAnsi"/>
        </w:rPr>
        <w:t xml:space="preserve">binnen enkele weken tijd </w:t>
      </w:r>
      <w:r w:rsidRPr="007B21F8" w:rsidR="00094FD8">
        <w:rPr>
          <w:rFonts w:cstheme="minorHAnsi"/>
        </w:rPr>
        <w:t>een eerste analyse gemaakt van de beschikbare informatie</w:t>
      </w:r>
      <w:r w:rsidR="00280130">
        <w:rPr>
          <w:rFonts w:cstheme="minorHAnsi"/>
        </w:rPr>
        <w:t xml:space="preserve"> (</w:t>
      </w:r>
      <w:proofErr w:type="spellStart"/>
      <w:r w:rsidR="00280130">
        <w:rPr>
          <w:rFonts w:cstheme="minorHAnsi"/>
        </w:rPr>
        <w:t>Task</w:t>
      </w:r>
      <w:proofErr w:type="spellEnd"/>
      <w:r w:rsidR="00280130">
        <w:rPr>
          <w:rFonts w:cstheme="minorHAnsi"/>
        </w:rPr>
        <w:t xml:space="preserve"> Force </w:t>
      </w:r>
      <w:proofErr w:type="spellStart"/>
      <w:r w:rsidR="00280130">
        <w:rPr>
          <w:rFonts w:cstheme="minorHAnsi"/>
        </w:rPr>
        <w:t>Fact</w:t>
      </w:r>
      <w:proofErr w:type="spellEnd"/>
      <w:r w:rsidR="00280130">
        <w:rPr>
          <w:rFonts w:cstheme="minorHAnsi"/>
        </w:rPr>
        <w:t xml:space="preserve"> </w:t>
      </w:r>
      <w:proofErr w:type="spellStart"/>
      <w:r w:rsidR="00280130">
        <w:rPr>
          <w:rFonts w:cstheme="minorHAnsi"/>
        </w:rPr>
        <w:t>Finding</w:t>
      </w:r>
      <w:proofErr w:type="spellEnd"/>
      <w:r w:rsidR="00280130">
        <w:rPr>
          <w:rFonts w:cstheme="minorHAnsi"/>
        </w:rPr>
        <w:t xml:space="preserve"> Hoogwater, 2021)</w:t>
      </w:r>
      <w:r w:rsidRPr="007B21F8" w:rsidR="00094FD8">
        <w:rPr>
          <w:rFonts w:cstheme="minorHAnsi"/>
        </w:rPr>
        <w:t>.</w:t>
      </w:r>
      <w:r w:rsidR="00452DAC">
        <w:rPr>
          <w:rFonts w:cstheme="minorHAnsi"/>
        </w:rPr>
        <w:t xml:space="preserve"> </w:t>
      </w:r>
      <w:r w:rsidRPr="007B21F8" w:rsidR="00B5233B">
        <w:rPr>
          <w:rFonts w:cstheme="minorHAnsi"/>
        </w:rPr>
        <w:t>Omdat een</w:t>
      </w:r>
      <w:r w:rsidRPr="007B21F8" w:rsidR="00094FD8">
        <w:rPr>
          <w:rFonts w:cstheme="minorHAnsi"/>
        </w:rPr>
        <w:t xml:space="preserve"> overstroming effect</w:t>
      </w:r>
      <w:r w:rsidRPr="007B21F8" w:rsidR="00B5233B">
        <w:rPr>
          <w:rFonts w:cstheme="minorHAnsi"/>
        </w:rPr>
        <w:t xml:space="preserve"> heeft</w:t>
      </w:r>
      <w:r w:rsidRPr="007B21F8" w:rsidR="00094FD8">
        <w:rPr>
          <w:rFonts w:cstheme="minorHAnsi"/>
        </w:rPr>
        <w:t xml:space="preserve"> op de hele maatschappij</w:t>
      </w:r>
      <w:r w:rsidRPr="007B21F8" w:rsidR="00B5233B">
        <w:rPr>
          <w:rFonts w:cstheme="minorHAnsi"/>
        </w:rPr>
        <w:t xml:space="preserve">, zijn </w:t>
      </w:r>
      <w:r w:rsidRPr="007B21F8" w:rsidR="00094FD8">
        <w:rPr>
          <w:rFonts w:cstheme="minorHAnsi"/>
        </w:rPr>
        <w:t>niet alleen technische onderwerpen beschouwd, maar ook de maatschappelijke gevolgen van overstromingen, de crisisrespons en de gezondheidseffecten.</w:t>
      </w:r>
      <w:r w:rsidRPr="007B21F8">
        <w:rPr>
          <w:rFonts w:cstheme="minorHAnsi"/>
        </w:rPr>
        <w:t xml:space="preserve"> In deze bijdrage zijn bevindingen en lessen en aandachtspunten voor de toekomst samengevat.</w:t>
      </w:r>
    </w:p>
    <w:p w:rsidRPr="00D15927" w:rsidR="00094FD8" w:rsidP="00D15927" w:rsidRDefault="00694EB6">
      <w:pPr>
        <w:rPr>
          <w:rFonts w:cstheme="minorHAnsi"/>
          <w:b/>
        </w:rPr>
      </w:pPr>
      <w:r w:rsidRPr="00D15927">
        <w:rPr>
          <w:rFonts w:cstheme="minorHAnsi"/>
          <w:b/>
        </w:rPr>
        <w:t>Bevindingen</w:t>
      </w:r>
      <w:r w:rsidRPr="00D15927" w:rsidR="00452DAC">
        <w:rPr>
          <w:rFonts w:cstheme="minorHAnsi"/>
          <w:b/>
        </w:rPr>
        <w:t>:</w:t>
      </w:r>
      <w:r w:rsidRPr="00D15927" w:rsidR="00A03DDB">
        <w:rPr>
          <w:rFonts w:cstheme="minorHAnsi"/>
          <w:b/>
        </w:rPr>
        <w:t xml:space="preserve"> </w:t>
      </w:r>
      <w:r w:rsidRPr="00D15927" w:rsidR="00094FD8">
        <w:rPr>
          <w:rFonts w:cstheme="minorHAnsi"/>
          <w:b/>
        </w:rPr>
        <w:t xml:space="preserve">Schade groter dan overstromingen 1993 – 1995 </w:t>
      </w:r>
    </w:p>
    <w:p w:rsidR="00D15927" w:rsidP="00D15927" w:rsidRDefault="00094FD8">
      <w:pPr>
        <w:autoSpaceDE w:val="0"/>
        <w:autoSpaceDN w:val="0"/>
        <w:adjustRightInd w:val="0"/>
        <w:spacing w:after="0" w:line="240" w:lineRule="auto"/>
        <w:rPr>
          <w:rFonts w:cstheme="minorHAnsi"/>
        </w:rPr>
      </w:pPr>
      <w:r w:rsidRPr="00B5233B">
        <w:rPr>
          <w:rFonts w:cstheme="minorHAnsi"/>
        </w:rPr>
        <w:t>De gemeten hoeveelheden neerslag en rivierafvoeren waren nooit eerder zo groot, zeker niet in de zomer. Er wordt geschat dat een dergelijke gebeurtenis slechts eens per 100 tot 1000 jaar voorkomt. De piekafvoer op de Maas bij Eijsden (3280 m</w:t>
      </w:r>
      <w:r w:rsidRPr="00B5233B">
        <w:rPr>
          <w:rFonts w:cstheme="minorHAnsi"/>
          <w:vertAlign w:val="superscript"/>
        </w:rPr>
        <w:t>3</w:t>
      </w:r>
      <w:r w:rsidRPr="00B5233B">
        <w:rPr>
          <w:rFonts w:cstheme="minorHAnsi"/>
        </w:rPr>
        <w:t xml:space="preserve">/s) en een aantal zijrivieren is de hoogste afvoer ooit gemeten. </w:t>
      </w:r>
      <w:r w:rsidRPr="00B5233B" w:rsidR="00B5233B">
        <w:rPr>
          <w:rFonts w:cstheme="minorHAnsi"/>
        </w:rPr>
        <w:t>Wel waren verder benedenstrooms de – voorbij Roermond – de waterstanden la</w:t>
      </w:r>
      <w:r w:rsidRPr="00B5233B">
        <w:rPr>
          <w:rFonts w:cstheme="minorHAnsi"/>
        </w:rPr>
        <w:t>ger dan tijdens eerdere hoogwaters</w:t>
      </w:r>
      <w:r w:rsidRPr="00B5233B" w:rsidR="00B5233B">
        <w:rPr>
          <w:rFonts w:cstheme="minorHAnsi"/>
        </w:rPr>
        <w:t xml:space="preserve">. Dit </w:t>
      </w:r>
      <w:r w:rsidRPr="00B5233B">
        <w:rPr>
          <w:rFonts w:cstheme="minorHAnsi"/>
        </w:rPr>
        <w:t>komt onder meer door de uitvoering</w:t>
      </w:r>
      <w:r w:rsidRPr="00B5233B" w:rsidR="00B5233B">
        <w:rPr>
          <w:rFonts w:cstheme="minorHAnsi"/>
        </w:rPr>
        <w:t xml:space="preserve"> </w:t>
      </w:r>
      <w:r w:rsidRPr="00B5233B">
        <w:rPr>
          <w:rFonts w:cstheme="minorHAnsi"/>
        </w:rPr>
        <w:t xml:space="preserve">van Maaswerken, maar ook door </w:t>
      </w:r>
      <w:r w:rsidRPr="00B5233B" w:rsidR="00B5233B">
        <w:rPr>
          <w:rFonts w:cstheme="minorHAnsi"/>
        </w:rPr>
        <w:t>het “uitzakken” van de snelle hoogwatergolf.</w:t>
      </w:r>
      <w:r w:rsidR="00D15927">
        <w:rPr>
          <w:rFonts w:cstheme="minorHAnsi"/>
        </w:rPr>
        <w:t xml:space="preserve"> </w:t>
      </w:r>
      <w:r w:rsidRPr="00B5233B">
        <w:rPr>
          <w:rFonts w:cstheme="minorHAnsi"/>
        </w:rPr>
        <w:t xml:space="preserve">In totaal zijn circa 2500 huizen en 600 bedrijven getroffen. De geschatte totale schade door overstromingen bedroeg 350 tot 600 miljoen euro en vond voor een groot deel plaats in het </w:t>
      </w:r>
      <w:proofErr w:type="spellStart"/>
      <w:r w:rsidRPr="00B5233B">
        <w:rPr>
          <w:rFonts w:cstheme="minorHAnsi"/>
        </w:rPr>
        <w:t>Geuldal</w:t>
      </w:r>
      <w:proofErr w:type="spellEnd"/>
      <w:r w:rsidRPr="00B5233B">
        <w:rPr>
          <w:rFonts w:cstheme="minorHAnsi"/>
        </w:rPr>
        <w:t xml:space="preserve">. De schade is daarmee groter dan die tijdens de overstromingen langs de Maas in 1993 en 1995. </w:t>
      </w:r>
    </w:p>
    <w:p w:rsidRPr="003B68DA" w:rsidR="00D15927" w:rsidP="00D15927" w:rsidRDefault="00094FD8">
      <w:pPr>
        <w:autoSpaceDE w:val="0"/>
        <w:autoSpaceDN w:val="0"/>
        <w:adjustRightInd w:val="0"/>
        <w:spacing w:after="0" w:line="240" w:lineRule="auto"/>
        <w:ind w:firstLine="720"/>
        <w:rPr>
          <w:rFonts w:cstheme="minorHAnsi"/>
        </w:rPr>
      </w:pPr>
      <w:r w:rsidRPr="00B5233B">
        <w:rPr>
          <w:rFonts w:cstheme="minorHAnsi"/>
        </w:rPr>
        <w:t xml:space="preserve">De primaire waterkeringen langs de Maas hebben de uitzonderlijk hoge belasting goed doorstaan. Wel zijn op enkele plekken incidenten opgetreden zoals </w:t>
      </w:r>
      <w:proofErr w:type="spellStart"/>
      <w:r w:rsidRPr="00B5233B">
        <w:rPr>
          <w:rFonts w:cstheme="minorHAnsi"/>
        </w:rPr>
        <w:t>piping</w:t>
      </w:r>
      <w:proofErr w:type="spellEnd"/>
      <w:r w:rsidRPr="00B5233B">
        <w:rPr>
          <w:rFonts w:cstheme="minorHAnsi"/>
        </w:rPr>
        <w:t xml:space="preserve"> (uitspoeling van het zand </w:t>
      </w:r>
      <w:r w:rsidRPr="003B68DA">
        <w:rPr>
          <w:rFonts w:cstheme="minorHAnsi"/>
        </w:rPr>
        <w:t xml:space="preserve">onder de dijk) en lokale hoogtetekorten. Daarom zijn op grote schaal tijdelijke maatregelen zoals zandzakken ingezet. </w:t>
      </w:r>
    </w:p>
    <w:p w:rsidRPr="00B5233B" w:rsidR="00094FD8" w:rsidP="00D15927" w:rsidRDefault="00094FD8">
      <w:pPr>
        <w:autoSpaceDE w:val="0"/>
        <w:autoSpaceDN w:val="0"/>
        <w:adjustRightInd w:val="0"/>
        <w:spacing w:after="0" w:line="240" w:lineRule="auto"/>
        <w:ind w:firstLine="720"/>
        <w:rPr>
          <w:rFonts w:cstheme="minorHAnsi"/>
        </w:rPr>
      </w:pPr>
      <w:r w:rsidRPr="003B68DA">
        <w:rPr>
          <w:rFonts w:cstheme="minorHAnsi"/>
        </w:rPr>
        <w:t xml:space="preserve">Langs de rivier de Geul </w:t>
      </w:r>
      <w:r w:rsidRPr="003B68DA" w:rsidR="00B5233B">
        <w:rPr>
          <w:rFonts w:cstheme="minorHAnsi"/>
        </w:rPr>
        <w:t xml:space="preserve">traden </w:t>
      </w:r>
      <w:r w:rsidRPr="003B68DA" w:rsidR="00952887">
        <w:rPr>
          <w:rFonts w:cstheme="minorHAnsi"/>
        </w:rPr>
        <w:t xml:space="preserve">de </w:t>
      </w:r>
      <w:r w:rsidRPr="003B68DA" w:rsidR="00B5233B">
        <w:rPr>
          <w:rFonts w:cstheme="minorHAnsi"/>
        </w:rPr>
        <w:t xml:space="preserve">overstromingen het eerst op. Daar </w:t>
      </w:r>
      <w:r w:rsidRPr="003B68DA">
        <w:rPr>
          <w:rFonts w:cstheme="minorHAnsi"/>
        </w:rPr>
        <w:t>is wel gewaarschuwd, maar niet voor</w:t>
      </w:r>
      <w:r w:rsidRPr="003B68DA" w:rsidR="00D15927">
        <w:rPr>
          <w:rFonts w:cstheme="minorHAnsi"/>
        </w:rPr>
        <w:t>afgaand aan</w:t>
      </w:r>
      <w:r w:rsidRPr="003B68DA">
        <w:rPr>
          <w:rFonts w:cstheme="minorHAnsi"/>
        </w:rPr>
        <w:t xml:space="preserve"> het hoogwater</w:t>
      </w:r>
      <w:r w:rsidRPr="003B68DA" w:rsidR="00B5233B">
        <w:rPr>
          <w:rFonts w:cstheme="minorHAnsi"/>
        </w:rPr>
        <w:t xml:space="preserve"> </w:t>
      </w:r>
      <w:r w:rsidRPr="003B68DA">
        <w:rPr>
          <w:rFonts w:cstheme="minorHAnsi"/>
        </w:rPr>
        <w:t>geëvacueerd.</w:t>
      </w:r>
      <w:r w:rsidRPr="003B68DA" w:rsidR="00B5233B">
        <w:rPr>
          <w:rFonts w:cstheme="minorHAnsi"/>
        </w:rPr>
        <w:t xml:space="preserve"> In totaal werden 50,000 personen langs de Maas geëvacueerd, inclusief meerdere ziekenhuizen en zorginstellingen.</w:t>
      </w:r>
      <w:r w:rsidRPr="003B68DA" w:rsidR="00D15927">
        <w:rPr>
          <w:rFonts w:cstheme="minorHAnsi"/>
        </w:rPr>
        <w:t xml:space="preserve"> </w:t>
      </w:r>
      <w:r w:rsidRPr="003B68DA">
        <w:rPr>
          <w:rFonts w:cstheme="minorHAnsi"/>
        </w:rPr>
        <w:t xml:space="preserve">Ook is inzicht gegeven in gezondheidseffecten: </w:t>
      </w:r>
      <w:proofErr w:type="spellStart"/>
      <w:r w:rsidRPr="003B68DA" w:rsidR="00AD2173">
        <w:rPr>
          <w:rFonts w:cstheme="minorHAnsi"/>
        </w:rPr>
        <w:t>tweederde</w:t>
      </w:r>
      <w:proofErr w:type="spellEnd"/>
      <w:r w:rsidRPr="003B68DA">
        <w:rPr>
          <w:rFonts w:cstheme="minorHAnsi"/>
        </w:rPr>
        <w:t xml:space="preserve"> van de geraadpleegde artsen rapporteerde een toename van psychische klachten, ook was er sprake van een innamestop van drinkwater door vervuiling.</w:t>
      </w:r>
      <w:r w:rsidRPr="00B5233B">
        <w:rPr>
          <w:rFonts w:cstheme="minorHAnsi"/>
        </w:rPr>
        <w:t xml:space="preserve"> </w:t>
      </w:r>
    </w:p>
    <w:p w:rsidR="00094FD8" w:rsidP="00D15927" w:rsidRDefault="00094FD8">
      <w:pPr>
        <w:ind w:firstLine="720"/>
        <w:rPr>
          <w:rFonts w:cstheme="minorHAnsi"/>
        </w:rPr>
      </w:pPr>
      <w:r w:rsidRPr="00B5233B">
        <w:rPr>
          <w:rFonts w:cstheme="minorHAnsi"/>
        </w:rPr>
        <w:t>In dezelfde periode leidden hevige overstromingen tot miljarden schade en honderden doden in Duitsland en België. Hier was de situatie meer catastrofaal dan in Nederland, onder meer door de grotere neerslaghoeveelheden en de steilere – sneller afstromende – rivieren</w:t>
      </w:r>
      <w:r w:rsidR="0003373E">
        <w:rPr>
          <w:rFonts w:cstheme="minorHAnsi"/>
        </w:rPr>
        <w:t>.</w:t>
      </w:r>
    </w:p>
    <w:p w:rsidRPr="00B5233B" w:rsidR="00094FD8" w:rsidP="00094FD8" w:rsidRDefault="00EB6BAD">
      <w:pPr>
        <w:rPr>
          <w:rFonts w:cstheme="minorHAnsi"/>
          <w:b/>
        </w:rPr>
      </w:pPr>
      <w:r w:rsidRPr="00EB6BAD">
        <w:rPr>
          <w:rFonts w:cstheme="minorHAnsi"/>
          <w:b/>
        </w:rPr>
        <w:t>Eerste l</w:t>
      </w:r>
      <w:r w:rsidRPr="00EB6BAD" w:rsidR="00280130">
        <w:rPr>
          <w:rFonts w:cstheme="minorHAnsi"/>
          <w:b/>
        </w:rPr>
        <w:t>essen uit Lim</w:t>
      </w:r>
      <w:r w:rsidRPr="00EB6BAD">
        <w:rPr>
          <w:rFonts w:cstheme="minorHAnsi"/>
          <w:b/>
        </w:rPr>
        <w:t>burg</w:t>
      </w:r>
    </w:p>
    <w:p w:rsidR="00452DAC" w:rsidP="00094FD8" w:rsidRDefault="00094FD8">
      <w:pPr>
        <w:rPr>
          <w:rFonts w:cstheme="minorHAnsi"/>
        </w:rPr>
      </w:pPr>
      <w:r w:rsidRPr="00B5233B">
        <w:rPr>
          <w:rFonts w:cstheme="minorHAnsi"/>
        </w:rPr>
        <w:t>Duidelijk is dat dit een voor Nederland</w:t>
      </w:r>
      <w:r w:rsidR="00CD272F">
        <w:rPr>
          <w:rFonts w:cstheme="minorHAnsi"/>
        </w:rPr>
        <w:t xml:space="preserve"> een onverwachte,</w:t>
      </w:r>
      <w:r w:rsidRPr="00B5233B">
        <w:rPr>
          <w:rFonts w:cstheme="minorHAnsi"/>
        </w:rPr>
        <w:t xml:space="preserve"> extreme en ongeëvenaarde  gebeurtenis </w:t>
      </w:r>
      <w:r w:rsidR="00AD2173">
        <w:rPr>
          <w:rFonts w:cstheme="minorHAnsi"/>
        </w:rPr>
        <w:t>was</w:t>
      </w:r>
      <w:r w:rsidRPr="00B5233B">
        <w:rPr>
          <w:rFonts w:cstheme="minorHAnsi"/>
        </w:rPr>
        <w:t xml:space="preserve">. </w:t>
      </w:r>
      <w:r w:rsidRPr="00B5233B" w:rsidR="00CD272F">
        <w:rPr>
          <w:rFonts w:cstheme="minorHAnsi"/>
        </w:rPr>
        <w:t>De bevindingen uit de studie kunnen benut worden voor vervolgstudies, evaluatie</w:t>
      </w:r>
      <w:r w:rsidR="00CD272F">
        <w:rPr>
          <w:rFonts w:cstheme="minorHAnsi"/>
        </w:rPr>
        <w:t xml:space="preserve">s </w:t>
      </w:r>
      <w:r w:rsidRPr="00B5233B" w:rsidR="00CD272F">
        <w:rPr>
          <w:rFonts w:cstheme="minorHAnsi"/>
        </w:rPr>
        <w:t xml:space="preserve">en </w:t>
      </w:r>
      <w:r w:rsidR="00CD272F">
        <w:rPr>
          <w:rFonts w:cstheme="minorHAnsi"/>
        </w:rPr>
        <w:t>het meer toekomstbestendig maken van het systeem</w:t>
      </w:r>
      <w:r w:rsidRPr="00B5233B" w:rsidR="00CD272F">
        <w:rPr>
          <w:rFonts w:cstheme="minorHAnsi"/>
        </w:rPr>
        <w:t>.</w:t>
      </w:r>
      <w:r w:rsidR="00CD272F">
        <w:rPr>
          <w:rFonts w:cstheme="minorHAnsi"/>
        </w:rPr>
        <w:t xml:space="preserve"> Hoewel deze studie een eerste verkenning betrof, zijn er o</w:t>
      </w:r>
      <w:r w:rsidR="00452DAC">
        <w:rPr>
          <w:rFonts w:cstheme="minorHAnsi"/>
        </w:rPr>
        <w:t>p enkele gebieden al lessen</w:t>
      </w:r>
      <w:r w:rsidR="00CB536E">
        <w:rPr>
          <w:rFonts w:cstheme="minorHAnsi"/>
        </w:rPr>
        <w:t xml:space="preserve"> en aanbevelingen</w:t>
      </w:r>
      <w:r w:rsidR="00452DAC">
        <w:rPr>
          <w:rFonts w:cstheme="minorHAnsi"/>
        </w:rPr>
        <w:t xml:space="preserve"> te formuleren: </w:t>
      </w:r>
    </w:p>
    <w:p w:rsidRPr="006669ED" w:rsidR="00F720B3" w:rsidP="009774EE" w:rsidRDefault="00F720B3">
      <w:pPr>
        <w:numPr>
          <w:ilvl w:val="0"/>
          <w:numId w:val="1"/>
        </w:numPr>
        <w:tabs>
          <w:tab w:val="clear" w:pos="720"/>
          <w:tab w:val="num" w:pos="0"/>
        </w:tabs>
        <w:ind w:left="360"/>
        <w:rPr>
          <w:rFonts w:cstheme="minorHAnsi"/>
        </w:rPr>
      </w:pPr>
      <w:r w:rsidRPr="004875CD">
        <w:rPr>
          <w:rFonts w:cstheme="minorHAnsi"/>
          <w:b/>
        </w:rPr>
        <w:t>Verbeter</w:t>
      </w:r>
      <w:r w:rsidR="00EB6BAD">
        <w:rPr>
          <w:rFonts w:cstheme="minorHAnsi"/>
          <w:b/>
        </w:rPr>
        <w:t xml:space="preserve"> de </w:t>
      </w:r>
      <w:r w:rsidRPr="004875CD">
        <w:rPr>
          <w:rFonts w:cstheme="minorHAnsi"/>
          <w:b/>
        </w:rPr>
        <w:t>voorspelli</w:t>
      </w:r>
      <w:r w:rsidR="00EB6BAD">
        <w:rPr>
          <w:rFonts w:cstheme="minorHAnsi"/>
          <w:b/>
        </w:rPr>
        <w:t xml:space="preserve">ngen van regenval, hoogwater </w:t>
      </w:r>
      <w:r w:rsidR="006077CA">
        <w:rPr>
          <w:rFonts w:cstheme="minorHAnsi"/>
          <w:b/>
        </w:rPr>
        <w:t xml:space="preserve">en </w:t>
      </w:r>
      <w:r w:rsidR="00EB6BAD">
        <w:rPr>
          <w:rFonts w:cstheme="minorHAnsi"/>
          <w:b/>
        </w:rPr>
        <w:t xml:space="preserve">de </w:t>
      </w:r>
      <w:r w:rsidRPr="004875CD">
        <w:rPr>
          <w:rFonts w:cstheme="minorHAnsi"/>
          <w:b/>
        </w:rPr>
        <w:t>crisisbeheersing</w:t>
      </w:r>
      <w:r w:rsidRPr="006669ED">
        <w:rPr>
          <w:rFonts w:cstheme="minorHAnsi"/>
        </w:rPr>
        <w:t xml:space="preserve"> en hun onderlinge aansluiting. Voorspellingen van regenval</w:t>
      </w:r>
      <w:r w:rsidR="006077CA">
        <w:rPr>
          <w:rFonts w:cstheme="minorHAnsi"/>
        </w:rPr>
        <w:t xml:space="preserve"> en afvoer </w:t>
      </w:r>
      <w:r w:rsidRPr="006669ED">
        <w:rPr>
          <w:rFonts w:cstheme="minorHAnsi"/>
        </w:rPr>
        <w:t xml:space="preserve">wijzigden tot op het laatste moment, </w:t>
      </w:r>
      <w:r w:rsidRPr="006669ED">
        <w:rPr>
          <w:rFonts w:cstheme="minorHAnsi"/>
        </w:rPr>
        <w:lastRenderedPageBreak/>
        <w:t xml:space="preserve">waardoor de ernst van de overstroming langs de Geul niet geanticipeerd was, ook niet in de waarschuwingen en crisisbeheersing. </w:t>
      </w:r>
    </w:p>
    <w:p w:rsidR="00F720B3" w:rsidP="009774EE" w:rsidRDefault="00F720B3">
      <w:pPr>
        <w:numPr>
          <w:ilvl w:val="0"/>
          <w:numId w:val="1"/>
        </w:numPr>
        <w:tabs>
          <w:tab w:val="clear" w:pos="720"/>
          <w:tab w:val="num" w:pos="0"/>
        </w:tabs>
        <w:ind w:left="360"/>
        <w:rPr>
          <w:rFonts w:cstheme="minorHAnsi"/>
        </w:rPr>
      </w:pPr>
      <w:r w:rsidRPr="004875CD">
        <w:rPr>
          <w:rFonts w:cstheme="minorHAnsi"/>
          <w:b/>
        </w:rPr>
        <w:t>Kennis van rivierhoogwaters</w:t>
      </w:r>
      <w:r w:rsidRPr="004875CD">
        <w:rPr>
          <w:rFonts w:cstheme="minorHAnsi"/>
        </w:rPr>
        <w:t xml:space="preserve">: </w:t>
      </w:r>
      <w:proofErr w:type="spellStart"/>
      <w:r w:rsidRPr="004875CD">
        <w:rPr>
          <w:rFonts w:cstheme="minorHAnsi"/>
        </w:rPr>
        <w:t>herbeschouw</w:t>
      </w:r>
      <w:proofErr w:type="spellEnd"/>
      <w:r w:rsidRPr="004875CD">
        <w:rPr>
          <w:rFonts w:cstheme="minorHAnsi"/>
        </w:rPr>
        <w:t xml:space="preserve"> (de kans op) het optreden van </w:t>
      </w:r>
      <w:r w:rsidR="006077CA">
        <w:rPr>
          <w:rFonts w:cstheme="minorHAnsi"/>
        </w:rPr>
        <w:t xml:space="preserve">deze en andere </w:t>
      </w:r>
      <w:r w:rsidRPr="004875CD">
        <w:rPr>
          <w:rFonts w:cstheme="minorHAnsi"/>
        </w:rPr>
        <w:t>zomerhoogwaters inclusief het effect van klimaatverandering.</w:t>
      </w:r>
      <w:r w:rsidR="00EB6BAD">
        <w:rPr>
          <w:rFonts w:cstheme="minorHAnsi"/>
        </w:rPr>
        <w:t xml:space="preserve"> </w:t>
      </w:r>
      <w:r w:rsidRPr="004875CD">
        <w:rPr>
          <w:rFonts w:cstheme="minorHAnsi"/>
        </w:rPr>
        <w:t xml:space="preserve">Zorg voor beter begrip van de combinatie van hoogwaters op de Maas en de beken. Verwerk deze kennis in een goed aansluitend modelinstrumentarium voor </w:t>
      </w:r>
      <w:r w:rsidR="00C60BAC">
        <w:rPr>
          <w:rFonts w:cstheme="minorHAnsi"/>
        </w:rPr>
        <w:t xml:space="preserve">neerslag, </w:t>
      </w:r>
      <w:r w:rsidRPr="004875CD">
        <w:rPr>
          <w:rFonts w:cstheme="minorHAnsi"/>
        </w:rPr>
        <w:t>rivieren en beken samen</w:t>
      </w:r>
      <w:r w:rsidR="00C60BAC">
        <w:rPr>
          <w:rFonts w:cstheme="minorHAnsi"/>
        </w:rPr>
        <w:t>, voor zowel waarschuwing als rivierbeheer</w:t>
      </w:r>
      <w:r w:rsidR="00AE1C57">
        <w:rPr>
          <w:rFonts w:cstheme="minorHAnsi"/>
        </w:rPr>
        <w:t xml:space="preserve">. </w:t>
      </w:r>
      <w:r w:rsidR="00DA545C">
        <w:rPr>
          <w:rFonts w:cstheme="minorHAnsi"/>
        </w:rPr>
        <w:t>Zorg dat</w:t>
      </w:r>
      <w:r w:rsidR="00AE1C57">
        <w:rPr>
          <w:rFonts w:cstheme="minorHAnsi"/>
        </w:rPr>
        <w:t xml:space="preserve"> meetstations </w:t>
      </w:r>
      <w:r w:rsidR="00DA545C">
        <w:rPr>
          <w:rFonts w:cstheme="minorHAnsi"/>
        </w:rPr>
        <w:t xml:space="preserve">bij </w:t>
      </w:r>
      <w:r w:rsidR="00AE1C57">
        <w:rPr>
          <w:rFonts w:cstheme="minorHAnsi"/>
        </w:rPr>
        <w:t>hoogwater blijven functioneren.</w:t>
      </w:r>
    </w:p>
    <w:p w:rsidRPr="006669ED" w:rsidR="00F720B3" w:rsidP="009774EE" w:rsidRDefault="00F720B3">
      <w:pPr>
        <w:numPr>
          <w:ilvl w:val="0"/>
          <w:numId w:val="1"/>
        </w:numPr>
        <w:tabs>
          <w:tab w:val="clear" w:pos="720"/>
          <w:tab w:val="num" w:pos="0"/>
        </w:tabs>
        <w:ind w:left="360"/>
        <w:rPr>
          <w:rFonts w:cstheme="minorHAnsi"/>
        </w:rPr>
      </w:pPr>
      <w:r w:rsidRPr="004875CD">
        <w:rPr>
          <w:rFonts w:cstheme="minorHAnsi"/>
          <w:b/>
        </w:rPr>
        <w:t>Gevolgen</w:t>
      </w:r>
      <w:r w:rsidRPr="006669ED">
        <w:rPr>
          <w:rFonts w:cstheme="minorHAnsi"/>
        </w:rPr>
        <w:t xml:space="preserve">: Verzamel en </w:t>
      </w:r>
      <w:r w:rsidRPr="00A74815">
        <w:rPr>
          <w:rFonts w:cstheme="minorHAnsi"/>
        </w:rPr>
        <w:t>analyseer de informatie van schade</w:t>
      </w:r>
      <w:r w:rsidR="0010023F">
        <w:rPr>
          <w:rFonts w:cstheme="minorHAnsi"/>
        </w:rPr>
        <w:t xml:space="preserve"> en </w:t>
      </w:r>
      <w:r w:rsidR="00D15927">
        <w:rPr>
          <w:rFonts w:cstheme="minorHAnsi"/>
        </w:rPr>
        <w:t>schade-uitkering</w:t>
      </w:r>
      <w:r w:rsidRPr="00A74815">
        <w:rPr>
          <w:rFonts w:cstheme="minorHAnsi"/>
        </w:rPr>
        <w:t>, om schademodelle</w:t>
      </w:r>
      <w:r w:rsidR="00DA545C">
        <w:rPr>
          <w:rFonts w:cstheme="minorHAnsi"/>
        </w:rPr>
        <w:t>n</w:t>
      </w:r>
      <w:r w:rsidRPr="00A74815">
        <w:rPr>
          <w:rFonts w:cstheme="minorHAnsi"/>
        </w:rPr>
        <w:t xml:space="preserve"> en kennis van beheersmaatregelen te verbeteren</w:t>
      </w:r>
      <w:r w:rsidRPr="006669ED">
        <w:rPr>
          <w:rFonts w:cstheme="minorHAnsi"/>
        </w:rPr>
        <w:t xml:space="preserve">. Evalueer en monitor de economische en </w:t>
      </w:r>
      <w:r w:rsidR="00CD272F">
        <w:rPr>
          <w:rFonts w:cstheme="minorHAnsi"/>
        </w:rPr>
        <w:t xml:space="preserve">de </w:t>
      </w:r>
      <w:r w:rsidRPr="006669ED">
        <w:rPr>
          <w:rFonts w:cstheme="minorHAnsi"/>
        </w:rPr>
        <w:t>gezondheidseffecten in de getroffen gebieden</w:t>
      </w:r>
      <w:r>
        <w:rPr>
          <w:rFonts w:cstheme="minorHAnsi"/>
        </w:rPr>
        <w:t xml:space="preserve"> ook op langere termijn</w:t>
      </w:r>
      <w:r w:rsidRPr="006669ED">
        <w:rPr>
          <w:rFonts w:cstheme="minorHAnsi"/>
        </w:rPr>
        <w:t xml:space="preserve">. </w:t>
      </w:r>
    </w:p>
    <w:p w:rsidRPr="009774EE" w:rsidR="009774EE" w:rsidP="00E15C5B" w:rsidRDefault="00F720B3">
      <w:pPr>
        <w:numPr>
          <w:ilvl w:val="0"/>
          <w:numId w:val="1"/>
        </w:numPr>
        <w:tabs>
          <w:tab w:val="clear" w:pos="720"/>
          <w:tab w:val="num" w:pos="0"/>
        </w:tabs>
        <w:ind w:left="360"/>
        <w:rPr>
          <w:rFonts w:cstheme="minorHAnsi"/>
          <w:b/>
        </w:rPr>
      </w:pPr>
      <w:r w:rsidRPr="009774EE">
        <w:rPr>
          <w:rFonts w:cstheme="minorHAnsi"/>
          <w:b/>
        </w:rPr>
        <w:t>Waterveiligheid en waterkeringen</w:t>
      </w:r>
      <w:r w:rsidRPr="009774EE">
        <w:rPr>
          <w:rFonts w:cstheme="minorHAnsi"/>
        </w:rPr>
        <w:t xml:space="preserve">: Evalueer de effecten van de </w:t>
      </w:r>
      <w:r w:rsidRPr="009774EE" w:rsidR="00CD272F">
        <w:rPr>
          <w:rFonts w:cstheme="minorHAnsi"/>
        </w:rPr>
        <w:t xml:space="preserve">reeds uitgevoerde </w:t>
      </w:r>
      <w:r w:rsidRPr="009774EE">
        <w:rPr>
          <w:rFonts w:cstheme="minorHAnsi"/>
        </w:rPr>
        <w:t xml:space="preserve">rivierverruimingen en dijkversterkingen. </w:t>
      </w:r>
      <w:r w:rsidRPr="009774EE" w:rsidR="00CD272F">
        <w:rPr>
          <w:rFonts w:cstheme="minorHAnsi"/>
        </w:rPr>
        <w:t>Analyseer</w:t>
      </w:r>
      <w:r w:rsidRPr="009774EE">
        <w:rPr>
          <w:rFonts w:cstheme="minorHAnsi"/>
        </w:rPr>
        <w:t xml:space="preserve"> hoe de keringen </w:t>
      </w:r>
      <w:r w:rsidRPr="009774EE" w:rsidR="009774EE">
        <w:rPr>
          <w:rFonts w:cstheme="minorHAnsi"/>
        </w:rPr>
        <w:t xml:space="preserve">en constructies </w:t>
      </w:r>
      <w:r w:rsidRPr="009774EE" w:rsidR="006077CA">
        <w:rPr>
          <w:rFonts w:cstheme="minorHAnsi"/>
        </w:rPr>
        <w:t xml:space="preserve">langs de Grensmaas en Plassenmaas </w:t>
      </w:r>
      <w:r w:rsidRPr="009774EE">
        <w:rPr>
          <w:rFonts w:cstheme="minorHAnsi"/>
        </w:rPr>
        <w:t>het hebben gehouden onder deze extreme belasting (bv. met bewezen sterkte)</w:t>
      </w:r>
      <w:r w:rsidRPr="009774EE" w:rsidR="00CD272F">
        <w:rPr>
          <w:rFonts w:cstheme="minorHAnsi"/>
        </w:rPr>
        <w:t xml:space="preserve"> en verwerk dit in de veiligheidsbeoordeling</w:t>
      </w:r>
      <w:r w:rsidRPr="009774EE">
        <w:rPr>
          <w:rFonts w:cstheme="minorHAnsi"/>
        </w:rPr>
        <w:t>. Verbeter de kennis</w:t>
      </w:r>
      <w:r w:rsidRPr="009774EE" w:rsidR="00CD272F">
        <w:rPr>
          <w:rFonts w:cstheme="minorHAnsi"/>
        </w:rPr>
        <w:t xml:space="preserve"> en modellen</w:t>
      </w:r>
      <w:r w:rsidRPr="009774EE">
        <w:rPr>
          <w:rFonts w:cstheme="minorHAnsi"/>
        </w:rPr>
        <w:t xml:space="preserve"> van faalmechanismen (bv. </w:t>
      </w:r>
      <w:proofErr w:type="spellStart"/>
      <w:r w:rsidRPr="009774EE">
        <w:rPr>
          <w:rFonts w:cstheme="minorHAnsi"/>
        </w:rPr>
        <w:t>piping</w:t>
      </w:r>
      <w:proofErr w:type="spellEnd"/>
      <w:r w:rsidRPr="009774EE">
        <w:rPr>
          <w:rFonts w:cstheme="minorHAnsi"/>
        </w:rPr>
        <w:t xml:space="preserve">) door opgetreden incidenten te evalueren. </w:t>
      </w:r>
    </w:p>
    <w:p w:rsidRPr="009774EE" w:rsidR="00976811" w:rsidP="00E15C5B" w:rsidRDefault="00EB6BAD">
      <w:pPr>
        <w:numPr>
          <w:ilvl w:val="0"/>
          <w:numId w:val="1"/>
        </w:numPr>
        <w:tabs>
          <w:tab w:val="clear" w:pos="720"/>
          <w:tab w:val="num" w:pos="0"/>
        </w:tabs>
        <w:ind w:left="360"/>
        <w:rPr>
          <w:rFonts w:cstheme="minorHAnsi"/>
          <w:b/>
        </w:rPr>
      </w:pPr>
      <w:r w:rsidRPr="009774EE">
        <w:rPr>
          <w:rFonts w:cstheme="minorHAnsi"/>
          <w:b/>
        </w:rPr>
        <w:t>Risicobeheersing en risicoreductie:</w:t>
      </w:r>
      <w:r w:rsidRPr="009774EE" w:rsidR="00F720B3">
        <w:rPr>
          <w:rFonts w:cstheme="minorHAnsi"/>
          <w:b/>
        </w:rPr>
        <w:t xml:space="preserve"> </w:t>
      </w:r>
      <w:r w:rsidRPr="009774EE" w:rsidR="00F720B3">
        <w:rPr>
          <w:rFonts w:cstheme="minorHAnsi"/>
        </w:rPr>
        <w:t xml:space="preserve">Een belangrijke les is dat de kansen en schades van hoogwater – zeker langs de beken – </w:t>
      </w:r>
      <w:r w:rsidRPr="009774EE" w:rsidR="006077CA">
        <w:rPr>
          <w:rFonts w:cstheme="minorHAnsi"/>
        </w:rPr>
        <w:t xml:space="preserve">allebei </w:t>
      </w:r>
      <w:r w:rsidRPr="009774EE" w:rsidR="00F720B3">
        <w:rPr>
          <w:rFonts w:cstheme="minorHAnsi"/>
        </w:rPr>
        <w:t xml:space="preserve">groter zijn dan eerder </w:t>
      </w:r>
      <w:r w:rsidRPr="009774EE" w:rsidR="006077CA">
        <w:rPr>
          <w:rFonts w:cstheme="minorHAnsi"/>
        </w:rPr>
        <w:t>verwacht</w:t>
      </w:r>
      <w:r w:rsidRPr="009774EE" w:rsidR="00F720B3">
        <w:rPr>
          <w:rFonts w:cstheme="minorHAnsi"/>
        </w:rPr>
        <w:t>. Evalueer voor de beken of aanpassing van de normering</w:t>
      </w:r>
      <w:r w:rsidR="00F720B3">
        <w:rPr>
          <w:rStyle w:val="FootnoteReference"/>
          <w:rFonts w:cstheme="minorHAnsi"/>
        </w:rPr>
        <w:footnoteReference w:id="2"/>
      </w:r>
      <w:r w:rsidRPr="009774EE" w:rsidR="00F720B3">
        <w:rPr>
          <w:rFonts w:cstheme="minorHAnsi"/>
        </w:rPr>
        <w:t xml:space="preserve"> gewenst is, mede op basis van een kosten-baten analyse.</w:t>
      </w:r>
      <w:r w:rsidRPr="009774EE" w:rsidR="00CD272F">
        <w:rPr>
          <w:rFonts w:cstheme="minorHAnsi"/>
        </w:rPr>
        <w:t xml:space="preserve"> Beschouw ook het functioneren van het systeem voor meer extreme</w:t>
      </w:r>
      <w:r w:rsidRPr="009774EE" w:rsidR="00C60BAC">
        <w:rPr>
          <w:rFonts w:cstheme="minorHAnsi"/>
        </w:rPr>
        <w:t xml:space="preserve"> </w:t>
      </w:r>
      <w:r w:rsidRPr="009774EE" w:rsidR="00CD272F">
        <w:rPr>
          <w:rFonts w:cstheme="minorHAnsi"/>
        </w:rPr>
        <w:t>scenario’s die nog buiten de normering vallen</w:t>
      </w:r>
      <w:r w:rsidRPr="009774EE" w:rsidR="00C60BAC">
        <w:rPr>
          <w:rFonts w:cstheme="minorHAnsi"/>
        </w:rPr>
        <w:t xml:space="preserve"> dus “</w:t>
      </w:r>
      <w:proofErr w:type="spellStart"/>
      <w:r w:rsidRPr="009774EE" w:rsidR="00C60BAC">
        <w:rPr>
          <w:rFonts w:cstheme="minorHAnsi"/>
        </w:rPr>
        <w:t>bovenmaatgevend</w:t>
      </w:r>
      <w:proofErr w:type="spellEnd"/>
      <w:r w:rsidRPr="009774EE" w:rsidR="00C60BAC">
        <w:rPr>
          <w:rFonts w:cstheme="minorHAnsi"/>
        </w:rPr>
        <w:t>” zijn</w:t>
      </w:r>
      <w:r w:rsidRPr="009774EE" w:rsidR="00CD272F">
        <w:rPr>
          <w:rFonts w:cstheme="minorHAnsi"/>
        </w:rPr>
        <w:t xml:space="preserve">. </w:t>
      </w:r>
      <w:r w:rsidRPr="009774EE" w:rsidR="00C60BAC">
        <w:rPr>
          <w:rFonts w:cstheme="minorHAnsi"/>
        </w:rPr>
        <w:t xml:space="preserve">Wat zou de neerslag die in Duitsland en </w:t>
      </w:r>
      <w:r w:rsidRPr="009774EE" w:rsidR="00D15927">
        <w:rPr>
          <w:rFonts w:cstheme="minorHAnsi"/>
        </w:rPr>
        <w:t>België</w:t>
      </w:r>
      <w:r w:rsidRPr="009774EE" w:rsidR="00C60BAC">
        <w:rPr>
          <w:rFonts w:cstheme="minorHAnsi"/>
        </w:rPr>
        <w:t xml:space="preserve"> is gevallen</w:t>
      </w:r>
      <w:r w:rsidRPr="009774EE" w:rsidR="00976811">
        <w:rPr>
          <w:rFonts w:cstheme="minorHAnsi"/>
        </w:rPr>
        <w:t xml:space="preserve"> bijvoorbeeld</w:t>
      </w:r>
      <w:r w:rsidRPr="009774EE" w:rsidR="00C60BAC">
        <w:rPr>
          <w:rFonts w:cstheme="minorHAnsi"/>
        </w:rPr>
        <w:t xml:space="preserve"> doen in ons land? </w:t>
      </w:r>
      <w:r w:rsidRPr="009774EE" w:rsidR="006077CA">
        <w:rPr>
          <w:rFonts w:cstheme="minorHAnsi"/>
        </w:rPr>
        <w:t xml:space="preserve">Vooral de beken vragen aandacht: </w:t>
      </w:r>
      <w:r w:rsidRPr="009774EE" w:rsidR="00F720B3">
        <w:rPr>
          <w:rFonts w:cstheme="minorHAnsi"/>
        </w:rPr>
        <w:t>Werk technische, ruimtelijke en organisatorische maatregelen uit om overstromingsrisico’s te reduceren</w:t>
      </w:r>
      <w:r w:rsidRPr="009774EE" w:rsidR="00976811">
        <w:rPr>
          <w:rFonts w:cstheme="minorHAnsi"/>
        </w:rPr>
        <w:t xml:space="preserve"> (cf. “</w:t>
      </w:r>
      <w:proofErr w:type="spellStart"/>
      <w:r w:rsidRPr="009774EE" w:rsidR="00976811">
        <w:rPr>
          <w:rFonts w:cstheme="minorHAnsi"/>
        </w:rPr>
        <w:t>meerlaagsveiligheid</w:t>
      </w:r>
      <w:proofErr w:type="spellEnd"/>
      <w:r w:rsidRPr="009774EE" w:rsidR="00976811">
        <w:rPr>
          <w:rFonts w:cstheme="minorHAnsi"/>
        </w:rPr>
        <w:t>”)</w:t>
      </w:r>
      <w:r w:rsidRPr="009774EE" w:rsidR="00C60BAC">
        <w:rPr>
          <w:rFonts w:cstheme="minorHAnsi"/>
        </w:rPr>
        <w:t>, crisisbeheersing voor te bereiden</w:t>
      </w:r>
      <w:r w:rsidRPr="009774EE" w:rsidR="00F720B3">
        <w:rPr>
          <w:rFonts w:cstheme="minorHAnsi"/>
        </w:rPr>
        <w:t xml:space="preserve"> en besluitvorming te informeren. </w:t>
      </w:r>
      <w:r w:rsidRPr="009774EE" w:rsidR="004071EF">
        <w:rPr>
          <w:rFonts w:cstheme="minorHAnsi"/>
        </w:rPr>
        <w:t xml:space="preserve">Betrek daarbij ook mogelijkheden voor innovatieve oplossingen op het gebied van waterkeringen en waterbeheer. </w:t>
      </w:r>
      <w:r w:rsidRPr="009774EE" w:rsidR="00F720B3">
        <w:rPr>
          <w:rFonts w:cstheme="minorHAnsi"/>
        </w:rPr>
        <w:t xml:space="preserve">Neem bij de uitwerking van deze strategieën ook de combinatie met andere opgaven zoals droogte, natuur, woningbouw en klimaatadaptatie mee. </w:t>
      </w:r>
    </w:p>
    <w:p w:rsidRPr="00976811" w:rsidR="00976811" w:rsidP="009774EE" w:rsidRDefault="00976811">
      <w:pPr>
        <w:pStyle w:val="BasistekstHKV"/>
        <w:numPr>
          <w:ilvl w:val="0"/>
          <w:numId w:val="1"/>
        </w:numPr>
        <w:tabs>
          <w:tab w:val="clear" w:pos="720"/>
          <w:tab w:val="num" w:pos="360"/>
        </w:tabs>
        <w:ind w:left="360"/>
        <w:rPr>
          <w:rFonts w:asciiTheme="minorHAnsi" w:hAnsiTheme="minorHAnsi" w:cstheme="minorHAnsi"/>
          <w:sz w:val="22"/>
          <w:szCs w:val="22"/>
        </w:rPr>
      </w:pPr>
      <w:proofErr w:type="spellStart"/>
      <w:r w:rsidRPr="00976811">
        <w:rPr>
          <w:rFonts w:asciiTheme="minorHAnsi" w:hAnsiTheme="minorHAnsi" w:cstheme="minorHAnsi"/>
          <w:b/>
          <w:sz w:val="22"/>
          <w:szCs w:val="22"/>
        </w:rPr>
        <w:t>Governance</w:t>
      </w:r>
      <w:proofErr w:type="spellEnd"/>
      <w:r w:rsidRPr="00976811">
        <w:rPr>
          <w:rFonts w:asciiTheme="minorHAnsi" w:hAnsiTheme="minorHAnsi" w:cstheme="minorHAnsi"/>
          <w:b/>
          <w:sz w:val="22"/>
          <w:szCs w:val="22"/>
        </w:rPr>
        <w:t xml:space="preserve"> en kennis:</w:t>
      </w:r>
      <w:r w:rsidRPr="00976811">
        <w:rPr>
          <w:rFonts w:asciiTheme="minorHAnsi" w:hAnsiTheme="minorHAnsi" w:cstheme="minorHAnsi"/>
          <w:sz w:val="22"/>
          <w:szCs w:val="22"/>
        </w:rPr>
        <w:t xml:space="preserve"> </w:t>
      </w:r>
      <w:r w:rsidRPr="00976811" w:rsidR="00F720B3">
        <w:rPr>
          <w:rFonts w:asciiTheme="minorHAnsi" w:hAnsiTheme="minorHAnsi" w:cstheme="minorHAnsi"/>
          <w:sz w:val="22"/>
          <w:szCs w:val="22"/>
        </w:rPr>
        <w:t xml:space="preserve">Evalueer de </w:t>
      </w:r>
      <w:r w:rsidRPr="00976811" w:rsidR="00EB6BAD">
        <w:rPr>
          <w:rFonts w:asciiTheme="minorHAnsi" w:hAnsiTheme="minorHAnsi" w:cstheme="minorHAnsi"/>
          <w:sz w:val="22"/>
          <w:szCs w:val="22"/>
        </w:rPr>
        <w:t xml:space="preserve">effectiviteit van de </w:t>
      </w:r>
      <w:r w:rsidRPr="00976811" w:rsidR="00F720B3">
        <w:rPr>
          <w:rFonts w:asciiTheme="minorHAnsi" w:hAnsiTheme="minorHAnsi" w:cstheme="minorHAnsi"/>
          <w:sz w:val="22"/>
          <w:szCs w:val="22"/>
        </w:rPr>
        <w:t xml:space="preserve">huidige </w:t>
      </w:r>
      <w:proofErr w:type="spellStart"/>
      <w:r w:rsidRPr="00976811" w:rsidR="00F720B3">
        <w:rPr>
          <w:rFonts w:asciiTheme="minorHAnsi" w:hAnsiTheme="minorHAnsi" w:cstheme="minorHAnsi"/>
          <w:sz w:val="22"/>
          <w:szCs w:val="22"/>
        </w:rPr>
        <w:t>governance</w:t>
      </w:r>
      <w:proofErr w:type="spellEnd"/>
      <w:r w:rsidRPr="00976811" w:rsidR="00F720B3">
        <w:rPr>
          <w:rFonts w:asciiTheme="minorHAnsi" w:hAnsiTheme="minorHAnsi" w:cstheme="minorHAnsi"/>
          <w:sz w:val="22"/>
          <w:szCs w:val="22"/>
        </w:rPr>
        <w:t xml:space="preserve"> rondom de </w:t>
      </w:r>
      <w:r w:rsidR="006077CA">
        <w:rPr>
          <w:rFonts w:asciiTheme="minorHAnsi" w:hAnsiTheme="minorHAnsi" w:cstheme="minorHAnsi"/>
          <w:sz w:val="22"/>
          <w:szCs w:val="22"/>
        </w:rPr>
        <w:t xml:space="preserve">Maas en </w:t>
      </w:r>
      <w:r w:rsidRPr="00976811" w:rsidR="00F720B3">
        <w:rPr>
          <w:rFonts w:asciiTheme="minorHAnsi" w:hAnsiTheme="minorHAnsi" w:cstheme="minorHAnsi"/>
          <w:sz w:val="22"/>
          <w:szCs w:val="22"/>
        </w:rPr>
        <w:t>beken (</w:t>
      </w:r>
      <w:r w:rsidRPr="00976811" w:rsidR="00CD272F">
        <w:rPr>
          <w:rFonts w:asciiTheme="minorHAnsi" w:hAnsiTheme="minorHAnsi" w:cstheme="minorHAnsi"/>
          <w:sz w:val="22"/>
          <w:szCs w:val="22"/>
        </w:rPr>
        <w:t xml:space="preserve">een </w:t>
      </w:r>
      <w:r w:rsidRPr="00976811" w:rsidR="00F720B3">
        <w:rPr>
          <w:rFonts w:asciiTheme="minorHAnsi" w:hAnsiTheme="minorHAnsi" w:cstheme="minorHAnsi"/>
          <w:sz w:val="22"/>
          <w:szCs w:val="22"/>
        </w:rPr>
        <w:t xml:space="preserve">samenspel tussen </w:t>
      </w:r>
      <w:r w:rsidR="006077CA">
        <w:rPr>
          <w:rFonts w:asciiTheme="minorHAnsi" w:hAnsiTheme="minorHAnsi" w:cstheme="minorHAnsi"/>
          <w:sz w:val="22"/>
          <w:szCs w:val="22"/>
        </w:rPr>
        <w:t xml:space="preserve">rijksoverheid, </w:t>
      </w:r>
      <w:r w:rsidRPr="00976811" w:rsidR="00F720B3">
        <w:rPr>
          <w:rFonts w:asciiTheme="minorHAnsi" w:hAnsiTheme="minorHAnsi" w:cstheme="minorHAnsi"/>
          <w:sz w:val="22"/>
          <w:szCs w:val="22"/>
        </w:rPr>
        <w:t>provincie, waterschap, gemeente, burgers)</w:t>
      </w:r>
      <w:r w:rsidRPr="00976811" w:rsidR="00C60BAC">
        <w:rPr>
          <w:rFonts w:asciiTheme="minorHAnsi" w:hAnsiTheme="minorHAnsi" w:cstheme="minorHAnsi"/>
          <w:sz w:val="22"/>
          <w:szCs w:val="22"/>
        </w:rPr>
        <w:t xml:space="preserve"> </w:t>
      </w:r>
      <w:r w:rsidR="00DE326F">
        <w:rPr>
          <w:rFonts w:asciiTheme="minorHAnsi" w:hAnsiTheme="minorHAnsi" w:cstheme="minorHAnsi"/>
          <w:sz w:val="22"/>
          <w:szCs w:val="22"/>
        </w:rPr>
        <w:t>en de financiering</w:t>
      </w:r>
      <w:r w:rsidR="003B68DA">
        <w:rPr>
          <w:rFonts w:asciiTheme="minorHAnsi" w:hAnsiTheme="minorHAnsi" w:cstheme="minorHAnsi"/>
          <w:sz w:val="22"/>
          <w:szCs w:val="22"/>
        </w:rPr>
        <w:t>sregelingen</w:t>
      </w:r>
      <w:r w:rsidRPr="00976811" w:rsidR="00F720B3">
        <w:rPr>
          <w:rFonts w:asciiTheme="minorHAnsi" w:hAnsiTheme="minorHAnsi" w:cstheme="minorHAnsi"/>
          <w:sz w:val="22"/>
          <w:szCs w:val="22"/>
        </w:rPr>
        <w:t>.</w:t>
      </w:r>
      <w:r w:rsidRPr="00976811">
        <w:rPr>
          <w:rFonts w:asciiTheme="minorHAnsi" w:hAnsiTheme="minorHAnsi" w:cstheme="minorHAnsi"/>
          <w:sz w:val="22"/>
          <w:szCs w:val="22"/>
        </w:rPr>
        <w:t xml:space="preserve"> De crisis in Limburg heeft ook het belang van vakmanschap en </w:t>
      </w:r>
      <w:r w:rsidR="00E379F3">
        <w:rPr>
          <w:rFonts w:asciiTheme="minorHAnsi" w:hAnsiTheme="minorHAnsi" w:cstheme="minorHAnsi"/>
          <w:sz w:val="22"/>
          <w:szCs w:val="22"/>
        </w:rPr>
        <w:t xml:space="preserve">inzetbare </w:t>
      </w:r>
      <w:r w:rsidRPr="00976811">
        <w:rPr>
          <w:rFonts w:asciiTheme="minorHAnsi" w:hAnsiTheme="minorHAnsi" w:cstheme="minorHAnsi"/>
          <w:sz w:val="22"/>
          <w:szCs w:val="22"/>
        </w:rPr>
        <w:t>kennis</w:t>
      </w:r>
      <w:r w:rsidR="00952887">
        <w:rPr>
          <w:rFonts w:asciiTheme="minorHAnsi" w:hAnsiTheme="minorHAnsi" w:cstheme="minorHAnsi"/>
          <w:sz w:val="22"/>
          <w:szCs w:val="22"/>
        </w:rPr>
        <w:t xml:space="preserve"> en informatie</w:t>
      </w:r>
      <w:r w:rsidRPr="00976811">
        <w:rPr>
          <w:rFonts w:asciiTheme="minorHAnsi" w:hAnsiTheme="minorHAnsi" w:cstheme="minorHAnsi"/>
          <w:sz w:val="22"/>
          <w:szCs w:val="22"/>
        </w:rPr>
        <w:t xml:space="preserve"> aangetoond.</w:t>
      </w:r>
      <w:r w:rsidR="00DE326F">
        <w:rPr>
          <w:rFonts w:asciiTheme="minorHAnsi" w:hAnsiTheme="minorHAnsi" w:cstheme="minorHAnsi"/>
          <w:sz w:val="22"/>
          <w:szCs w:val="22"/>
        </w:rPr>
        <w:t xml:space="preserve"> We kunnen niet op alleen modellen vertrouwen. </w:t>
      </w:r>
      <w:r w:rsidRPr="00976811">
        <w:rPr>
          <w:rFonts w:asciiTheme="minorHAnsi" w:hAnsiTheme="minorHAnsi" w:cstheme="minorHAnsi"/>
          <w:sz w:val="22"/>
          <w:szCs w:val="22"/>
        </w:rPr>
        <w:t xml:space="preserve">Ga na wat dit betekent voor de benodigde expertise in de betrokken organisaties </w:t>
      </w:r>
      <w:r w:rsidR="00DE326F">
        <w:rPr>
          <w:rFonts w:asciiTheme="minorHAnsi" w:hAnsiTheme="minorHAnsi" w:cstheme="minorHAnsi"/>
          <w:sz w:val="22"/>
          <w:szCs w:val="22"/>
        </w:rPr>
        <w:t>voor</w:t>
      </w:r>
      <w:r w:rsidRPr="00976811">
        <w:rPr>
          <w:rFonts w:asciiTheme="minorHAnsi" w:hAnsiTheme="minorHAnsi" w:cstheme="minorHAnsi"/>
          <w:sz w:val="22"/>
          <w:szCs w:val="22"/>
        </w:rPr>
        <w:t xml:space="preserve"> inzet tijdens crises.</w:t>
      </w:r>
    </w:p>
    <w:p w:rsidRPr="00976811" w:rsidR="00976811" w:rsidP="009774EE" w:rsidRDefault="00976811">
      <w:pPr>
        <w:pStyle w:val="BasistekstHKV"/>
        <w:ind w:left="360"/>
        <w:rPr>
          <w:rFonts w:asciiTheme="minorHAnsi" w:hAnsiTheme="minorHAnsi" w:cstheme="minorHAnsi"/>
          <w:sz w:val="22"/>
          <w:szCs w:val="22"/>
        </w:rPr>
      </w:pPr>
    </w:p>
    <w:p w:rsidRPr="004875CD" w:rsidR="00F720B3" w:rsidP="009774EE" w:rsidRDefault="00F720B3">
      <w:pPr>
        <w:numPr>
          <w:ilvl w:val="0"/>
          <w:numId w:val="1"/>
        </w:numPr>
        <w:tabs>
          <w:tab w:val="clear" w:pos="720"/>
          <w:tab w:val="num" w:pos="360"/>
        </w:tabs>
        <w:ind w:left="360"/>
        <w:rPr>
          <w:rFonts w:cstheme="minorHAnsi"/>
        </w:rPr>
      </w:pPr>
      <w:r w:rsidRPr="00976811">
        <w:rPr>
          <w:rFonts w:cstheme="minorHAnsi"/>
          <w:b/>
        </w:rPr>
        <w:t xml:space="preserve">Implicaties voor de rest van Nederland: </w:t>
      </w:r>
      <w:r w:rsidRPr="00976811">
        <w:rPr>
          <w:rFonts w:cstheme="minorHAnsi"/>
        </w:rPr>
        <w:t xml:space="preserve">De extreme regenval in Limburg heeft experts, waterbeheerders verrast. </w:t>
      </w:r>
      <w:r w:rsidRPr="00976811" w:rsidR="00CD272F">
        <w:rPr>
          <w:rFonts w:cstheme="minorHAnsi"/>
        </w:rPr>
        <w:t>Ga na wat</w:t>
      </w:r>
      <w:r w:rsidRPr="00976811">
        <w:rPr>
          <w:rFonts w:cstheme="minorHAnsi"/>
        </w:rPr>
        <w:t xml:space="preserve"> voor andere delen van Nederland het effect zou zijn van extreme buien zoals die deze zomer zijn gevallen, en of dit leidt tot</w:t>
      </w:r>
      <w:r w:rsidRPr="004875CD">
        <w:rPr>
          <w:rFonts w:cstheme="minorHAnsi"/>
        </w:rPr>
        <w:t xml:space="preserve"> aanvullende maatregelen.</w:t>
      </w:r>
    </w:p>
    <w:p w:rsidR="00032A4C" w:rsidRDefault="00CD272F">
      <w:pPr>
        <w:rPr>
          <w:rFonts w:cstheme="minorHAnsi"/>
        </w:rPr>
      </w:pPr>
      <w:r>
        <w:rPr>
          <w:rFonts w:cstheme="minorHAnsi"/>
        </w:rPr>
        <w:t>Voor</w:t>
      </w:r>
      <w:r w:rsidRPr="00427F6C" w:rsidR="00F720B3">
        <w:rPr>
          <w:rFonts w:cstheme="minorHAnsi"/>
        </w:rPr>
        <w:t xml:space="preserve"> </w:t>
      </w:r>
      <w:r w:rsidR="00E379F3">
        <w:rPr>
          <w:rFonts w:cstheme="minorHAnsi"/>
        </w:rPr>
        <w:t>veel van</w:t>
      </w:r>
      <w:r w:rsidRPr="00427F6C" w:rsidR="00F720B3">
        <w:rPr>
          <w:rFonts w:cstheme="minorHAnsi"/>
        </w:rPr>
        <w:t xml:space="preserve"> deze onderwerpen is </w:t>
      </w:r>
      <w:r>
        <w:rPr>
          <w:rFonts w:cstheme="minorHAnsi"/>
        </w:rPr>
        <w:t>het belangrijk om een</w:t>
      </w:r>
      <w:r w:rsidRPr="00427F6C" w:rsidR="00F720B3">
        <w:rPr>
          <w:rFonts w:cstheme="minorHAnsi"/>
        </w:rPr>
        <w:t xml:space="preserve"> internationaal perspectief (met Duitsland</w:t>
      </w:r>
      <w:r>
        <w:rPr>
          <w:rFonts w:cstheme="minorHAnsi"/>
        </w:rPr>
        <w:t xml:space="preserve"> en België)</w:t>
      </w:r>
      <w:r w:rsidR="00E379F3">
        <w:rPr>
          <w:rFonts w:cstheme="minorHAnsi"/>
        </w:rPr>
        <w:t xml:space="preserve"> </w:t>
      </w:r>
      <w:r w:rsidRPr="00052A30" w:rsidR="00F720B3">
        <w:rPr>
          <w:rFonts w:cstheme="minorHAnsi"/>
        </w:rPr>
        <w:t>te kiezen vanwege het grensoverschrijdend karakter van water</w:t>
      </w:r>
      <w:r>
        <w:rPr>
          <w:rFonts w:cstheme="minorHAnsi"/>
        </w:rPr>
        <w:t>systemen</w:t>
      </w:r>
      <w:r w:rsidRPr="00052A30" w:rsidR="00F720B3">
        <w:rPr>
          <w:rFonts w:cstheme="minorHAnsi"/>
        </w:rPr>
        <w:t xml:space="preserve"> in deze regio. </w:t>
      </w:r>
    </w:p>
    <w:p w:rsidR="00280130" w:rsidRDefault="00E379F3">
      <w:pPr>
        <w:rPr>
          <w:rFonts w:cstheme="minorHAnsi"/>
        </w:rPr>
      </w:pPr>
      <w:bookmarkStart w:name="_GoBack" w:id="0"/>
      <w:bookmarkEnd w:id="0"/>
      <w:r>
        <w:rPr>
          <w:rFonts w:cstheme="minorHAnsi"/>
          <w:b/>
        </w:rPr>
        <w:t xml:space="preserve">Referentie: </w:t>
      </w:r>
      <w:proofErr w:type="spellStart"/>
      <w:r w:rsidRPr="009F3560" w:rsidR="00280130">
        <w:rPr>
          <w:rFonts w:cstheme="minorHAnsi"/>
        </w:rPr>
        <w:t>Task</w:t>
      </w:r>
      <w:proofErr w:type="spellEnd"/>
      <w:r w:rsidRPr="009F3560" w:rsidR="00280130">
        <w:rPr>
          <w:rFonts w:cstheme="minorHAnsi"/>
        </w:rPr>
        <w:t xml:space="preserve"> Force </w:t>
      </w:r>
      <w:proofErr w:type="spellStart"/>
      <w:r w:rsidRPr="009F3560" w:rsidR="00280130">
        <w:rPr>
          <w:rFonts w:cstheme="minorHAnsi"/>
        </w:rPr>
        <w:t>Fact</w:t>
      </w:r>
      <w:proofErr w:type="spellEnd"/>
      <w:r w:rsidRPr="009F3560" w:rsidR="00280130">
        <w:rPr>
          <w:rFonts w:cstheme="minorHAnsi"/>
        </w:rPr>
        <w:t xml:space="preserve"> </w:t>
      </w:r>
      <w:proofErr w:type="spellStart"/>
      <w:r w:rsidRPr="009F3560" w:rsidR="00280130">
        <w:rPr>
          <w:rFonts w:cstheme="minorHAnsi"/>
        </w:rPr>
        <w:t>Finding</w:t>
      </w:r>
      <w:proofErr w:type="spellEnd"/>
      <w:r w:rsidRPr="009F3560" w:rsidR="00280130">
        <w:rPr>
          <w:rFonts w:cstheme="minorHAnsi"/>
        </w:rPr>
        <w:t xml:space="preserve"> Hoogwater (2021) </w:t>
      </w:r>
      <w:r w:rsidRPr="009F3560" w:rsidR="009F3560">
        <w:rPr>
          <w:rFonts w:cstheme="minorHAnsi"/>
        </w:rPr>
        <w:t xml:space="preserve">Hoogwater 2021: feiten en duiding. Rapport Versie 2, 20 september 2021. </w:t>
      </w:r>
      <w:r w:rsidR="00D15927">
        <w:rPr>
          <w:rFonts w:cstheme="minorHAnsi"/>
        </w:rPr>
        <w:t xml:space="preserve">Weblink: </w:t>
      </w:r>
      <w:r w:rsidRPr="00032A4C" w:rsidR="00032A4C">
        <w:rPr>
          <w:rFonts w:cstheme="minorHAnsi"/>
          <w:u w:val="single"/>
        </w:rPr>
        <w:t>https://www.enwinfo.nl/publicaties/</w:t>
      </w:r>
    </w:p>
    <w:sectPr w:rsidR="0028013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966" w:rsidRDefault="003E4966" w:rsidP="00F720B3">
      <w:pPr>
        <w:spacing w:after="0" w:line="240" w:lineRule="auto"/>
      </w:pPr>
      <w:r>
        <w:separator/>
      </w:r>
    </w:p>
  </w:endnote>
  <w:endnote w:type="continuationSeparator" w:id="0">
    <w:p w:rsidR="003E4966" w:rsidRDefault="003E4966" w:rsidP="00F7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966" w:rsidRDefault="003E4966" w:rsidP="00F720B3">
      <w:pPr>
        <w:spacing w:after="0" w:line="240" w:lineRule="auto"/>
      </w:pPr>
      <w:r>
        <w:separator/>
      </w:r>
    </w:p>
  </w:footnote>
  <w:footnote w:type="continuationSeparator" w:id="0">
    <w:p w:rsidR="003E4966" w:rsidRDefault="003E4966" w:rsidP="00F720B3">
      <w:pPr>
        <w:spacing w:after="0" w:line="240" w:lineRule="auto"/>
      </w:pPr>
      <w:r>
        <w:continuationSeparator/>
      </w:r>
    </w:p>
  </w:footnote>
  <w:footnote w:id="1">
    <w:p w:rsidR="009774EE" w:rsidRPr="009774EE" w:rsidRDefault="009774EE" w:rsidP="009774EE">
      <w:pPr>
        <w:rPr>
          <w:rFonts w:cstheme="minorHAnsi"/>
        </w:rPr>
      </w:pPr>
      <w:r w:rsidRPr="009774EE">
        <w:rPr>
          <w:rStyle w:val="FootnoteReference"/>
          <w:sz w:val="20"/>
        </w:rPr>
        <w:footnoteRef/>
      </w:r>
      <w:r w:rsidRPr="009774EE">
        <w:rPr>
          <w:sz w:val="20"/>
        </w:rPr>
        <w:t xml:space="preserve"> </w:t>
      </w:r>
      <w:r w:rsidRPr="009774EE">
        <w:rPr>
          <w:rFonts w:cstheme="minorHAnsi"/>
          <w:sz w:val="20"/>
        </w:rPr>
        <w:t xml:space="preserve">Het onderzoek is uitgevoerd door een breed consortium: </w:t>
      </w:r>
      <w:proofErr w:type="spellStart"/>
      <w:r w:rsidRPr="009774EE">
        <w:rPr>
          <w:rFonts w:cstheme="minorHAnsi"/>
          <w:sz w:val="20"/>
        </w:rPr>
        <w:t>Deltares</w:t>
      </w:r>
      <w:proofErr w:type="spellEnd"/>
      <w:r w:rsidRPr="009774EE">
        <w:rPr>
          <w:rFonts w:cstheme="minorHAnsi"/>
          <w:sz w:val="20"/>
        </w:rPr>
        <w:t xml:space="preserve">, TU Delft, HKV Lijn in Water, VU Amsterdam, Universiteit Utrecht, KNMI, WUR, Erasmus MC en Universiteit Twente, in opdracht van het Expertise Netwerk Waterveiligheid (ENW) en met steun van Waterschap Limburg en Rijkswaterstaat. </w:t>
      </w:r>
    </w:p>
  </w:footnote>
  <w:footnote w:id="2">
    <w:p w:rsidR="00F720B3" w:rsidRPr="004875CD" w:rsidRDefault="00F720B3" w:rsidP="00F720B3">
      <w:r w:rsidRPr="004875CD">
        <w:rPr>
          <w:rStyle w:val="FootnoteReference"/>
          <w:sz w:val="20"/>
        </w:rPr>
        <w:footnoteRef/>
      </w:r>
      <w:r w:rsidRPr="004875CD">
        <w:rPr>
          <w:sz w:val="20"/>
        </w:rPr>
        <w:t xml:space="preserve"> </w:t>
      </w:r>
      <w:r w:rsidR="00E379F3">
        <w:rPr>
          <w:sz w:val="20"/>
        </w:rPr>
        <w:t xml:space="preserve">De gangbare beschermingsnorm voor bebouwde gebieden langs regionale wateren is 1:100 per jaar. </w:t>
      </w:r>
      <w:r w:rsidRPr="004875CD">
        <w:rPr>
          <w:sz w:val="20"/>
        </w:rPr>
        <w:t xml:space="preserve">Voor veel bebouwde kernen in het Heuvelland Zuid-Limburg, zoals langs de Geul, is een </w:t>
      </w:r>
      <w:r w:rsidR="00E379F3">
        <w:rPr>
          <w:sz w:val="20"/>
        </w:rPr>
        <w:t xml:space="preserve">lagere </w:t>
      </w:r>
      <w:r w:rsidRPr="004875CD">
        <w:rPr>
          <w:sz w:val="20"/>
        </w:rPr>
        <w:t xml:space="preserve">beschermingsnorm van 1:25 </w:t>
      </w:r>
      <w:r w:rsidR="00E379F3">
        <w:rPr>
          <w:sz w:val="20"/>
        </w:rPr>
        <w:t>per</w:t>
      </w:r>
      <w:r w:rsidRPr="004875CD">
        <w:rPr>
          <w:sz w:val="20"/>
        </w:rPr>
        <w:t xml:space="preserve"> jaar gekozen (normeringskaart o.b.v. de Omgevingsverordening Limburg 2014).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0075F"/>
    <w:multiLevelType w:val="hybridMultilevel"/>
    <w:tmpl w:val="CD9C74FC"/>
    <w:lvl w:ilvl="0" w:tplc="50C40004">
      <w:start w:val="1"/>
      <w:numFmt w:val="bullet"/>
      <w:lvlText w:val="•"/>
      <w:lvlJc w:val="left"/>
      <w:pPr>
        <w:tabs>
          <w:tab w:val="num" w:pos="720"/>
        </w:tabs>
        <w:ind w:left="720" w:hanging="360"/>
      </w:pPr>
      <w:rPr>
        <w:rFonts w:ascii="Arial" w:hAnsi="Arial" w:hint="default"/>
      </w:rPr>
    </w:lvl>
    <w:lvl w:ilvl="1" w:tplc="EA2E7B58">
      <w:start w:val="186"/>
      <w:numFmt w:val="bullet"/>
      <w:lvlText w:val="•"/>
      <w:lvlJc w:val="left"/>
      <w:pPr>
        <w:tabs>
          <w:tab w:val="num" w:pos="1440"/>
        </w:tabs>
        <w:ind w:left="1440" w:hanging="360"/>
      </w:pPr>
      <w:rPr>
        <w:rFonts w:ascii="Arial" w:hAnsi="Arial" w:hint="default"/>
      </w:rPr>
    </w:lvl>
    <w:lvl w:ilvl="2" w:tplc="486A6490" w:tentative="1">
      <w:start w:val="1"/>
      <w:numFmt w:val="bullet"/>
      <w:lvlText w:val="•"/>
      <w:lvlJc w:val="left"/>
      <w:pPr>
        <w:tabs>
          <w:tab w:val="num" w:pos="2160"/>
        </w:tabs>
        <w:ind w:left="2160" w:hanging="360"/>
      </w:pPr>
      <w:rPr>
        <w:rFonts w:ascii="Arial" w:hAnsi="Arial" w:hint="default"/>
      </w:rPr>
    </w:lvl>
    <w:lvl w:ilvl="3" w:tplc="4996946C" w:tentative="1">
      <w:start w:val="1"/>
      <w:numFmt w:val="bullet"/>
      <w:lvlText w:val="•"/>
      <w:lvlJc w:val="left"/>
      <w:pPr>
        <w:tabs>
          <w:tab w:val="num" w:pos="2880"/>
        </w:tabs>
        <w:ind w:left="2880" w:hanging="360"/>
      </w:pPr>
      <w:rPr>
        <w:rFonts w:ascii="Arial" w:hAnsi="Arial" w:hint="default"/>
      </w:rPr>
    </w:lvl>
    <w:lvl w:ilvl="4" w:tplc="93280CE0" w:tentative="1">
      <w:start w:val="1"/>
      <w:numFmt w:val="bullet"/>
      <w:lvlText w:val="•"/>
      <w:lvlJc w:val="left"/>
      <w:pPr>
        <w:tabs>
          <w:tab w:val="num" w:pos="3600"/>
        </w:tabs>
        <w:ind w:left="3600" w:hanging="360"/>
      </w:pPr>
      <w:rPr>
        <w:rFonts w:ascii="Arial" w:hAnsi="Arial" w:hint="default"/>
      </w:rPr>
    </w:lvl>
    <w:lvl w:ilvl="5" w:tplc="6D083DEE" w:tentative="1">
      <w:start w:val="1"/>
      <w:numFmt w:val="bullet"/>
      <w:lvlText w:val="•"/>
      <w:lvlJc w:val="left"/>
      <w:pPr>
        <w:tabs>
          <w:tab w:val="num" w:pos="4320"/>
        </w:tabs>
        <w:ind w:left="4320" w:hanging="360"/>
      </w:pPr>
      <w:rPr>
        <w:rFonts w:ascii="Arial" w:hAnsi="Arial" w:hint="default"/>
      </w:rPr>
    </w:lvl>
    <w:lvl w:ilvl="6" w:tplc="1E32CB54" w:tentative="1">
      <w:start w:val="1"/>
      <w:numFmt w:val="bullet"/>
      <w:lvlText w:val="•"/>
      <w:lvlJc w:val="left"/>
      <w:pPr>
        <w:tabs>
          <w:tab w:val="num" w:pos="5040"/>
        </w:tabs>
        <w:ind w:left="5040" w:hanging="360"/>
      </w:pPr>
      <w:rPr>
        <w:rFonts w:ascii="Arial" w:hAnsi="Arial" w:hint="default"/>
      </w:rPr>
    </w:lvl>
    <w:lvl w:ilvl="7" w:tplc="E4423A46" w:tentative="1">
      <w:start w:val="1"/>
      <w:numFmt w:val="bullet"/>
      <w:lvlText w:val="•"/>
      <w:lvlJc w:val="left"/>
      <w:pPr>
        <w:tabs>
          <w:tab w:val="num" w:pos="5760"/>
        </w:tabs>
        <w:ind w:left="5760" w:hanging="360"/>
      </w:pPr>
      <w:rPr>
        <w:rFonts w:ascii="Arial" w:hAnsi="Arial" w:hint="default"/>
      </w:rPr>
    </w:lvl>
    <w:lvl w:ilvl="8" w:tplc="EC5647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4723E28"/>
    <w:multiLevelType w:val="hybridMultilevel"/>
    <w:tmpl w:val="56686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D8"/>
    <w:rsid w:val="00032A4C"/>
    <w:rsid w:val="0003373E"/>
    <w:rsid w:val="00052A30"/>
    <w:rsid w:val="00094FD8"/>
    <w:rsid w:val="0010023F"/>
    <w:rsid w:val="00123819"/>
    <w:rsid w:val="00280130"/>
    <w:rsid w:val="003B68DA"/>
    <w:rsid w:val="003E28B6"/>
    <w:rsid w:val="003E4966"/>
    <w:rsid w:val="00406450"/>
    <w:rsid w:val="004071EF"/>
    <w:rsid w:val="00452DAC"/>
    <w:rsid w:val="004F6D83"/>
    <w:rsid w:val="00536AA4"/>
    <w:rsid w:val="00555F58"/>
    <w:rsid w:val="00557B42"/>
    <w:rsid w:val="006077CA"/>
    <w:rsid w:val="00694EB6"/>
    <w:rsid w:val="007B21F8"/>
    <w:rsid w:val="00874014"/>
    <w:rsid w:val="00952887"/>
    <w:rsid w:val="00976811"/>
    <w:rsid w:val="009774EE"/>
    <w:rsid w:val="009C3A13"/>
    <w:rsid w:val="009F3560"/>
    <w:rsid w:val="00A03DDB"/>
    <w:rsid w:val="00AD2173"/>
    <w:rsid w:val="00AD60CA"/>
    <w:rsid w:val="00AE1C57"/>
    <w:rsid w:val="00B5233B"/>
    <w:rsid w:val="00BB1FF6"/>
    <w:rsid w:val="00BB2CAF"/>
    <w:rsid w:val="00C60BAC"/>
    <w:rsid w:val="00C91B19"/>
    <w:rsid w:val="00CB2881"/>
    <w:rsid w:val="00CB536E"/>
    <w:rsid w:val="00CD272F"/>
    <w:rsid w:val="00D15927"/>
    <w:rsid w:val="00D434A7"/>
    <w:rsid w:val="00DA545C"/>
    <w:rsid w:val="00DE326F"/>
    <w:rsid w:val="00E379F3"/>
    <w:rsid w:val="00E923B8"/>
    <w:rsid w:val="00EB6BAD"/>
    <w:rsid w:val="00F27242"/>
    <w:rsid w:val="00F41244"/>
    <w:rsid w:val="00F720B3"/>
    <w:rsid w:val="00FB4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2A6D"/>
  <w15:chartTrackingRefBased/>
  <w15:docId w15:val="{810B0E7A-B8CE-4806-926C-E530BABE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D8"/>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F720B3"/>
    <w:rPr>
      <w:vertAlign w:val="superscript"/>
    </w:rPr>
  </w:style>
  <w:style w:type="paragraph" w:customStyle="1" w:styleId="BasistekstHKV">
    <w:name w:val="Basistekst HKV"/>
    <w:basedOn w:val="Normal"/>
    <w:qFormat/>
    <w:rsid w:val="00976811"/>
    <w:pPr>
      <w:spacing w:after="0" w:line="280" w:lineRule="atLeast"/>
    </w:pPr>
    <w:rPr>
      <w:rFonts w:ascii="Verdana" w:eastAsia="Times New Roman" w:hAnsi="Verdana" w:cs="Maiandra GD"/>
      <w:sz w:val="18"/>
      <w:szCs w:val="18"/>
      <w:lang w:eastAsia="nl-NL"/>
    </w:rPr>
  </w:style>
  <w:style w:type="paragraph" w:styleId="ListParagraph">
    <w:name w:val="List Paragraph"/>
    <w:basedOn w:val="Normal"/>
    <w:uiPriority w:val="34"/>
    <w:qFormat/>
    <w:rsid w:val="00D15927"/>
    <w:pPr>
      <w:ind w:left="720"/>
      <w:contextualSpacing/>
    </w:pPr>
  </w:style>
  <w:style w:type="paragraph" w:styleId="FootnoteText">
    <w:name w:val="footnote text"/>
    <w:basedOn w:val="Normal"/>
    <w:link w:val="FootnoteTextChar"/>
    <w:uiPriority w:val="99"/>
    <w:semiHidden/>
    <w:unhideWhenUsed/>
    <w:rsid w:val="00977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74EE"/>
    <w:rPr>
      <w:sz w:val="20"/>
      <w:szCs w:val="20"/>
      <w:lang w:val="nl-NL"/>
    </w:rPr>
  </w:style>
  <w:style w:type="character" w:styleId="Hyperlink">
    <w:name w:val="Hyperlink"/>
    <w:basedOn w:val="DefaultParagraphFont"/>
    <w:uiPriority w:val="99"/>
    <w:unhideWhenUsed/>
    <w:rsid w:val="00032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42685">
      <w:bodyDiv w:val="1"/>
      <w:marLeft w:val="0"/>
      <w:marRight w:val="0"/>
      <w:marTop w:val="0"/>
      <w:marBottom w:val="0"/>
      <w:divBdr>
        <w:top w:val="none" w:sz="0" w:space="0" w:color="auto"/>
        <w:left w:val="none" w:sz="0" w:space="0" w:color="auto"/>
        <w:bottom w:val="none" w:sz="0" w:space="0" w:color="auto"/>
        <w:right w:val="none" w:sz="0" w:space="0" w:color="auto"/>
      </w:divBdr>
      <w:divsChild>
        <w:div w:id="1068066392">
          <w:marLeft w:val="360"/>
          <w:marRight w:val="0"/>
          <w:marTop w:val="200"/>
          <w:marBottom w:val="0"/>
          <w:divBdr>
            <w:top w:val="none" w:sz="0" w:space="0" w:color="auto"/>
            <w:left w:val="none" w:sz="0" w:space="0" w:color="auto"/>
            <w:bottom w:val="none" w:sz="0" w:space="0" w:color="auto"/>
            <w:right w:val="none" w:sz="0" w:space="0" w:color="auto"/>
          </w:divBdr>
        </w:div>
        <w:div w:id="1665625167">
          <w:marLeft w:val="360"/>
          <w:marRight w:val="0"/>
          <w:marTop w:val="200"/>
          <w:marBottom w:val="0"/>
          <w:divBdr>
            <w:top w:val="none" w:sz="0" w:space="0" w:color="auto"/>
            <w:left w:val="none" w:sz="0" w:space="0" w:color="auto"/>
            <w:bottom w:val="none" w:sz="0" w:space="0" w:color="auto"/>
            <w:right w:val="none" w:sz="0" w:space="0" w:color="auto"/>
          </w:divBdr>
        </w:div>
        <w:div w:id="470101567">
          <w:marLeft w:val="360"/>
          <w:marRight w:val="0"/>
          <w:marTop w:val="200"/>
          <w:marBottom w:val="0"/>
          <w:divBdr>
            <w:top w:val="none" w:sz="0" w:space="0" w:color="auto"/>
            <w:left w:val="none" w:sz="0" w:space="0" w:color="auto"/>
            <w:bottom w:val="none" w:sz="0" w:space="0" w:color="auto"/>
            <w:right w:val="none" w:sz="0" w:space="0" w:color="auto"/>
          </w:divBdr>
        </w:div>
        <w:div w:id="700328853">
          <w:marLeft w:val="1080"/>
          <w:marRight w:val="0"/>
          <w:marTop w:val="100"/>
          <w:marBottom w:val="0"/>
          <w:divBdr>
            <w:top w:val="none" w:sz="0" w:space="0" w:color="auto"/>
            <w:left w:val="none" w:sz="0" w:space="0" w:color="auto"/>
            <w:bottom w:val="none" w:sz="0" w:space="0" w:color="auto"/>
            <w:right w:val="none" w:sz="0" w:space="0" w:color="auto"/>
          </w:divBdr>
        </w:div>
        <w:div w:id="1792018049">
          <w:marLeft w:val="1080"/>
          <w:marRight w:val="0"/>
          <w:marTop w:val="100"/>
          <w:marBottom w:val="0"/>
          <w:divBdr>
            <w:top w:val="none" w:sz="0" w:space="0" w:color="auto"/>
            <w:left w:val="none" w:sz="0" w:space="0" w:color="auto"/>
            <w:bottom w:val="none" w:sz="0" w:space="0" w:color="auto"/>
            <w:right w:val="none" w:sz="0" w:space="0" w:color="auto"/>
          </w:divBdr>
        </w:div>
        <w:div w:id="1819032007">
          <w:marLeft w:val="360"/>
          <w:marRight w:val="0"/>
          <w:marTop w:val="200"/>
          <w:marBottom w:val="0"/>
          <w:divBdr>
            <w:top w:val="none" w:sz="0" w:space="0" w:color="auto"/>
            <w:left w:val="none" w:sz="0" w:space="0" w:color="auto"/>
            <w:bottom w:val="none" w:sz="0" w:space="0" w:color="auto"/>
            <w:right w:val="none" w:sz="0" w:space="0" w:color="auto"/>
          </w:divBdr>
        </w:div>
        <w:div w:id="1360009650">
          <w:marLeft w:val="1080"/>
          <w:marRight w:val="0"/>
          <w:marTop w:val="100"/>
          <w:marBottom w:val="0"/>
          <w:divBdr>
            <w:top w:val="none" w:sz="0" w:space="0" w:color="auto"/>
            <w:left w:val="none" w:sz="0" w:space="0" w:color="auto"/>
            <w:bottom w:val="none" w:sz="0" w:space="0" w:color="auto"/>
            <w:right w:val="none" w:sz="0" w:space="0" w:color="auto"/>
          </w:divBdr>
        </w:div>
        <w:div w:id="540091339">
          <w:marLeft w:val="1080"/>
          <w:marRight w:val="0"/>
          <w:marTop w:val="100"/>
          <w:marBottom w:val="0"/>
          <w:divBdr>
            <w:top w:val="none" w:sz="0" w:space="0" w:color="auto"/>
            <w:left w:val="none" w:sz="0" w:space="0" w:color="auto"/>
            <w:bottom w:val="none" w:sz="0" w:space="0" w:color="auto"/>
            <w:right w:val="none" w:sz="0" w:space="0" w:color="auto"/>
          </w:divBdr>
        </w:div>
        <w:div w:id="654451888">
          <w:marLeft w:val="360"/>
          <w:marRight w:val="0"/>
          <w:marTop w:val="200"/>
          <w:marBottom w:val="0"/>
          <w:divBdr>
            <w:top w:val="none" w:sz="0" w:space="0" w:color="auto"/>
            <w:left w:val="none" w:sz="0" w:space="0" w:color="auto"/>
            <w:bottom w:val="none" w:sz="0" w:space="0" w:color="auto"/>
            <w:right w:val="none" w:sz="0" w:space="0" w:color="auto"/>
          </w:divBdr>
        </w:div>
        <w:div w:id="47343292">
          <w:marLeft w:val="1080"/>
          <w:marRight w:val="0"/>
          <w:marTop w:val="100"/>
          <w:marBottom w:val="0"/>
          <w:divBdr>
            <w:top w:val="none" w:sz="0" w:space="0" w:color="auto"/>
            <w:left w:val="none" w:sz="0" w:space="0" w:color="auto"/>
            <w:bottom w:val="none" w:sz="0" w:space="0" w:color="auto"/>
            <w:right w:val="none" w:sz="0" w:space="0" w:color="auto"/>
          </w:divBdr>
        </w:div>
        <w:div w:id="766969630">
          <w:marLeft w:val="1080"/>
          <w:marRight w:val="0"/>
          <w:marTop w:val="100"/>
          <w:marBottom w:val="0"/>
          <w:divBdr>
            <w:top w:val="none" w:sz="0" w:space="0" w:color="auto"/>
            <w:left w:val="none" w:sz="0" w:space="0" w:color="auto"/>
            <w:bottom w:val="none" w:sz="0" w:space="0" w:color="auto"/>
            <w:right w:val="none" w:sz="0" w:space="0" w:color="auto"/>
          </w:divBdr>
        </w:div>
        <w:div w:id="669211834">
          <w:marLeft w:val="360"/>
          <w:marRight w:val="0"/>
          <w:marTop w:val="200"/>
          <w:marBottom w:val="0"/>
          <w:divBdr>
            <w:top w:val="none" w:sz="0" w:space="0" w:color="auto"/>
            <w:left w:val="none" w:sz="0" w:space="0" w:color="auto"/>
            <w:bottom w:val="none" w:sz="0" w:space="0" w:color="auto"/>
            <w:right w:val="none" w:sz="0" w:space="0" w:color="auto"/>
          </w:divBdr>
        </w:div>
        <w:div w:id="4710945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1008</ap:Words>
  <ap:Characters>5748</ap:Characters>
  <ap:DocSecurity>0</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2021-10-25T14:37:00.0000000Z</dcterms:created>
  <dcterms:modified xsi:type="dcterms:W3CDTF">2021-10-25T14:56:00.0000000Z</dcterms:modified>
  <version/>
  <category/>
</coreProperties>
</file>