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W04.21.0279/I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29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607DC" w:rsidRDefault="00780526">
              <w:r>
                <w:t>Bij Kabinetsmissive van 15 september 2021, no.2021001804, heeft Uwe Majesteit, op voordracht van de Minister van Binnenlandse Zaken en Koninkrijksrelaties, bij de Afdeling advisering van de Raad van State ter overweging aanhangig gemaakt het voorstel van w</w:t>
              </w:r>
              <w:r>
                <w:t>et tot wijziging van de Wet van 7 juli 2021 tot wijziging van de Huisvestingswet 2014, de Woningwet, Boek 7 van het Burgerlijk Wetboek en de Overgangswet nieuw Burgerlijk Wetboek naar aanleiding van de evaluatie van de herziene Woningwet en om de mogelijkh</w:t>
              </w:r>
              <w:r>
                <w:t>eden voor tijdelijke huurovereenkomsten te verruimen (Stb. 2021, PM) (laten vervallen verruiming mogelijkheden voor tijdelijke huurovereenkomsten), met memorie van toelichting.</w:t>
              </w:r>
            </w:p>
          </w:sdtContent>
        </w:sdt>
        <w:p w:rsidR="0071031E" w:rsidRDefault="0071031E"/>
        <w:p w:rsidR="00C50D4F" w:rsidRDefault="0078052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780526">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780526" w:rsidP="005B3E03">
      <w:r>
        <w:separator/>
      </w:r>
    </w:p>
  </w:endnote>
  <w:endnote w:type="continuationSeparator" w:id="0">
    <w:p w:rsidR="00954004" w:rsidRDefault="0078052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780526" w:rsidP="005B3E03">
      <w:r>
        <w:separator/>
      </w:r>
    </w:p>
  </w:footnote>
  <w:footnote w:type="continuationSeparator" w:id="0">
    <w:p w:rsidR="00954004" w:rsidRDefault="0078052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07DC"/>
    <w:rsid w:val="00367933"/>
    <w:rsid w:val="00414D52"/>
    <w:rsid w:val="00424C22"/>
    <w:rsid w:val="004C120D"/>
    <w:rsid w:val="00503044"/>
    <w:rsid w:val="005D31AB"/>
    <w:rsid w:val="006B68E7"/>
    <w:rsid w:val="007077E5"/>
    <w:rsid w:val="0071031E"/>
    <w:rsid w:val="00724C4B"/>
    <w:rsid w:val="00743D19"/>
    <w:rsid w:val="00780526"/>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20C8B8A-07C1-42E1-8B3F-CDFD4EDB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872D4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935</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2021-10-27T08:03:00.0000000Z</dcterms:created>
  <dcterms:modified xsi:type="dcterms:W3CDTF">2021-10-27T08:03:00.0000000Z</dcterms:modified>
  <dc:description>------------------------</dc:description>
  <dc:subject/>
  <dc:title/>
  <keywords/>
  <version/>
  <category/>
</coreProperties>
</file>