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40E12" w:rsidR="00CB3578" w:rsidP="00840E12" w:rsidRDefault="00840E12">
            <w:pPr>
              <w:pStyle w:val="Amendement"/>
              <w:rPr>
                <w:rFonts w:ascii="Times New Roman" w:hAnsi="Times New Roman" w:cs="Times New Roman"/>
                <w:b w:val="0"/>
                <w:i/>
              </w:rPr>
            </w:pPr>
            <w:r w:rsidRPr="00840E12">
              <w:rPr>
                <w:rFonts w:ascii="Times New Roman" w:hAnsi="Times New Roman" w:cs="Times New Roman"/>
                <w:b w:val="0"/>
                <w:i/>
              </w:rPr>
              <w:t>Bijgewerkt t/m nr. 3 (</w:t>
            </w:r>
            <w:bookmarkStart w:name="_GoBack" w:id="0"/>
            <w:bookmarkEnd w:id="0"/>
            <w:r w:rsidRPr="00840E12">
              <w:rPr>
                <w:rFonts w:ascii="Times New Roman" w:hAnsi="Times New Roman" w:cs="Times New Roman"/>
                <w:b w:val="0"/>
                <w:i/>
              </w:rPr>
              <w:t>NvW, d.d. 20 september 2021</w:t>
            </w:r>
            <w:r>
              <w:rPr>
                <w:rFonts w:ascii="Times New Roman" w:hAnsi="Times New Roman" w:cs="Times New Roman"/>
                <w:b w:val="0"/>
                <w:i/>
              </w:rPr>
              <w:t>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2A727C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A727C" w:rsidR="002A727C" w:rsidP="00254849" w:rsidRDefault="00C431E6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35 </w:t>
            </w:r>
            <w:r w:rsidR="00254849">
              <w:rPr>
                <w:rFonts w:ascii="Times New Roman" w:hAnsi="Times New Roman"/>
                <w:b/>
                <w:sz w:val="24"/>
              </w:rPr>
              <w:t>901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C431E6" w:rsidR="002A727C" w:rsidP="00254849" w:rsidRDefault="00C431E6">
            <w:pPr>
              <w:rPr>
                <w:rFonts w:ascii="Times New Roman" w:hAnsi="Times New Roman"/>
                <w:b/>
                <w:sz w:val="24"/>
              </w:rPr>
            </w:pPr>
            <w:r w:rsidRPr="00C431E6">
              <w:rPr>
                <w:rFonts w:ascii="Times New Roman" w:hAnsi="Times New Roman"/>
                <w:b/>
                <w:sz w:val="24"/>
              </w:rPr>
              <w:t xml:space="preserve">Wijziging van de begrotingsstaat van het Ministerie van </w:t>
            </w:r>
            <w:r w:rsidR="00254849">
              <w:rPr>
                <w:rFonts w:ascii="Times New Roman" w:hAnsi="Times New Roman"/>
                <w:b/>
                <w:sz w:val="24"/>
              </w:rPr>
              <w:t>Binnenlandse Zaken en Koninkrijksrelaties (</w:t>
            </w:r>
            <w:r w:rsidRPr="00C431E6">
              <w:rPr>
                <w:rFonts w:ascii="Times New Roman" w:hAnsi="Times New Roman"/>
                <w:b/>
                <w:sz w:val="24"/>
              </w:rPr>
              <w:t>V</w:t>
            </w:r>
            <w:r w:rsidR="00254849">
              <w:rPr>
                <w:rFonts w:ascii="Times New Roman" w:hAnsi="Times New Roman"/>
                <w:b/>
                <w:sz w:val="24"/>
              </w:rPr>
              <w:t>I</w:t>
            </w:r>
            <w:r w:rsidRPr="00C431E6">
              <w:rPr>
                <w:rFonts w:ascii="Times New Roman" w:hAnsi="Times New Roman"/>
                <w:b/>
                <w:sz w:val="24"/>
              </w:rPr>
              <w:t>I) voor het jaar 2021 (</w:t>
            </w:r>
            <w:r w:rsidR="00254849">
              <w:rPr>
                <w:rFonts w:ascii="Times New Roman" w:hAnsi="Times New Roman"/>
                <w:b/>
                <w:sz w:val="24"/>
              </w:rPr>
              <w:t>Der</w:t>
            </w:r>
            <w:r w:rsidRPr="00C431E6">
              <w:rPr>
                <w:rFonts w:ascii="Times New Roman" w:hAnsi="Times New Roman"/>
                <w:b/>
                <w:sz w:val="24"/>
              </w:rPr>
              <w:t>de incidentele suppletoire begroting)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 xml:space="preserve">Nr. </w:t>
            </w:r>
            <w:r w:rsidR="00C431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C431E6"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C431E6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C431E6"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C431E6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C431E6">
        <w:rPr>
          <w:rFonts w:ascii="Times New Roman" w:hAnsi="Times New Roman"/>
          <w:sz w:val="24"/>
          <w:szCs w:val="20"/>
        </w:rPr>
        <w:t xml:space="preserve">Alzo Wij in overweging genomen hebben, dat de noodzaak is gebleken van een wijziging van de departementale begrotingsstaat van het Ministerie van </w:t>
      </w:r>
      <w:r w:rsidR="00254849">
        <w:rPr>
          <w:rFonts w:ascii="Times New Roman" w:hAnsi="Times New Roman"/>
          <w:sz w:val="24"/>
          <w:szCs w:val="20"/>
        </w:rPr>
        <w:t xml:space="preserve">Binnenlandse Zaken en Koninkrijksrelaties (VII), </w:t>
      </w:r>
      <w:r w:rsidRPr="00C431E6">
        <w:rPr>
          <w:rFonts w:ascii="Times New Roman" w:hAnsi="Times New Roman"/>
          <w:sz w:val="24"/>
          <w:szCs w:val="20"/>
        </w:rPr>
        <w:t>voor het jaar 2021;</w:t>
      </w:r>
    </w:p>
    <w:p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C431E6">
        <w:rPr>
          <w:rFonts w:ascii="Times New Roman" w:hAnsi="Times New Roman"/>
          <w:sz w:val="24"/>
          <w:szCs w:val="20"/>
        </w:rPr>
        <w:t>Zo is het, dat Wij, de Afdeling advisering van de Raad van State gehoord, en met gemeen overleg der Staten-Generaal, hebben goedgevonden en verstaan, gelijk Wij goedvinden en verstaan bij deze:</w:t>
      </w:r>
    </w:p>
    <w:p w:rsidRPr="00C431E6"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C431E6"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C431E6">
        <w:rPr>
          <w:rFonts w:ascii="Times New Roman" w:hAnsi="Times New Roman"/>
          <w:b/>
          <w:sz w:val="24"/>
          <w:szCs w:val="20"/>
        </w:rPr>
        <w:t>Artikel 1</w:t>
      </w:r>
    </w:p>
    <w:p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C431E6"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C431E6">
        <w:rPr>
          <w:rFonts w:ascii="Times New Roman" w:hAnsi="Times New Roman"/>
          <w:sz w:val="24"/>
          <w:szCs w:val="20"/>
        </w:rPr>
        <w:t xml:space="preserve">De begrotingsstaat van het Ministerie van </w:t>
      </w:r>
      <w:r w:rsidR="00254849">
        <w:rPr>
          <w:rFonts w:ascii="Times New Roman" w:hAnsi="Times New Roman"/>
          <w:sz w:val="24"/>
          <w:szCs w:val="20"/>
        </w:rPr>
        <w:t>Binnenlandse Zaken en Koninkrijksrelaties</w:t>
      </w:r>
      <w:r w:rsidRPr="00C431E6">
        <w:rPr>
          <w:rFonts w:ascii="Times New Roman" w:hAnsi="Times New Roman"/>
          <w:sz w:val="24"/>
          <w:szCs w:val="20"/>
        </w:rPr>
        <w:t xml:space="preserve"> voor het jaar 2021 wordt gewijzigd, zoals blijkt uit de desbetreffende bij deze wet behorende staat.</w:t>
      </w:r>
    </w:p>
    <w:p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C431E6"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C431E6">
        <w:rPr>
          <w:rFonts w:ascii="Times New Roman" w:hAnsi="Times New Roman"/>
          <w:b/>
          <w:sz w:val="24"/>
          <w:szCs w:val="20"/>
        </w:rPr>
        <w:t>Artikel 2</w:t>
      </w:r>
    </w:p>
    <w:p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C431E6"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C431E6">
        <w:rPr>
          <w:rFonts w:ascii="Times New Roman" w:hAnsi="Times New Roman"/>
          <w:sz w:val="24"/>
          <w:szCs w:val="20"/>
        </w:rPr>
        <w:t>De vaststelling van de begrotingsstaat geschiedt in duizenden euro’s.</w:t>
      </w:r>
    </w:p>
    <w:p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C431E6"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C431E6">
        <w:rPr>
          <w:rFonts w:ascii="Times New Roman" w:hAnsi="Times New Roman"/>
          <w:b/>
          <w:sz w:val="24"/>
          <w:szCs w:val="20"/>
        </w:rPr>
        <w:t>Artikel 3</w:t>
      </w:r>
    </w:p>
    <w:p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254849" w:rsidR="00254849">
        <w:rPr>
          <w:rFonts w:ascii="Times New Roman" w:hAnsi="Times New Roman"/>
          <w:sz w:val="24"/>
          <w:szCs w:val="20"/>
        </w:rPr>
        <w:t>Deze wet treedt in werking met ingang va</w:t>
      </w:r>
      <w:r w:rsidR="00254849">
        <w:rPr>
          <w:rFonts w:ascii="Times New Roman" w:hAnsi="Times New Roman"/>
          <w:sz w:val="24"/>
          <w:szCs w:val="20"/>
        </w:rPr>
        <w:t>n 1 september van het onderhavi</w:t>
      </w:r>
      <w:r w:rsidRPr="00254849" w:rsidR="00254849">
        <w:rPr>
          <w:rFonts w:ascii="Times New Roman" w:hAnsi="Times New Roman"/>
          <w:sz w:val="24"/>
          <w:szCs w:val="20"/>
        </w:rPr>
        <w:t xml:space="preserve">ge begrotingsjaar. Indien het Staatsblad waarin deze wet wordt geplaatst, wordt uitgegeven op of na deze datum van 1 </w:t>
      </w:r>
      <w:r w:rsidR="00254849">
        <w:rPr>
          <w:rFonts w:ascii="Times New Roman" w:hAnsi="Times New Roman"/>
          <w:sz w:val="24"/>
          <w:szCs w:val="20"/>
        </w:rPr>
        <w:t>september, dan treedt zij inwer</w:t>
      </w:r>
      <w:r w:rsidRPr="00254849" w:rsidR="00254849">
        <w:rPr>
          <w:rFonts w:ascii="Times New Roman" w:hAnsi="Times New Roman"/>
          <w:sz w:val="24"/>
          <w:szCs w:val="20"/>
        </w:rPr>
        <w:t>king met ingang van de dag na de datum van uitgifte van dat Staatsblad en werkt zij te</w:t>
      </w:r>
      <w:r w:rsidR="00254849">
        <w:rPr>
          <w:rFonts w:ascii="Times New Roman" w:hAnsi="Times New Roman"/>
          <w:sz w:val="24"/>
          <w:szCs w:val="20"/>
        </w:rPr>
        <w:t>rug tot en met 1 september 2021</w:t>
      </w:r>
      <w:r w:rsidRPr="00C431E6">
        <w:rPr>
          <w:rFonts w:ascii="Times New Roman" w:hAnsi="Times New Roman"/>
          <w:sz w:val="24"/>
          <w:szCs w:val="20"/>
        </w:rPr>
        <w:t>.</w:t>
      </w:r>
    </w:p>
    <w:p w:rsidRPr="00C431E6"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C431E6"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C431E6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C431E6"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C431E6"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C431E6">
        <w:rPr>
          <w:rFonts w:ascii="Times New Roman" w:hAnsi="Times New Roman"/>
          <w:sz w:val="24"/>
          <w:szCs w:val="20"/>
        </w:rPr>
        <w:t>Gegeven</w:t>
      </w:r>
    </w:p>
    <w:p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C431E6"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C431E6">
        <w:rPr>
          <w:rFonts w:ascii="Times New Roman" w:hAnsi="Times New Roman"/>
          <w:sz w:val="24"/>
          <w:szCs w:val="20"/>
        </w:rPr>
        <w:t xml:space="preserve">De Minister van </w:t>
      </w:r>
      <w:r w:rsidR="00254849">
        <w:rPr>
          <w:rFonts w:ascii="Times New Roman" w:hAnsi="Times New Roman"/>
          <w:sz w:val="24"/>
          <w:szCs w:val="20"/>
        </w:rPr>
        <w:t>Binnenlandse Zaken en Koninkrijksrelaties</w:t>
      </w:r>
      <w:r>
        <w:rPr>
          <w:rFonts w:ascii="Times New Roman" w:hAnsi="Times New Roman"/>
          <w:sz w:val="24"/>
          <w:szCs w:val="20"/>
        </w:rPr>
        <w:t>,</w:t>
      </w:r>
    </w:p>
    <w:p w:rsidR="00C431E6" w:rsidP="00C431E6" w:rsidRDefault="00C431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254849" w:rsidP="00C431E6" w:rsidRDefault="0025484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254849" w:rsidP="00C431E6" w:rsidRDefault="0025484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254849" w:rsidP="00C431E6" w:rsidRDefault="0025484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C431E6" w:rsidP="005257B7" w:rsidRDefault="005257B7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br w:type="page"/>
      </w:r>
    </w:p>
    <w:tbl>
      <w:tblPr>
        <w:tblW w:w="6099" w:type="pct"/>
        <w:tblInd w:w="-8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"/>
        <w:gridCol w:w="1974"/>
        <w:gridCol w:w="1122"/>
        <w:gridCol w:w="810"/>
        <w:gridCol w:w="1018"/>
        <w:gridCol w:w="1122"/>
        <w:gridCol w:w="810"/>
        <w:gridCol w:w="1018"/>
        <w:gridCol w:w="1122"/>
        <w:gridCol w:w="726"/>
        <w:gridCol w:w="1019"/>
      </w:tblGrid>
      <w:tr w:rsidRPr="005257B7" w:rsidR="00254849" w:rsidTr="00C05E04">
        <w:trPr>
          <w:tblHeader/>
        </w:trPr>
        <w:tc>
          <w:tcPr>
            <w:tcW w:w="5000" w:type="pct"/>
            <w:gridSpan w:val="11"/>
            <w:shd w:val="clear" w:color="auto" w:fill="009EE0"/>
            <w:tcMar>
              <w:top w:w="22" w:type="dxa"/>
              <w:left w:w="113" w:type="dxa"/>
              <w:bottom w:w="22" w:type="dxa"/>
              <w:right w:w="10" w:type="dxa"/>
            </w:tcMar>
          </w:tcPr>
          <w:p w:rsidRPr="005257B7" w:rsidR="00254849" w:rsidP="003B1059" w:rsidRDefault="00254849">
            <w:pPr>
              <w:pStyle w:val="kio2-table-title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lastRenderedPageBreak/>
              <w:t>Tabel 1 Wijziging begrotingsstaat van het Ministerie van Binnenlandse Zaken en Koninkrijksrelaties (VII) voor het jaar 2021 (derde incidentele suppletoire begroting) (bedragen x € 1.000).</w:t>
            </w:r>
          </w:p>
        </w:tc>
      </w:tr>
      <w:tr w:rsidRPr="005257B7" w:rsidR="00C05E04" w:rsidTr="00C05E04">
        <w:trPr>
          <w:tblHeader/>
        </w:trPr>
        <w:tc>
          <w:tcPr>
            <w:tcW w:w="137" w:type="pct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257B7">
              <w:rPr>
                <w:rFonts w:ascii="Times New Roman" w:hAnsi="Times New Roman" w:cs="Times New Roman"/>
                <w:color w:val="000000"/>
                <w:szCs w:val="18"/>
              </w:rPr>
              <w:t>Art.</w:t>
            </w:r>
          </w:p>
        </w:tc>
        <w:tc>
          <w:tcPr>
            <w:tcW w:w="893" w:type="pct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257B7">
              <w:rPr>
                <w:rFonts w:ascii="Times New Roman" w:hAnsi="Times New Roman" w:cs="Times New Roman"/>
                <w:color w:val="000000"/>
                <w:szCs w:val="18"/>
              </w:rPr>
              <w:t>Omschrijving</w:t>
            </w:r>
          </w:p>
        </w:tc>
        <w:tc>
          <w:tcPr>
            <w:tcW w:w="1336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color w:val="000000"/>
                <w:szCs w:val="18"/>
              </w:rPr>
              <w:t>Vastgestelde begroting</w:t>
            </w:r>
            <w:r w:rsidRPr="005257B7">
              <w:rPr>
                <w:rFonts w:ascii="Times New Roman" w:hAnsi="Times New Roman" w:cs="Times New Roman"/>
                <w:color w:val="000000"/>
                <w:szCs w:val="18"/>
                <w:vertAlign w:val="superscript"/>
              </w:rPr>
              <w:t>1</w:t>
            </w:r>
          </w:p>
        </w:tc>
        <w:tc>
          <w:tcPr>
            <w:tcW w:w="1336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color w:val="000000"/>
                <w:szCs w:val="18"/>
              </w:rPr>
              <w:t>Mutaties suppletoire begrotingen</w:t>
            </w:r>
            <w:r w:rsidRPr="005257B7">
              <w:rPr>
                <w:rFonts w:ascii="Times New Roman" w:hAnsi="Times New Roman" w:cs="Times New Roman"/>
                <w:color w:val="000000"/>
                <w:szCs w:val="18"/>
                <w:vertAlign w:val="superscript"/>
              </w:rPr>
              <w:t>2</w:t>
            </w:r>
          </w:p>
        </w:tc>
        <w:tc>
          <w:tcPr>
            <w:tcW w:w="1298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257B7">
              <w:rPr>
                <w:rFonts w:ascii="Times New Roman" w:hAnsi="Times New Roman" w:cs="Times New Roman"/>
                <w:color w:val="000000"/>
                <w:szCs w:val="18"/>
              </w:rPr>
              <w:t>Mutaties 3e incidentele suppletoire begroting</w:t>
            </w:r>
          </w:p>
        </w:tc>
      </w:tr>
      <w:tr w:rsidRPr="005257B7" w:rsidR="00254849" w:rsidTr="00C05E04">
        <w:tc>
          <w:tcPr>
            <w:tcW w:w="13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9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Verplichtingen</w:t>
            </w:r>
          </w:p>
        </w:tc>
        <w:tc>
          <w:tcPr>
            <w:tcW w:w="36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Uitgaven</w:t>
            </w:r>
          </w:p>
        </w:tc>
        <w:tc>
          <w:tcPr>
            <w:tcW w:w="4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Ontvangsten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Verplichtingen</w:t>
            </w:r>
          </w:p>
        </w:tc>
        <w:tc>
          <w:tcPr>
            <w:tcW w:w="36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Uitgaven</w:t>
            </w:r>
          </w:p>
        </w:tc>
        <w:tc>
          <w:tcPr>
            <w:tcW w:w="4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Ontvangsten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Verplichtingen</w:t>
            </w:r>
          </w:p>
        </w:tc>
        <w:tc>
          <w:tcPr>
            <w:tcW w:w="3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Uitgaven</w:t>
            </w:r>
          </w:p>
        </w:tc>
        <w:tc>
          <w:tcPr>
            <w:tcW w:w="4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Ontvangsten</w:t>
            </w:r>
          </w:p>
        </w:tc>
      </w:tr>
      <w:tr w:rsidRPr="005257B7" w:rsidR="00254849" w:rsidTr="00C05E04">
        <w:tc>
          <w:tcPr>
            <w:tcW w:w="13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9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b/>
                <w:szCs w:val="18"/>
              </w:rPr>
              <w:t>Totaal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840E12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b/>
                <w:szCs w:val="18"/>
              </w:rPr>
            </w:pPr>
            <w:r w:rsidRPr="00840E12">
              <w:rPr>
                <w:rFonts w:ascii="Times New Roman" w:hAnsi="Times New Roman" w:cs="Times New Roman"/>
                <w:b/>
                <w:szCs w:val="18"/>
              </w:rPr>
              <w:t>7.160.659</w:t>
            </w:r>
          </w:p>
        </w:tc>
        <w:tc>
          <w:tcPr>
            <w:tcW w:w="36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840E12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b/>
                <w:szCs w:val="18"/>
              </w:rPr>
            </w:pPr>
            <w:r w:rsidRPr="00840E12">
              <w:rPr>
                <w:rFonts w:ascii="Times New Roman" w:hAnsi="Times New Roman" w:cs="Times New Roman"/>
                <w:b/>
                <w:szCs w:val="18"/>
              </w:rPr>
              <w:t>7.212.853</w:t>
            </w:r>
          </w:p>
        </w:tc>
        <w:tc>
          <w:tcPr>
            <w:tcW w:w="4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840E12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b/>
                <w:szCs w:val="18"/>
              </w:rPr>
            </w:pPr>
            <w:r w:rsidRPr="00840E12">
              <w:rPr>
                <w:rFonts w:ascii="Times New Roman" w:hAnsi="Times New Roman" w:cs="Times New Roman"/>
                <w:b/>
                <w:szCs w:val="18"/>
              </w:rPr>
              <w:t>662.031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840E12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b/>
                <w:szCs w:val="18"/>
              </w:rPr>
            </w:pPr>
            <w:r w:rsidRPr="00840E12">
              <w:rPr>
                <w:rFonts w:ascii="Times New Roman" w:hAnsi="Times New Roman" w:cs="Times New Roman"/>
                <w:b/>
                <w:szCs w:val="18"/>
              </w:rPr>
              <w:t>1.753.180</w:t>
            </w:r>
          </w:p>
        </w:tc>
        <w:tc>
          <w:tcPr>
            <w:tcW w:w="36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840E12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b/>
                <w:szCs w:val="18"/>
              </w:rPr>
            </w:pPr>
            <w:r w:rsidRPr="00840E12">
              <w:rPr>
                <w:rFonts w:ascii="Times New Roman" w:hAnsi="Times New Roman" w:cs="Times New Roman"/>
                <w:b/>
                <w:szCs w:val="18"/>
              </w:rPr>
              <w:t>1.537.792</w:t>
            </w:r>
          </w:p>
        </w:tc>
        <w:tc>
          <w:tcPr>
            <w:tcW w:w="4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840E12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b/>
                <w:szCs w:val="18"/>
              </w:rPr>
            </w:pPr>
            <w:r w:rsidRPr="00840E12">
              <w:rPr>
                <w:rFonts w:ascii="Times New Roman" w:hAnsi="Times New Roman" w:cs="Times New Roman"/>
                <w:b/>
                <w:szCs w:val="18"/>
              </w:rPr>
              <w:t>457.718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b/>
                <w:szCs w:val="18"/>
              </w:rPr>
              <w:t>93.102</w:t>
            </w:r>
          </w:p>
        </w:tc>
        <w:tc>
          <w:tcPr>
            <w:tcW w:w="3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b/>
                <w:szCs w:val="18"/>
              </w:rPr>
              <w:t>93.102</w:t>
            </w:r>
          </w:p>
        </w:tc>
        <w:tc>
          <w:tcPr>
            <w:tcW w:w="4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b/>
                <w:szCs w:val="18"/>
              </w:rPr>
              <w:t>0</w:t>
            </w:r>
          </w:p>
        </w:tc>
      </w:tr>
      <w:tr w:rsidRPr="005257B7" w:rsidR="00254849" w:rsidTr="00C05E04">
        <w:tc>
          <w:tcPr>
            <w:tcW w:w="13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9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36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4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36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4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3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4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</w:tr>
      <w:tr w:rsidRPr="005257B7" w:rsidR="00254849" w:rsidTr="00C05E04">
        <w:tc>
          <w:tcPr>
            <w:tcW w:w="13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9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b/>
                <w:szCs w:val="18"/>
              </w:rPr>
              <w:t>Beleidsartikelen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840E12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b/>
                <w:szCs w:val="18"/>
              </w:rPr>
              <w:t>6.725.817</w:t>
            </w:r>
          </w:p>
        </w:tc>
        <w:tc>
          <w:tcPr>
            <w:tcW w:w="36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840E12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b/>
                <w:szCs w:val="18"/>
              </w:rPr>
              <w:t>6.</w:t>
            </w:r>
            <w:r w:rsidRPr="005257B7" w:rsidR="00254849">
              <w:rPr>
                <w:rFonts w:ascii="Times New Roman" w:hAnsi="Times New Roman" w:cs="Times New Roman"/>
                <w:b/>
                <w:szCs w:val="18"/>
              </w:rPr>
              <w:t>7</w:t>
            </w:r>
            <w:r>
              <w:rPr>
                <w:rFonts w:ascii="Times New Roman" w:hAnsi="Times New Roman" w:cs="Times New Roman"/>
                <w:b/>
                <w:szCs w:val="18"/>
              </w:rPr>
              <w:t>78.011</w:t>
            </w:r>
          </w:p>
        </w:tc>
        <w:tc>
          <w:tcPr>
            <w:tcW w:w="4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840E12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b/>
                <w:szCs w:val="18"/>
              </w:rPr>
              <w:t>642.991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b/>
                <w:szCs w:val="18"/>
              </w:rPr>
              <w:t>1.244.623</w:t>
            </w:r>
          </w:p>
        </w:tc>
        <w:tc>
          <w:tcPr>
            <w:tcW w:w="36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b/>
                <w:szCs w:val="18"/>
              </w:rPr>
              <w:t>1.259.235</w:t>
            </w:r>
          </w:p>
        </w:tc>
        <w:tc>
          <w:tcPr>
            <w:tcW w:w="4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b/>
                <w:szCs w:val="18"/>
              </w:rPr>
              <w:t>271.741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b/>
                <w:szCs w:val="18"/>
              </w:rPr>
              <w:t>93.102</w:t>
            </w:r>
          </w:p>
        </w:tc>
        <w:tc>
          <w:tcPr>
            <w:tcW w:w="3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b/>
                <w:szCs w:val="18"/>
              </w:rPr>
              <w:t>93.102</w:t>
            </w:r>
          </w:p>
        </w:tc>
        <w:tc>
          <w:tcPr>
            <w:tcW w:w="4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b/>
                <w:szCs w:val="18"/>
              </w:rPr>
              <w:t>0</w:t>
            </w:r>
          </w:p>
        </w:tc>
      </w:tr>
      <w:tr w:rsidRPr="005257B7" w:rsidR="00254849" w:rsidTr="00C05E04">
        <w:tc>
          <w:tcPr>
            <w:tcW w:w="13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1</w:t>
            </w:r>
          </w:p>
        </w:tc>
        <w:tc>
          <w:tcPr>
            <w:tcW w:w="89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Openbaar bestuur en democratie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72.234</w:t>
            </w:r>
          </w:p>
        </w:tc>
        <w:tc>
          <w:tcPr>
            <w:tcW w:w="36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71.053</w:t>
            </w:r>
          </w:p>
        </w:tc>
        <w:tc>
          <w:tcPr>
            <w:tcW w:w="4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24.765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32.837</w:t>
            </w:r>
          </w:p>
        </w:tc>
        <w:tc>
          <w:tcPr>
            <w:tcW w:w="36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32.837</w:t>
            </w:r>
          </w:p>
        </w:tc>
        <w:tc>
          <w:tcPr>
            <w:tcW w:w="4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4.102</w:t>
            </w:r>
          </w:p>
        </w:tc>
        <w:tc>
          <w:tcPr>
            <w:tcW w:w="3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4.102</w:t>
            </w:r>
          </w:p>
        </w:tc>
        <w:tc>
          <w:tcPr>
            <w:tcW w:w="4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0</w:t>
            </w:r>
          </w:p>
        </w:tc>
      </w:tr>
      <w:tr w:rsidRPr="005257B7" w:rsidR="00254849" w:rsidTr="00C05E04">
        <w:tc>
          <w:tcPr>
            <w:tcW w:w="13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2</w:t>
            </w:r>
          </w:p>
        </w:tc>
        <w:tc>
          <w:tcPr>
            <w:tcW w:w="89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Nationale Veiligheid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316.767</w:t>
            </w:r>
          </w:p>
        </w:tc>
        <w:tc>
          <w:tcPr>
            <w:tcW w:w="36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316.767</w:t>
            </w:r>
          </w:p>
        </w:tc>
        <w:tc>
          <w:tcPr>
            <w:tcW w:w="4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14.714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1.397</w:t>
            </w:r>
          </w:p>
        </w:tc>
        <w:tc>
          <w:tcPr>
            <w:tcW w:w="36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1.397</w:t>
            </w:r>
          </w:p>
        </w:tc>
        <w:tc>
          <w:tcPr>
            <w:tcW w:w="4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3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4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0</w:t>
            </w:r>
          </w:p>
        </w:tc>
      </w:tr>
      <w:tr w:rsidRPr="005257B7" w:rsidR="00254849" w:rsidTr="00C05E04">
        <w:tc>
          <w:tcPr>
            <w:tcW w:w="13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3</w:t>
            </w:r>
          </w:p>
        </w:tc>
        <w:tc>
          <w:tcPr>
            <w:tcW w:w="89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Woningmarkt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5.288.493</w:t>
            </w:r>
          </w:p>
        </w:tc>
        <w:tc>
          <w:tcPr>
            <w:tcW w:w="36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5.278.368</w:t>
            </w:r>
          </w:p>
        </w:tc>
        <w:tc>
          <w:tcPr>
            <w:tcW w:w="4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402.000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238.791</w:t>
            </w:r>
          </w:p>
        </w:tc>
        <w:tc>
          <w:tcPr>
            <w:tcW w:w="36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238.796</w:t>
            </w:r>
          </w:p>
        </w:tc>
        <w:tc>
          <w:tcPr>
            <w:tcW w:w="4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‒ 46.096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3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4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0</w:t>
            </w:r>
          </w:p>
        </w:tc>
      </w:tr>
      <w:tr w:rsidRPr="005257B7" w:rsidR="00254849" w:rsidTr="00C05E04">
        <w:tc>
          <w:tcPr>
            <w:tcW w:w="13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4</w:t>
            </w:r>
          </w:p>
        </w:tc>
        <w:tc>
          <w:tcPr>
            <w:tcW w:w="89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Energietransitie gebouwde omgeving en bouwkwaliteit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478.329</w:t>
            </w:r>
          </w:p>
        </w:tc>
        <w:tc>
          <w:tcPr>
            <w:tcW w:w="36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537.329</w:t>
            </w:r>
          </w:p>
        </w:tc>
        <w:tc>
          <w:tcPr>
            <w:tcW w:w="4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91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‒ 13.983</w:t>
            </w:r>
          </w:p>
        </w:tc>
        <w:tc>
          <w:tcPr>
            <w:tcW w:w="36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624</w:t>
            </w:r>
          </w:p>
        </w:tc>
        <w:tc>
          <w:tcPr>
            <w:tcW w:w="4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89.000</w:t>
            </w:r>
          </w:p>
        </w:tc>
        <w:tc>
          <w:tcPr>
            <w:tcW w:w="3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89.000</w:t>
            </w:r>
          </w:p>
        </w:tc>
        <w:tc>
          <w:tcPr>
            <w:tcW w:w="4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0</w:t>
            </w:r>
          </w:p>
        </w:tc>
      </w:tr>
      <w:tr w:rsidRPr="005257B7" w:rsidR="00254849" w:rsidTr="00C05E04">
        <w:tc>
          <w:tcPr>
            <w:tcW w:w="13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5</w:t>
            </w:r>
          </w:p>
        </w:tc>
        <w:tc>
          <w:tcPr>
            <w:tcW w:w="89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Ruimtelijke ordening en omgevingswet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113.757</w:t>
            </w:r>
          </w:p>
        </w:tc>
        <w:tc>
          <w:tcPr>
            <w:tcW w:w="36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113.757</w:t>
            </w:r>
          </w:p>
        </w:tc>
        <w:tc>
          <w:tcPr>
            <w:tcW w:w="4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3.824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‒ 371</w:t>
            </w:r>
          </w:p>
        </w:tc>
        <w:tc>
          <w:tcPr>
            <w:tcW w:w="36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‒ 371</w:t>
            </w:r>
          </w:p>
        </w:tc>
        <w:tc>
          <w:tcPr>
            <w:tcW w:w="4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95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3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4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0</w:t>
            </w:r>
          </w:p>
        </w:tc>
      </w:tr>
      <w:tr w:rsidRPr="005257B7" w:rsidR="00254849" w:rsidTr="00C05E04">
        <w:tc>
          <w:tcPr>
            <w:tcW w:w="13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6</w:t>
            </w:r>
          </w:p>
        </w:tc>
        <w:tc>
          <w:tcPr>
            <w:tcW w:w="89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Overheidsdienstverlening en informatiesamenleving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170.330</w:t>
            </w:r>
          </w:p>
        </w:tc>
        <w:tc>
          <w:tcPr>
            <w:tcW w:w="36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170.330</w:t>
            </w:r>
          </w:p>
        </w:tc>
        <w:tc>
          <w:tcPr>
            <w:tcW w:w="4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959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17.630</w:t>
            </w:r>
          </w:p>
        </w:tc>
        <w:tc>
          <w:tcPr>
            <w:tcW w:w="36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17.630</w:t>
            </w:r>
          </w:p>
        </w:tc>
        <w:tc>
          <w:tcPr>
            <w:tcW w:w="4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5.878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3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4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0</w:t>
            </w:r>
          </w:p>
        </w:tc>
      </w:tr>
      <w:tr w:rsidRPr="005257B7" w:rsidR="00254849" w:rsidTr="00C05E04">
        <w:tc>
          <w:tcPr>
            <w:tcW w:w="13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7</w:t>
            </w:r>
          </w:p>
        </w:tc>
        <w:tc>
          <w:tcPr>
            <w:tcW w:w="89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Werkgevers- en bedrijfsvoeringsbeleid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34.264</w:t>
            </w:r>
          </w:p>
        </w:tc>
        <w:tc>
          <w:tcPr>
            <w:tcW w:w="36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34.264</w:t>
            </w:r>
          </w:p>
        </w:tc>
        <w:tc>
          <w:tcPr>
            <w:tcW w:w="4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64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66.810</w:t>
            </w:r>
          </w:p>
        </w:tc>
        <w:tc>
          <w:tcPr>
            <w:tcW w:w="36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66.810</w:t>
            </w:r>
          </w:p>
        </w:tc>
        <w:tc>
          <w:tcPr>
            <w:tcW w:w="4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3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4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0</w:t>
            </w:r>
          </w:p>
        </w:tc>
      </w:tr>
      <w:tr w:rsidRPr="005257B7" w:rsidR="00254849" w:rsidTr="00C05E04">
        <w:tc>
          <w:tcPr>
            <w:tcW w:w="13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9</w:t>
            </w:r>
          </w:p>
        </w:tc>
        <w:tc>
          <w:tcPr>
            <w:tcW w:w="89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Uitvoering Rijksvastgoedbeleid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141.846</w:t>
            </w:r>
          </w:p>
        </w:tc>
        <w:tc>
          <w:tcPr>
            <w:tcW w:w="36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141.846</w:t>
            </w:r>
          </w:p>
        </w:tc>
        <w:tc>
          <w:tcPr>
            <w:tcW w:w="4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121.574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36.686</w:t>
            </w:r>
          </w:p>
        </w:tc>
        <w:tc>
          <w:tcPr>
            <w:tcW w:w="36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36.686</w:t>
            </w:r>
          </w:p>
        </w:tc>
        <w:tc>
          <w:tcPr>
            <w:tcW w:w="4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24.041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3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4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0</w:t>
            </w:r>
          </w:p>
        </w:tc>
      </w:tr>
      <w:tr w:rsidRPr="005257B7" w:rsidR="00254849" w:rsidTr="00C05E04">
        <w:tc>
          <w:tcPr>
            <w:tcW w:w="13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10</w:t>
            </w:r>
          </w:p>
        </w:tc>
        <w:tc>
          <w:tcPr>
            <w:tcW w:w="89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Groningen versterken en perspectief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109.797</w:t>
            </w:r>
          </w:p>
        </w:tc>
        <w:tc>
          <w:tcPr>
            <w:tcW w:w="36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114.297</w:t>
            </w:r>
          </w:p>
        </w:tc>
        <w:tc>
          <w:tcPr>
            <w:tcW w:w="4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75.000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864.826</w:t>
            </w:r>
          </w:p>
        </w:tc>
        <w:tc>
          <w:tcPr>
            <w:tcW w:w="36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864.826</w:t>
            </w:r>
          </w:p>
        </w:tc>
        <w:tc>
          <w:tcPr>
            <w:tcW w:w="4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287.823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3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4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0</w:t>
            </w:r>
          </w:p>
        </w:tc>
      </w:tr>
      <w:tr w:rsidRPr="005257B7" w:rsidR="00254849" w:rsidTr="00C05E04">
        <w:tc>
          <w:tcPr>
            <w:tcW w:w="13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9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36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4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36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4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3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4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</w:tr>
      <w:tr w:rsidRPr="005257B7" w:rsidR="00254849" w:rsidTr="00C05E04">
        <w:tc>
          <w:tcPr>
            <w:tcW w:w="13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9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b/>
                <w:szCs w:val="18"/>
              </w:rPr>
              <w:t>Niet-beleidsartikelen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840E12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b/>
                <w:szCs w:val="18"/>
              </w:rPr>
              <w:t>434.842</w:t>
            </w:r>
          </w:p>
        </w:tc>
        <w:tc>
          <w:tcPr>
            <w:tcW w:w="36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840E12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b/>
                <w:szCs w:val="18"/>
              </w:rPr>
              <w:t>434.842</w:t>
            </w:r>
          </w:p>
        </w:tc>
        <w:tc>
          <w:tcPr>
            <w:tcW w:w="4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840E12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b/>
                <w:szCs w:val="18"/>
              </w:rPr>
              <w:t>19.040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b/>
                <w:szCs w:val="18"/>
              </w:rPr>
              <w:t>508.557</w:t>
            </w:r>
          </w:p>
        </w:tc>
        <w:tc>
          <w:tcPr>
            <w:tcW w:w="36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b/>
                <w:szCs w:val="18"/>
              </w:rPr>
              <w:t>278.557</w:t>
            </w:r>
          </w:p>
        </w:tc>
        <w:tc>
          <w:tcPr>
            <w:tcW w:w="4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b/>
                <w:szCs w:val="18"/>
              </w:rPr>
              <w:t>185.977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b/>
                <w:szCs w:val="18"/>
              </w:rPr>
              <w:t>0</w:t>
            </w:r>
          </w:p>
        </w:tc>
        <w:tc>
          <w:tcPr>
            <w:tcW w:w="3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b/>
                <w:szCs w:val="18"/>
              </w:rPr>
              <w:t>0</w:t>
            </w:r>
          </w:p>
        </w:tc>
        <w:tc>
          <w:tcPr>
            <w:tcW w:w="4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b/>
                <w:szCs w:val="18"/>
              </w:rPr>
              <w:t>0</w:t>
            </w:r>
          </w:p>
        </w:tc>
      </w:tr>
      <w:tr w:rsidRPr="005257B7" w:rsidR="00254849" w:rsidTr="00C05E04">
        <w:tc>
          <w:tcPr>
            <w:tcW w:w="13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11</w:t>
            </w:r>
          </w:p>
        </w:tc>
        <w:tc>
          <w:tcPr>
            <w:tcW w:w="89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Centraal apparaat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422.136</w:t>
            </w:r>
          </w:p>
        </w:tc>
        <w:tc>
          <w:tcPr>
            <w:tcW w:w="36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422.136</w:t>
            </w:r>
          </w:p>
        </w:tc>
        <w:tc>
          <w:tcPr>
            <w:tcW w:w="4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19.040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203.363</w:t>
            </w:r>
          </w:p>
        </w:tc>
        <w:tc>
          <w:tcPr>
            <w:tcW w:w="36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203.363</w:t>
            </w:r>
          </w:p>
        </w:tc>
        <w:tc>
          <w:tcPr>
            <w:tcW w:w="4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151.397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3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4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0</w:t>
            </w:r>
          </w:p>
        </w:tc>
      </w:tr>
      <w:tr w:rsidRPr="005257B7" w:rsidR="00254849" w:rsidTr="00C05E04">
        <w:tc>
          <w:tcPr>
            <w:tcW w:w="13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12</w:t>
            </w:r>
          </w:p>
        </w:tc>
        <w:tc>
          <w:tcPr>
            <w:tcW w:w="89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Algemeen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12.706</w:t>
            </w:r>
          </w:p>
        </w:tc>
        <w:tc>
          <w:tcPr>
            <w:tcW w:w="36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12.706</w:t>
            </w:r>
          </w:p>
        </w:tc>
        <w:tc>
          <w:tcPr>
            <w:tcW w:w="4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247.466</w:t>
            </w:r>
          </w:p>
        </w:tc>
        <w:tc>
          <w:tcPr>
            <w:tcW w:w="36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17.466</w:t>
            </w:r>
          </w:p>
        </w:tc>
        <w:tc>
          <w:tcPr>
            <w:tcW w:w="4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34.580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3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4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0</w:t>
            </w:r>
          </w:p>
        </w:tc>
      </w:tr>
      <w:tr w:rsidRPr="005257B7" w:rsidR="00254849" w:rsidTr="00C05E04">
        <w:tc>
          <w:tcPr>
            <w:tcW w:w="13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13</w:t>
            </w:r>
          </w:p>
        </w:tc>
        <w:tc>
          <w:tcPr>
            <w:tcW w:w="89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57B7" w:rsidR="00254849" w:rsidP="003B1059" w:rsidRDefault="00254849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Nog onverdeeld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36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4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57.728</w:t>
            </w:r>
          </w:p>
        </w:tc>
        <w:tc>
          <w:tcPr>
            <w:tcW w:w="36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57.728</w:t>
            </w:r>
          </w:p>
        </w:tc>
        <w:tc>
          <w:tcPr>
            <w:tcW w:w="4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5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3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4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257B7" w:rsidR="00254849" w:rsidP="003B1059" w:rsidRDefault="00254849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5257B7">
              <w:rPr>
                <w:rFonts w:ascii="Times New Roman" w:hAnsi="Times New Roman" w:cs="Times New Roman"/>
                <w:szCs w:val="18"/>
              </w:rPr>
              <w:t>0</w:t>
            </w:r>
          </w:p>
        </w:tc>
      </w:tr>
    </w:tbl>
    <w:p w:rsidRPr="005257B7" w:rsidR="00C05E04" w:rsidP="00C05E04" w:rsidRDefault="00C05E04">
      <w:pPr>
        <w:pStyle w:val="p-footnote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 w:rsidRPr="005257B7">
        <w:rPr>
          <w:rFonts w:ascii="Times New Roman" w:hAnsi="Times New Roman" w:cs="Times New Roman"/>
          <w:sz w:val="20"/>
        </w:rPr>
        <w:t xml:space="preserve">Inclusief de ontwerpbegroting (Kamerstukken II 2020/21, </w:t>
      </w:r>
      <w:hyperlink w:history="1" r:id="rId7">
        <w:r w:rsidRPr="005257B7">
          <w:rPr>
            <w:rFonts w:ascii="Times New Roman" w:hAnsi="Times New Roman" w:cs="Times New Roman"/>
            <w:color w:val="548DD4"/>
            <w:sz w:val="20"/>
            <w:u w:val="single"/>
          </w:rPr>
          <w:t>35570 VII, nr. 1</w:t>
        </w:r>
      </w:hyperlink>
      <w:r w:rsidRPr="005257B7">
        <w:rPr>
          <w:rFonts w:ascii="Times New Roman" w:hAnsi="Times New Roman" w:cs="Times New Roman"/>
          <w:sz w:val="20"/>
        </w:rPr>
        <w:t xml:space="preserve">), de Nota van Wijziging op de ontwerpbegroting (Kamerstukken II 2020/21, </w:t>
      </w:r>
      <w:hyperlink w:history="1" r:id="rId8">
        <w:r w:rsidRPr="005257B7">
          <w:rPr>
            <w:rFonts w:ascii="Times New Roman" w:hAnsi="Times New Roman" w:cs="Times New Roman"/>
            <w:color w:val="548DD4"/>
            <w:sz w:val="20"/>
            <w:u w:val="single"/>
          </w:rPr>
          <w:t>35570 VII, nr. 73</w:t>
        </w:r>
      </w:hyperlink>
      <w:r w:rsidRPr="005257B7">
        <w:rPr>
          <w:rFonts w:ascii="Times New Roman" w:hAnsi="Times New Roman" w:cs="Times New Roman"/>
          <w:sz w:val="20"/>
        </w:rPr>
        <w:t xml:space="preserve">) en het amendement op de ontwerpbegroting (Kamerstukken II 2020/21, </w:t>
      </w:r>
      <w:hyperlink w:history="1" r:id="rId9">
        <w:r w:rsidRPr="005257B7">
          <w:rPr>
            <w:rFonts w:ascii="Times New Roman" w:hAnsi="Times New Roman" w:cs="Times New Roman"/>
            <w:color w:val="548DD4"/>
            <w:sz w:val="20"/>
            <w:u w:val="single"/>
          </w:rPr>
          <w:t>35570 VII, nr. 35</w:t>
        </w:r>
      </w:hyperlink>
      <w:r w:rsidRPr="005257B7">
        <w:rPr>
          <w:rFonts w:ascii="Times New Roman" w:hAnsi="Times New Roman" w:cs="Times New Roman"/>
          <w:sz w:val="20"/>
        </w:rPr>
        <w:t>).</w:t>
      </w:r>
    </w:p>
    <w:p w:rsidRPr="005257B7" w:rsidR="00C05E04" w:rsidP="00C05E04" w:rsidRDefault="00C05E04">
      <w:pPr>
        <w:pStyle w:val="p-footnote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 w:rsidRPr="005257B7">
        <w:rPr>
          <w:rFonts w:ascii="Times New Roman" w:hAnsi="Times New Roman" w:cs="Times New Roman"/>
          <w:sz w:val="20"/>
        </w:rPr>
        <w:t xml:space="preserve">Inclusief de eerste incidentele suppletoire begroting (Kamerstukken II 2020/21, </w:t>
      </w:r>
      <w:hyperlink w:history="1" r:id="rId10">
        <w:r w:rsidRPr="005257B7">
          <w:rPr>
            <w:rFonts w:ascii="Times New Roman" w:hAnsi="Times New Roman" w:cs="Times New Roman"/>
            <w:color w:val="548DD4"/>
            <w:sz w:val="20"/>
            <w:u w:val="single"/>
          </w:rPr>
          <w:t>35801, nr. 1</w:t>
        </w:r>
      </w:hyperlink>
      <w:r w:rsidRPr="005257B7">
        <w:rPr>
          <w:rFonts w:ascii="Times New Roman" w:hAnsi="Times New Roman" w:cs="Times New Roman"/>
          <w:sz w:val="20"/>
        </w:rPr>
        <w:t xml:space="preserve">), de tweede incidentele suppletoire begroting (Kamerstukken 2020/21, </w:t>
      </w:r>
      <w:hyperlink w:history="1" r:id="rId11">
        <w:r w:rsidRPr="005257B7">
          <w:rPr>
            <w:rFonts w:ascii="Times New Roman" w:hAnsi="Times New Roman" w:cs="Times New Roman"/>
            <w:color w:val="548DD4"/>
            <w:sz w:val="20"/>
            <w:u w:val="single"/>
          </w:rPr>
          <w:t>35823, nr. 1</w:t>
        </w:r>
      </w:hyperlink>
      <w:r w:rsidRPr="005257B7">
        <w:rPr>
          <w:rFonts w:ascii="Times New Roman" w:hAnsi="Times New Roman" w:cs="Times New Roman"/>
          <w:sz w:val="20"/>
        </w:rPr>
        <w:t xml:space="preserve">), de eerste suppletoire begroting (Kamerstukken II 2020/21, </w:t>
      </w:r>
      <w:hyperlink w:history="1" r:id="rId12">
        <w:r w:rsidRPr="005257B7">
          <w:rPr>
            <w:rFonts w:ascii="Times New Roman" w:hAnsi="Times New Roman" w:cs="Times New Roman"/>
            <w:color w:val="548DD4"/>
            <w:sz w:val="20"/>
            <w:u w:val="single"/>
          </w:rPr>
          <w:t>35850 VII, nr. 1</w:t>
        </w:r>
      </w:hyperlink>
      <w:r w:rsidRPr="005257B7">
        <w:rPr>
          <w:rFonts w:ascii="Times New Roman" w:hAnsi="Times New Roman" w:cs="Times New Roman"/>
          <w:sz w:val="20"/>
        </w:rPr>
        <w:t xml:space="preserve">) en de Nota van Wijziging op de eerste suppletoire begroting (Kamerstukken II 2020/21, </w:t>
      </w:r>
      <w:hyperlink w:history="1" r:id="rId13">
        <w:r w:rsidRPr="005257B7">
          <w:rPr>
            <w:rFonts w:ascii="Times New Roman" w:hAnsi="Times New Roman" w:cs="Times New Roman"/>
            <w:color w:val="548DD4"/>
            <w:sz w:val="20"/>
            <w:u w:val="single"/>
          </w:rPr>
          <w:t>35850 VII, nr. 4</w:t>
        </w:r>
      </w:hyperlink>
      <w:r w:rsidRPr="005257B7">
        <w:rPr>
          <w:rFonts w:ascii="Times New Roman" w:hAnsi="Times New Roman" w:cs="Times New Roman"/>
          <w:sz w:val="20"/>
        </w:rPr>
        <w:t>).</w:t>
      </w:r>
    </w:p>
    <w:p w:rsidRPr="00254849" w:rsidR="00CB3578" w:rsidP="00254849" w:rsidRDefault="00CB3578">
      <w:pPr>
        <w:pStyle w:val="p-footnote"/>
        <w:tabs>
          <w:tab w:val="left" w:pos="284"/>
          <w:tab w:val="left" w:pos="567"/>
          <w:tab w:val="left" w:pos="851"/>
        </w:tabs>
        <w:ind w:left="-284" w:right="-2"/>
        <w:rPr>
          <w:rFonts w:ascii="Times New Roman" w:hAnsi="Times New Roman"/>
          <w:sz w:val="24"/>
        </w:rPr>
      </w:pPr>
    </w:p>
    <w:sectPr w:rsidRPr="00254849" w:rsidR="00CB3578" w:rsidSect="00A11E73">
      <w:footerReference w:type="even" r:id="rId14"/>
      <w:footerReference w:type="default" r:id="rId15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1E6" w:rsidRDefault="00C431E6">
      <w:pPr>
        <w:spacing w:line="20" w:lineRule="exact"/>
      </w:pPr>
    </w:p>
  </w:endnote>
  <w:endnote w:type="continuationSeparator" w:id="0">
    <w:p w:rsidR="00C431E6" w:rsidRDefault="00C431E6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C431E6" w:rsidRDefault="00C431E6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C12D09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1E6" w:rsidRDefault="00C431E6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C431E6" w:rsidRDefault="00C43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913667"/>
    <w:multiLevelType w:val="multilevel"/>
    <w:tmpl w:val="96385D04"/>
    <w:styleLink w:val="ol-footnotes"/>
    <w:lvl w:ilvl="0">
      <w:start w:val="1"/>
      <w:numFmt w:val="decimal"/>
      <w:lvlText w:val="%1"/>
      <w:lvlJc w:val="left"/>
      <w:pPr>
        <w:ind w:left="3340" w:hanging="216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1E6"/>
    <w:rsid w:val="00012DBE"/>
    <w:rsid w:val="0002482A"/>
    <w:rsid w:val="000A1D81"/>
    <w:rsid w:val="00111ED3"/>
    <w:rsid w:val="001C190E"/>
    <w:rsid w:val="002168F4"/>
    <w:rsid w:val="00254849"/>
    <w:rsid w:val="002A727C"/>
    <w:rsid w:val="005257B7"/>
    <w:rsid w:val="005D2707"/>
    <w:rsid w:val="00606255"/>
    <w:rsid w:val="006B40F2"/>
    <w:rsid w:val="006B607A"/>
    <w:rsid w:val="007D451C"/>
    <w:rsid w:val="00826224"/>
    <w:rsid w:val="00840E12"/>
    <w:rsid w:val="00930A23"/>
    <w:rsid w:val="009C7354"/>
    <w:rsid w:val="009E6D7F"/>
    <w:rsid w:val="00A11E73"/>
    <w:rsid w:val="00A2521E"/>
    <w:rsid w:val="00AE436A"/>
    <w:rsid w:val="00C05E04"/>
    <w:rsid w:val="00C12D09"/>
    <w:rsid w:val="00C135B1"/>
    <w:rsid w:val="00C431E6"/>
    <w:rsid w:val="00C92DF8"/>
    <w:rsid w:val="00CB3578"/>
    <w:rsid w:val="00D20AFA"/>
    <w:rsid w:val="00D55648"/>
    <w:rsid w:val="00D716D4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730965"/>
  <w15:docId w15:val="{2D015D25-A264-4631-B740-E4CC10747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-footnote">
    <w:name w:val="p-footnote"/>
    <w:rsid w:val="00C431E6"/>
    <w:pPr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3"/>
    </w:rPr>
  </w:style>
  <w:style w:type="numbering" w:customStyle="1" w:styleId="ol-footnotes">
    <w:name w:val="ol-footnotes"/>
    <w:basedOn w:val="Geenlijst"/>
    <w:rsid w:val="00C431E6"/>
    <w:pPr>
      <w:numPr>
        <w:numId w:val="1"/>
      </w:numPr>
    </w:pPr>
  </w:style>
  <w:style w:type="paragraph" w:customStyle="1" w:styleId="p-table">
    <w:name w:val="p-table"/>
    <w:rsid w:val="00254849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254849"/>
    <w:pPr>
      <w:keepNext/>
      <w:keepLines/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ek.officielebekendmakingen.nl/kst-35570-VII-73.html" TargetMode="External"/><Relationship Id="rId13" Type="http://schemas.openxmlformats.org/officeDocument/2006/relationships/hyperlink" Target="https://zoek.officielebekendmakingen.nl/kst-35850-VII-4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oek.officielebekendmakingen.nl/kst-35570-VII-1.html" TargetMode="External"/><Relationship Id="rId12" Type="http://schemas.openxmlformats.org/officeDocument/2006/relationships/hyperlink" Target="https://zoek.officielebekendmakingen.nl/kst-35850-VII-1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oek.officielebekendmakingen.nl/kst-35823-1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zoek.officielebekendmakingen.nl/kst-35801-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oek.officielebekendmakingen.nl/kst-35570-VII-35.html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586</ap:Words>
  <ap:Characters>3970</ap:Characters>
  <ap:DocSecurity>0</ap:DocSecurity>
  <ap:Lines>33</ap:Lines>
  <ap:Paragraphs>9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4547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2021-09-27T15:36:00.0000000Z</dcterms:created>
  <dcterms:modified xsi:type="dcterms:W3CDTF">2021-10-08T15:29:00.0000000Z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