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DE7D47" w:rsidR="00A828E3" w:rsidRDefault="00E02D08" w14:paraId="1D58C16C" w14:textId="74F7AE7B">
      <w:pPr>
        <w:pStyle w:val="PlatteTekst"/>
        <w:rPr>
          <w:szCs w:val="18"/>
        </w:rPr>
        <w:sectPr w:rsidRPr="00DE7D47"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DE7D47">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6534D" w14:paraId="258EB843" w14:textId="47D601A9">
                            <w:pPr>
                              <w:pStyle w:val="Huisstijl-Agendatitel"/>
                              <w:ind w:left="0" w:firstLine="0"/>
                              <w:jc w:val="right"/>
                            </w:pPr>
                            <w:r>
                              <w:t>7</w:t>
                            </w:r>
                            <w:r w:rsidR="00DE51BD">
                              <w:t xml:space="preserve"> oktober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6534D" w14:paraId="258EB843" w14:textId="47D601A9">
                      <w:pPr>
                        <w:pStyle w:val="Huisstijl-Agendatitel"/>
                        <w:ind w:left="0" w:firstLine="0"/>
                        <w:jc w:val="right"/>
                      </w:pPr>
                      <w:r>
                        <w:t>7</w:t>
                      </w:r>
                      <w:r w:rsidR="00DE51BD">
                        <w:t xml:space="preserve"> oktober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DE7D47"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DE7D47" w:rsidR="00E02D08" w:rsidP="00C727FA" w:rsidRDefault="00E02D08" w14:paraId="05CDB571" w14:textId="47CE6B3B">
      <w:pPr>
        <w:rPr>
          <w:b/>
          <w:szCs w:val="18"/>
        </w:rPr>
      </w:pPr>
      <w:r w:rsidRPr="00DE7D47">
        <w:rPr>
          <w:b/>
          <w:szCs w:val="18"/>
        </w:rPr>
        <w:t xml:space="preserve">Lijst van nieuwe EU-voorstellen </w:t>
      </w:r>
    </w:p>
    <w:p w:rsidRPr="00DE7D47" w:rsidR="00E02D08" w:rsidP="00C727FA" w:rsidRDefault="00E02D08" w14:paraId="54F4943E" w14:textId="77777777">
      <w:pPr>
        <w:rPr>
          <w:b/>
          <w:szCs w:val="18"/>
        </w:rPr>
      </w:pPr>
    </w:p>
    <w:p w:rsidRPr="00DE7D47" w:rsidR="00DE51BD" w:rsidP="00DE51BD" w:rsidRDefault="00DE51BD" w14:paraId="45D31253" w14:textId="46B6C959">
      <w:pPr>
        <w:pStyle w:val="Normaalweb"/>
        <w:rPr>
          <w:rFonts w:ascii="Verdana" w:hAnsi="Verdana"/>
          <w:sz w:val="18"/>
          <w:szCs w:val="18"/>
        </w:rPr>
      </w:pPr>
      <w:r w:rsidRPr="00DE7D4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DE7D47" w:rsidR="00DE7D47">
        <w:rPr>
          <w:rStyle w:val="Voetnootmarkering"/>
          <w:rFonts w:ascii="Verdana" w:hAnsi="Verdana"/>
          <w:sz w:val="18"/>
          <w:szCs w:val="18"/>
        </w:rPr>
        <w:footnoteReference w:id="1"/>
      </w:r>
      <w:r w:rsidRPr="00DE7D47">
        <w:rPr>
          <w:rFonts w:ascii="Verdana" w:hAnsi="Verdana"/>
          <w:sz w:val="18"/>
          <w:szCs w:val="18"/>
        </w:rPr>
        <w:t xml:space="preserve">: </w:t>
      </w:r>
    </w:p>
    <w:p w:rsidRPr="00DE7D47" w:rsidR="00820149" w:rsidP="00C727FA" w:rsidRDefault="00820149" w14:paraId="594D8C14" w14:textId="7519FF2E">
      <w:pPr>
        <w:rPr>
          <w:szCs w:val="18"/>
        </w:rPr>
      </w:pPr>
    </w:p>
    <w:p w:rsidRPr="00DE7D47" w:rsidR="00820149" w:rsidP="00820149" w:rsidRDefault="00D27FE7" w14:paraId="015F6DB1" w14:textId="088DF86F">
      <w:pPr>
        <w:pStyle w:val="Lijstalinea"/>
        <w:numPr>
          <w:ilvl w:val="0"/>
          <w:numId w:val="2"/>
        </w:numPr>
        <w:rPr>
          <w:b/>
          <w:szCs w:val="18"/>
        </w:rPr>
      </w:pPr>
      <w:r w:rsidRPr="00DE7D47">
        <w:rPr>
          <w:b/>
          <w:szCs w:val="18"/>
        </w:rPr>
        <w:t>Nieuw voorgestelde EU-w</w:t>
      </w:r>
      <w:r w:rsidRPr="00DE7D47" w:rsidR="00820149">
        <w:rPr>
          <w:b/>
          <w:szCs w:val="18"/>
        </w:rPr>
        <w:t>etgeving</w:t>
      </w:r>
      <w:r w:rsidRPr="00DE7D47" w:rsidR="00E02D08">
        <w:rPr>
          <w:rStyle w:val="Voetnootmarkering"/>
          <w:b/>
          <w:szCs w:val="18"/>
        </w:rPr>
        <w:br/>
      </w:r>
      <w:r w:rsidRPr="00DE7D47" w:rsidR="00E02D08">
        <w:rPr>
          <w:szCs w:val="18"/>
        </w:rPr>
        <w:t>(Verordeningen, richtlijnen en wetgevende besluiten)</w:t>
      </w:r>
    </w:p>
    <w:p w:rsidRPr="00DE7D47"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417B6F7B"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2A4BD8" w:rsidP="00CC5689" w:rsidRDefault="003A69A5" w14:paraId="3770AB7C" w14:textId="532BC45E">
            <w:pPr>
              <w:spacing w:after="240"/>
              <w:rPr>
                <w:b/>
                <w:color w:val="595959" w:themeColor="text1" w:themeTint="A6"/>
                <w:szCs w:val="18"/>
              </w:rPr>
            </w:pPr>
            <w:proofErr w:type="spellStart"/>
            <w:r w:rsidRPr="00DE7D47">
              <w:rPr>
                <w:color w:val="000000"/>
                <w:szCs w:val="18"/>
              </w:rPr>
              <w:t>Proposal</w:t>
            </w:r>
            <w:proofErr w:type="spellEnd"/>
            <w:r w:rsidRPr="00DE7D47">
              <w:rPr>
                <w:color w:val="000000"/>
                <w:szCs w:val="18"/>
              </w:rPr>
              <w:t xml:space="preserve"> </w:t>
            </w:r>
            <w:proofErr w:type="spellStart"/>
            <w:r w:rsidRPr="00DE7D47">
              <w:rPr>
                <w:color w:val="000000"/>
                <w:szCs w:val="18"/>
              </w:rPr>
              <w:t>for</w:t>
            </w:r>
            <w:proofErr w:type="spellEnd"/>
            <w:r w:rsidRPr="00DE7D47">
              <w:rPr>
                <w:color w:val="000000"/>
                <w:szCs w:val="18"/>
              </w:rPr>
              <w:t xml:space="preserve"> a DIRECTIVE OF THE EUROPEAN PARLIAMENT AND OF THE COUNCIL </w:t>
            </w:r>
            <w:proofErr w:type="spellStart"/>
            <w:r w:rsidRPr="00DE7D47">
              <w:rPr>
                <w:color w:val="000000"/>
                <w:szCs w:val="18"/>
              </w:rPr>
              <w:t>establishing</w:t>
            </w:r>
            <w:proofErr w:type="spellEnd"/>
            <w:r w:rsidRPr="00DE7D47">
              <w:rPr>
                <w:color w:val="000000"/>
                <w:szCs w:val="18"/>
              </w:rPr>
              <w:t xml:space="preserve"> a </w:t>
            </w:r>
            <w:proofErr w:type="spellStart"/>
            <w:r w:rsidRPr="00DE7D47">
              <w:rPr>
                <w:color w:val="000000"/>
                <w:szCs w:val="18"/>
              </w:rPr>
              <w:t>framework</w:t>
            </w:r>
            <w:proofErr w:type="spellEnd"/>
            <w:r w:rsidRPr="00DE7D47">
              <w:rPr>
                <w:color w:val="000000"/>
                <w:szCs w:val="18"/>
              </w:rPr>
              <w:t xml:space="preserve"> </w:t>
            </w:r>
            <w:proofErr w:type="spellStart"/>
            <w:r w:rsidRPr="00DE7D47">
              <w:rPr>
                <w:color w:val="000000"/>
                <w:szCs w:val="18"/>
              </w:rPr>
              <w:t>for</w:t>
            </w:r>
            <w:proofErr w:type="spellEnd"/>
            <w:r w:rsidRPr="00DE7D47">
              <w:rPr>
                <w:color w:val="000000"/>
                <w:szCs w:val="18"/>
              </w:rPr>
              <w:t xml:space="preserve"> </w:t>
            </w:r>
            <w:proofErr w:type="spellStart"/>
            <w:r w:rsidRPr="00DE7D47">
              <w:rPr>
                <w:color w:val="000000"/>
                <w:szCs w:val="18"/>
              </w:rPr>
              <w:t>the</w:t>
            </w:r>
            <w:proofErr w:type="spellEnd"/>
            <w:r w:rsidRPr="00DE7D47">
              <w:rPr>
                <w:color w:val="000000"/>
                <w:szCs w:val="18"/>
              </w:rPr>
              <w:t xml:space="preserve"> recovery </w:t>
            </w:r>
            <w:proofErr w:type="spellStart"/>
            <w:r w:rsidRPr="00DE7D47">
              <w:rPr>
                <w:color w:val="000000"/>
                <w:szCs w:val="18"/>
              </w:rPr>
              <w:t>and</w:t>
            </w:r>
            <w:proofErr w:type="spellEnd"/>
            <w:r w:rsidRPr="00DE7D47">
              <w:rPr>
                <w:color w:val="000000"/>
                <w:szCs w:val="18"/>
              </w:rPr>
              <w:t xml:space="preserve"> </w:t>
            </w:r>
            <w:proofErr w:type="spellStart"/>
            <w:r w:rsidRPr="00DE7D47">
              <w:rPr>
                <w:color w:val="000000"/>
                <w:szCs w:val="18"/>
              </w:rPr>
              <w:t>resolution</w:t>
            </w:r>
            <w:proofErr w:type="spellEnd"/>
            <w:r w:rsidRPr="00DE7D47">
              <w:rPr>
                <w:color w:val="000000"/>
                <w:szCs w:val="18"/>
              </w:rPr>
              <w:t xml:space="preserve"> of </w:t>
            </w:r>
            <w:proofErr w:type="spellStart"/>
            <w:r w:rsidRPr="00DE7D47">
              <w:rPr>
                <w:color w:val="000000"/>
                <w:szCs w:val="18"/>
              </w:rPr>
              <w:t>insurance</w:t>
            </w:r>
            <w:proofErr w:type="spellEnd"/>
            <w:r w:rsidRPr="00DE7D47">
              <w:rPr>
                <w:color w:val="000000"/>
                <w:szCs w:val="18"/>
              </w:rPr>
              <w:t xml:space="preserve"> </w:t>
            </w:r>
            <w:proofErr w:type="spellStart"/>
            <w:r w:rsidRPr="00DE7D47">
              <w:rPr>
                <w:color w:val="000000"/>
                <w:szCs w:val="18"/>
              </w:rPr>
              <w:t>and</w:t>
            </w:r>
            <w:proofErr w:type="spellEnd"/>
            <w:r w:rsidRPr="00DE7D47">
              <w:rPr>
                <w:color w:val="000000"/>
                <w:szCs w:val="18"/>
              </w:rPr>
              <w:t xml:space="preserve"> </w:t>
            </w:r>
            <w:proofErr w:type="spellStart"/>
            <w:r w:rsidRPr="00DE7D47">
              <w:rPr>
                <w:color w:val="000000"/>
                <w:szCs w:val="18"/>
              </w:rPr>
              <w:t>reinsurance</w:t>
            </w:r>
            <w:proofErr w:type="spellEnd"/>
            <w:r w:rsidRPr="00DE7D47">
              <w:rPr>
                <w:color w:val="000000"/>
                <w:szCs w:val="18"/>
              </w:rPr>
              <w:t xml:space="preserve"> </w:t>
            </w:r>
            <w:proofErr w:type="spellStart"/>
            <w:r w:rsidRPr="00DE7D47">
              <w:rPr>
                <w:color w:val="000000"/>
                <w:szCs w:val="18"/>
              </w:rPr>
              <w:t>undertakings</w:t>
            </w:r>
            <w:proofErr w:type="spellEnd"/>
            <w:r w:rsidRPr="00DE7D47">
              <w:rPr>
                <w:color w:val="000000"/>
                <w:szCs w:val="18"/>
              </w:rPr>
              <w:t xml:space="preserve"> </w:t>
            </w:r>
            <w:proofErr w:type="spellStart"/>
            <w:r w:rsidRPr="00DE7D47">
              <w:rPr>
                <w:color w:val="000000"/>
                <w:szCs w:val="18"/>
              </w:rPr>
              <w:t>and</w:t>
            </w:r>
            <w:proofErr w:type="spellEnd"/>
            <w:r w:rsidRPr="00DE7D47">
              <w:rPr>
                <w:color w:val="000000"/>
                <w:szCs w:val="18"/>
              </w:rPr>
              <w:t xml:space="preserve"> </w:t>
            </w:r>
            <w:proofErr w:type="spellStart"/>
            <w:r w:rsidRPr="00DE7D47">
              <w:rPr>
                <w:color w:val="000000"/>
                <w:szCs w:val="18"/>
              </w:rPr>
              <w:t>amending</w:t>
            </w:r>
            <w:proofErr w:type="spellEnd"/>
            <w:r w:rsidRPr="00DE7D47">
              <w:rPr>
                <w:color w:val="000000"/>
                <w:szCs w:val="18"/>
              </w:rPr>
              <w:t xml:space="preserve"> </w:t>
            </w:r>
            <w:proofErr w:type="spellStart"/>
            <w:r w:rsidRPr="00DE7D47">
              <w:rPr>
                <w:color w:val="000000"/>
                <w:szCs w:val="18"/>
              </w:rPr>
              <w:t>Directives</w:t>
            </w:r>
            <w:proofErr w:type="spellEnd"/>
            <w:r w:rsidRPr="00DE7D47">
              <w:rPr>
                <w:color w:val="000000"/>
                <w:szCs w:val="18"/>
              </w:rPr>
              <w:t xml:space="preserve"> 2002/47/EC, 2004/25/EC, 2009/138/EC, (EU) 2017/1132 </w:t>
            </w:r>
            <w:proofErr w:type="spellStart"/>
            <w:r w:rsidRPr="00DE7D47">
              <w:rPr>
                <w:color w:val="000000"/>
                <w:szCs w:val="18"/>
              </w:rPr>
              <w:t>and</w:t>
            </w:r>
            <w:proofErr w:type="spellEnd"/>
            <w:r w:rsidRPr="00DE7D47">
              <w:rPr>
                <w:color w:val="000000"/>
                <w:szCs w:val="18"/>
              </w:rPr>
              <w:t xml:space="preserve"> </w:t>
            </w:r>
            <w:proofErr w:type="spellStart"/>
            <w:r w:rsidRPr="00DE7D47">
              <w:rPr>
                <w:color w:val="000000"/>
                <w:szCs w:val="18"/>
              </w:rPr>
              <w:t>Regulations</w:t>
            </w:r>
            <w:proofErr w:type="spellEnd"/>
            <w:r w:rsidRPr="00DE7D47">
              <w:rPr>
                <w:color w:val="000000"/>
                <w:szCs w:val="18"/>
              </w:rPr>
              <w:t xml:space="preserve"> (EU) No 1094/2010 </w:t>
            </w:r>
            <w:proofErr w:type="spellStart"/>
            <w:r w:rsidRPr="00DE7D47">
              <w:rPr>
                <w:color w:val="000000"/>
                <w:szCs w:val="18"/>
              </w:rPr>
              <w:t>and</w:t>
            </w:r>
            <w:proofErr w:type="spellEnd"/>
            <w:r w:rsidRPr="00DE7D47">
              <w:rPr>
                <w:color w:val="000000"/>
                <w:szCs w:val="18"/>
              </w:rPr>
              <w:t xml:space="preserve"> (EU) No 648/2012 </w:t>
            </w:r>
            <w:r w:rsidRPr="00DE7D47">
              <w:rPr>
                <w:color w:val="000000"/>
                <w:szCs w:val="18"/>
              </w:rPr>
              <w:br/>
            </w:r>
            <w:hyperlink w:history="1" r:id="rId14">
              <w:r w:rsidRPr="00DE7D47">
                <w:rPr>
                  <w:rStyle w:val="Hyperlink"/>
                  <w:rFonts w:cs="Calibri"/>
                  <w:szCs w:val="18"/>
                </w:rPr>
                <w:t>COM (2021) 582</w:t>
              </w:r>
            </w:hyperlink>
          </w:p>
        </w:tc>
      </w:tr>
      <w:tr w:rsidRPr="00DE7D47"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7A0B1CB" w14:textId="77777777">
            <w:pPr>
              <w:spacing w:after="240"/>
              <w:rPr>
                <w:szCs w:val="18"/>
              </w:rPr>
            </w:pPr>
          </w:p>
        </w:tc>
        <w:tc>
          <w:tcPr>
            <w:tcW w:w="1035" w:type="dxa"/>
          </w:tcPr>
          <w:p w:rsidRPr="00DE7D47" w:rsidR="002A4BD8" w:rsidP="003A21AA" w:rsidRDefault="002A4BD8" w14:paraId="1AD1B08F" w14:textId="77777777">
            <w:pPr>
              <w:spacing w:after="240"/>
              <w:rPr>
                <w:szCs w:val="18"/>
              </w:rPr>
            </w:pPr>
            <w:r w:rsidRPr="00DE7D47">
              <w:rPr>
                <w:szCs w:val="18"/>
              </w:rPr>
              <w:t>Voorstel</w:t>
            </w:r>
          </w:p>
        </w:tc>
        <w:tc>
          <w:tcPr>
            <w:tcW w:w="6529" w:type="dxa"/>
          </w:tcPr>
          <w:p w:rsidRPr="00DE7D47" w:rsidR="002A4BD8" w:rsidP="00191A1A" w:rsidRDefault="00191A1A" w14:paraId="796F226E" w14:textId="6CD89EAD">
            <w:pPr>
              <w:spacing w:after="240"/>
              <w:rPr>
                <w:szCs w:val="18"/>
              </w:rPr>
            </w:pPr>
            <w:r>
              <w:rPr>
                <w:szCs w:val="18"/>
              </w:rPr>
              <w:t xml:space="preserve">Zie behandelvoorstel in de stafnotitie. </w:t>
            </w:r>
          </w:p>
        </w:tc>
      </w:tr>
      <w:tr w:rsidRPr="00DE7D47"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17A999B7" w14:textId="77777777">
            <w:pPr>
              <w:spacing w:after="240"/>
              <w:rPr>
                <w:color w:val="595959" w:themeColor="text1" w:themeTint="A6"/>
                <w:szCs w:val="18"/>
              </w:rPr>
            </w:pPr>
          </w:p>
        </w:tc>
        <w:tc>
          <w:tcPr>
            <w:tcW w:w="1035" w:type="dxa"/>
          </w:tcPr>
          <w:p w:rsidRPr="00DE7D47" w:rsidR="002A4BD8" w:rsidP="003A21AA" w:rsidRDefault="002A4BD8" w14:paraId="607AB8A0"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3A21AA" w:rsidRDefault="002632F6" w14:paraId="5F09C656" w14:textId="2635B819">
            <w:pPr>
              <w:spacing w:after="240"/>
              <w:rPr>
                <w:color w:val="595959" w:themeColor="text1" w:themeTint="A6"/>
                <w:szCs w:val="18"/>
              </w:rPr>
            </w:pPr>
            <w:r>
              <w:rPr>
                <w:color w:val="595959" w:themeColor="text1" w:themeTint="A6"/>
                <w:szCs w:val="18"/>
              </w:rPr>
              <w:t xml:space="preserve">Dit voorstel maakt deel uit van het prioritaire EU-voorstel Herziening </w:t>
            </w:r>
            <w:r>
              <w:rPr>
                <w:color w:val="595959" w:themeColor="text1" w:themeTint="A6"/>
                <w:szCs w:val="18"/>
              </w:rPr>
              <w:br/>
            </w:r>
            <w:proofErr w:type="spellStart"/>
            <w:r>
              <w:rPr>
                <w:color w:val="595959" w:themeColor="text1" w:themeTint="A6"/>
                <w:szCs w:val="18"/>
              </w:rPr>
              <w:t>Solvency</w:t>
            </w:r>
            <w:proofErr w:type="spellEnd"/>
            <w:r>
              <w:rPr>
                <w:color w:val="595959" w:themeColor="text1" w:themeTint="A6"/>
                <w:szCs w:val="18"/>
              </w:rPr>
              <w:t xml:space="preserve"> II. </w:t>
            </w:r>
            <w:r w:rsidRPr="002632F6">
              <w:rPr>
                <w:color w:val="595959" w:themeColor="text1" w:themeTint="A6"/>
                <w:szCs w:val="18"/>
              </w:rPr>
              <w:t>De richtlijn herstel en afwikkeling verzekeraars introduceert een nieuw Europees kader</w:t>
            </w:r>
            <w:r>
              <w:rPr>
                <w:color w:val="595959" w:themeColor="text1" w:themeTint="A6"/>
                <w:szCs w:val="18"/>
              </w:rPr>
              <w:t xml:space="preserve"> </w:t>
            </w:r>
            <w:r w:rsidRPr="002632F6">
              <w:rPr>
                <w:color w:val="595959" w:themeColor="text1" w:themeTint="A6"/>
                <w:szCs w:val="18"/>
              </w:rPr>
              <w:t>om voldoende vroeg en snel in te grijpen bij een dreigend faillissement</w:t>
            </w:r>
            <w:r>
              <w:rPr>
                <w:color w:val="595959" w:themeColor="text1" w:themeTint="A6"/>
                <w:szCs w:val="18"/>
              </w:rPr>
              <w:t xml:space="preserve"> van een verzekeraar. </w:t>
            </w:r>
          </w:p>
        </w:tc>
      </w:tr>
    </w:tbl>
    <w:p w:rsidR="002A4BD8" w:rsidP="002A4BD8" w:rsidRDefault="002A4BD8" w14:paraId="597C8652" w14:textId="3811DD3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69621F" w:rsidTr="00F71C71" w14:paraId="06E1A05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69621F" w:rsidP="00F71C71" w:rsidRDefault="0069621F" w14:paraId="77E1BEAF" w14:textId="77777777">
            <w:pPr>
              <w:pStyle w:val="Lijstalinea"/>
              <w:numPr>
                <w:ilvl w:val="0"/>
                <w:numId w:val="10"/>
              </w:numPr>
              <w:spacing w:after="240"/>
              <w:ind w:left="312"/>
              <w:rPr>
                <w:color w:val="595959" w:themeColor="text1" w:themeTint="A6"/>
                <w:szCs w:val="18"/>
              </w:rPr>
            </w:pPr>
          </w:p>
        </w:tc>
        <w:tc>
          <w:tcPr>
            <w:tcW w:w="1035" w:type="dxa"/>
          </w:tcPr>
          <w:p w:rsidRPr="00DE7D47" w:rsidR="0069621F" w:rsidP="00F71C71" w:rsidRDefault="0069621F" w14:paraId="2A5D2999"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69621F" w:rsidP="00F71C71" w:rsidRDefault="0069621F" w14:paraId="6832FB5A" w14:textId="79DA28B3">
            <w:pPr>
              <w:spacing w:after="240"/>
              <w:rPr>
                <w:b/>
                <w:color w:val="595959" w:themeColor="text1" w:themeTint="A6"/>
                <w:szCs w:val="18"/>
              </w:rPr>
            </w:pPr>
            <w:proofErr w:type="spellStart"/>
            <w:r>
              <w:rPr>
                <w:color w:val="000000"/>
                <w:szCs w:val="18"/>
              </w:rPr>
              <w:t>P</w:t>
            </w:r>
            <w:r w:rsidRPr="0069621F">
              <w:rPr>
                <w:color w:val="000000"/>
                <w:szCs w:val="18"/>
              </w:rPr>
              <w:t>roposal</w:t>
            </w:r>
            <w:proofErr w:type="spellEnd"/>
            <w:r w:rsidRPr="0069621F">
              <w:rPr>
                <w:color w:val="000000"/>
                <w:szCs w:val="18"/>
              </w:rPr>
              <w:t xml:space="preserve"> </w:t>
            </w:r>
            <w:proofErr w:type="spellStart"/>
            <w:r w:rsidRPr="0069621F">
              <w:rPr>
                <w:color w:val="000000"/>
                <w:szCs w:val="18"/>
              </w:rPr>
              <w:t>for</w:t>
            </w:r>
            <w:proofErr w:type="spellEnd"/>
            <w:r w:rsidRPr="0069621F">
              <w:rPr>
                <w:color w:val="000000"/>
                <w:szCs w:val="18"/>
              </w:rPr>
              <w:t xml:space="preserve"> a Directive of </w:t>
            </w:r>
            <w:proofErr w:type="spellStart"/>
            <w:r w:rsidRPr="0069621F">
              <w:rPr>
                <w:color w:val="000000"/>
                <w:szCs w:val="18"/>
              </w:rPr>
              <w:t>the</w:t>
            </w:r>
            <w:proofErr w:type="spellEnd"/>
            <w:r w:rsidRPr="0069621F">
              <w:rPr>
                <w:color w:val="000000"/>
                <w:szCs w:val="18"/>
              </w:rPr>
              <w:t xml:space="preserve"> European </w:t>
            </w:r>
            <w:proofErr w:type="spellStart"/>
            <w:r w:rsidRPr="0069621F">
              <w:rPr>
                <w:color w:val="000000"/>
                <w:szCs w:val="18"/>
              </w:rPr>
              <w:t>Parliament</w:t>
            </w:r>
            <w:proofErr w:type="spellEnd"/>
            <w:r w:rsidRPr="0069621F">
              <w:rPr>
                <w:color w:val="000000"/>
                <w:szCs w:val="18"/>
              </w:rPr>
              <w:t xml:space="preserve"> </w:t>
            </w:r>
            <w:proofErr w:type="spellStart"/>
            <w:r w:rsidRPr="0069621F">
              <w:rPr>
                <w:color w:val="000000"/>
                <w:szCs w:val="18"/>
              </w:rPr>
              <w:t>and</w:t>
            </w:r>
            <w:proofErr w:type="spellEnd"/>
            <w:r w:rsidRPr="0069621F">
              <w:rPr>
                <w:color w:val="000000"/>
                <w:szCs w:val="18"/>
              </w:rPr>
              <w:t xml:space="preserve"> of </w:t>
            </w:r>
            <w:proofErr w:type="spellStart"/>
            <w:r w:rsidRPr="0069621F">
              <w:rPr>
                <w:color w:val="000000"/>
                <w:szCs w:val="18"/>
              </w:rPr>
              <w:t>the</w:t>
            </w:r>
            <w:proofErr w:type="spellEnd"/>
            <w:r w:rsidRPr="0069621F">
              <w:rPr>
                <w:color w:val="000000"/>
                <w:szCs w:val="18"/>
              </w:rPr>
              <w:t xml:space="preserve"> Council </w:t>
            </w:r>
            <w:proofErr w:type="spellStart"/>
            <w:r w:rsidRPr="0069621F">
              <w:rPr>
                <w:color w:val="000000"/>
                <w:szCs w:val="18"/>
              </w:rPr>
              <w:t>amending</w:t>
            </w:r>
            <w:proofErr w:type="spellEnd"/>
            <w:r w:rsidRPr="0069621F">
              <w:rPr>
                <w:color w:val="000000"/>
                <w:szCs w:val="18"/>
              </w:rPr>
              <w:t xml:space="preserve"> Directive 2009/138/EC as </w:t>
            </w:r>
            <w:proofErr w:type="spellStart"/>
            <w:r w:rsidRPr="0069621F">
              <w:rPr>
                <w:color w:val="000000"/>
                <w:szCs w:val="18"/>
              </w:rPr>
              <w:t>regards</w:t>
            </w:r>
            <w:proofErr w:type="spellEnd"/>
            <w:r w:rsidRPr="0069621F">
              <w:rPr>
                <w:color w:val="000000"/>
                <w:szCs w:val="18"/>
              </w:rPr>
              <w:t xml:space="preserve"> </w:t>
            </w:r>
            <w:proofErr w:type="spellStart"/>
            <w:r w:rsidRPr="0069621F">
              <w:rPr>
                <w:color w:val="000000"/>
                <w:szCs w:val="18"/>
              </w:rPr>
              <w:t>proportionality</w:t>
            </w:r>
            <w:proofErr w:type="spellEnd"/>
            <w:r w:rsidRPr="0069621F">
              <w:rPr>
                <w:color w:val="000000"/>
                <w:szCs w:val="18"/>
              </w:rPr>
              <w:t xml:space="preserve">, </w:t>
            </w:r>
            <w:proofErr w:type="spellStart"/>
            <w:r w:rsidRPr="0069621F">
              <w:rPr>
                <w:color w:val="000000"/>
                <w:szCs w:val="18"/>
              </w:rPr>
              <w:t>quality</w:t>
            </w:r>
            <w:proofErr w:type="spellEnd"/>
            <w:r w:rsidRPr="0069621F">
              <w:rPr>
                <w:color w:val="000000"/>
                <w:szCs w:val="18"/>
              </w:rPr>
              <w:t xml:space="preserve"> of </w:t>
            </w:r>
            <w:proofErr w:type="spellStart"/>
            <w:r w:rsidRPr="0069621F">
              <w:rPr>
                <w:color w:val="000000"/>
                <w:szCs w:val="18"/>
              </w:rPr>
              <w:t>supervision</w:t>
            </w:r>
            <w:proofErr w:type="spellEnd"/>
            <w:r w:rsidRPr="0069621F">
              <w:rPr>
                <w:color w:val="000000"/>
                <w:szCs w:val="18"/>
              </w:rPr>
              <w:t xml:space="preserve">, </w:t>
            </w:r>
            <w:proofErr w:type="spellStart"/>
            <w:r w:rsidRPr="0069621F">
              <w:rPr>
                <w:color w:val="000000"/>
                <w:szCs w:val="18"/>
              </w:rPr>
              <w:t>reporting</w:t>
            </w:r>
            <w:proofErr w:type="spellEnd"/>
            <w:r w:rsidRPr="0069621F">
              <w:rPr>
                <w:color w:val="000000"/>
                <w:szCs w:val="18"/>
              </w:rPr>
              <w:t xml:space="preserve">, long-term </w:t>
            </w:r>
            <w:proofErr w:type="spellStart"/>
            <w:r w:rsidRPr="0069621F">
              <w:rPr>
                <w:color w:val="000000"/>
                <w:szCs w:val="18"/>
              </w:rPr>
              <w:t>guarantee</w:t>
            </w:r>
            <w:proofErr w:type="spellEnd"/>
            <w:r w:rsidRPr="0069621F">
              <w:rPr>
                <w:color w:val="000000"/>
                <w:szCs w:val="18"/>
              </w:rPr>
              <w:t xml:space="preserve"> </w:t>
            </w:r>
            <w:proofErr w:type="spellStart"/>
            <w:r w:rsidRPr="0069621F">
              <w:rPr>
                <w:color w:val="000000"/>
                <w:szCs w:val="18"/>
              </w:rPr>
              <w:t>measures</w:t>
            </w:r>
            <w:proofErr w:type="spellEnd"/>
            <w:r w:rsidRPr="0069621F">
              <w:rPr>
                <w:color w:val="000000"/>
                <w:szCs w:val="18"/>
              </w:rPr>
              <w:t>, macro-</w:t>
            </w:r>
            <w:proofErr w:type="spellStart"/>
            <w:r w:rsidRPr="0069621F">
              <w:rPr>
                <w:color w:val="000000"/>
                <w:szCs w:val="18"/>
              </w:rPr>
              <w:t>prudential</w:t>
            </w:r>
            <w:proofErr w:type="spellEnd"/>
            <w:r w:rsidRPr="0069621F">
              <w:rPr>
                <w:color w:val="000000"/>
                <w:szCs w:val="18"/>
              </w:rPr>
              <w:t xml:space="preserve"> tools, </w:t>
            </w:r>
            <w:proofErr w:type="spellStart"/>
            <w:r w:rsidRPr="0069621F">
              <w:rPr>
                <w:color w:val="000000"/>
                <w:szCs w:val="18"/>
              </w:rPr>
              <w:t>sustainability</w:t>
            </w:r>
            <w:proofErr w:type="spellEnd"/>
            <w:r w:rsidRPr="0069621F">
              <w:rPr>
                <w:color w:val="000000"/>
                <w:szCs w:val="18"/>
              </w:rPr>
              <w:t xml:space="preserve"> </w:t>
            </w:r>
            <w:proofErr w:type="spellStart"/>
            <w:r w:rsidRPr="0069621F">
              <w:rPr>
                <w:color w:val="000000"/>
                <w:szCs w:val="18"/>
              </w:rPr>
              <w:t>risks</w:t>
            </w:r>
            <w:proofErr w:type="spellEnd"/>
            <w:r w:rsidRPr="0069621F">
              <w:rPr>
                <w:color w:val="000000"/>
                <w:szCs w:val="18"/>
              </w:rPr>
              <w:t xml:space="preserve">, </w:t>
            </w:r>
            <w:proofErr w:type="spellStart"/>
            <w:r w:rsidRPr="0069621F">
              <w:rPr>
                <w:color w:val="000000"/>
                <w:szCs w:val="18"/>
              </w:rPr>
              <w:t>group</w:t>
            </w:r>
            <w:proofErr w:type="spellEnd"/>
            <w:r w:rsidRPr="0069621F">
              <w:rPr>
                <w:color w:val="000000"/>
                <w:szCs w:val="18"/>
              </w:rPr>
              <w:t xml:space="preserve"> </w:t>
            </w:r>
            <w:proofErr w:type="spellStart"/>
            <w:r w:rsidRPr="0069621F">
              <w:rPr>
                <w:color w:val="000000"/>
                <w:szCs w:val="18"/>
              </w:rPr>
              <w:t>and</w:t>
            </w:r>
            <w:proofErr w:type="spellEnd"/>
            <w:r w:rsidRPr="0069621F">
              <w:rPr>
                <w:color w:val="000000"/>
                <w:szCs w:val="18"/>
              </w:rPr>
              <w:t xml:space="preserve"> cross-border </w:t>
            </w:r>
            <w:proofErr w:type="spellStart"/>
            <w:r w:rsidRPr="0069621F">
              <w:rPr>
                <w:color w:val="000000"/>
                <w:szCs w:val="18"/>
              </w:rPr>
              <w:t>supervision</w:t>
            </w:r>
            <w:proofErr w:type="spellEnd"/>
            <w:r>
              <w:rPr>
                <w:color w:val="000000"/>
                <w:szCs w:val="18"/>
              </w:rPr>
              <w:t xml:space="preserve"> </w:t>
            </w:r>
            <w:hyperlink w:history="1" r:id="rId15">
              <w:r w:rsidRPr="0069621F">
                <w:rPr>
                  <w:rStyle w:val="Hyperlink"/>
                  <w:szCs w:val="18"/>
                </w:rPr>
                <w:t>COM (2021) 581</w:t>
              </w:r>
            </w:hyperlink>
          </w:p>
        </w:tc>
      </w:tr>
      <w:tr w:rsidRPr="00DE7D47" w:rsidR="002632F6" w:rsidTr="00F71C71" w14:paraId="0DB9A0A6"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632F6" w:rsidP="002632F6" w:rsidRDefault="002632F6" w14:paraId="18D1BC25" w14:textId="77777777">
            <w:pPr>
              <w:spacing w:after="240"/>
              <w:rPr>
                <w:szCs w:val="18"/>
              </w:rPr>
            </w:pPr>
          </w:p>
        </w:tc>
        <w:tc>
          <w:tcPr>
            <w:tcW w:w="1035" w:type="dxa"/>
          </w:tcPr>
          <w:p w:rsidRPr="00DE7D47" w:rsidR="002632F6" w:rsidP="002632F6" w:rsidRDefault="002632F6" w14:paraId="412B9F4C" w14:textId="77777777">
            <w:pPr>
              <w:spacing w:after="240"/>
              <w:rPr>
                <w:szCs w:val="18"/>
              </w:rPr>
            </w:pPr>
            <w:r w:rsidRPr="00DE7D47">
              <w:rPr>
                <w:szCs w:val="18"/>
              </w:rPr>
              <w:t>Voorstel</w:t>
            </w:r>
          </w:p>
        </w:tc>
        <w:tc>
          <w:tcPr>
            <w:tcW w:w="6529" w:type="dxa"/>
          </w:tcPr>
          <w:p w:rsidRPr="00DE7D47" w:rsidR="002632F6" w:rsidP="002632F6" w:rsidRDefault="002632F6" w14:paraId="418B07DE" w14:textId="2FBBF220">
            <w:pPr>
              <w:spacing w:after="240"/>
              <w:rPr>
                <w:szCs w:val="18"/>
              </w:rPr>
            </w:pPr>
            <w:r>
              <w:rPr>
                <w:szCs w:val="18"/>
              </w:rPr>
              <w:t xml:space="preserve">Zie behandelvoorstel in de stafnotitie. </w:t>
            </w:r>
          </w:p>
        </w:tc>
      </w:tr>
      <w:tr w:rsidRPr="00DE7D47" w:rsidR="002632F6" w:rsidTr="00F71C71" w14:paraId="2015B336"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632F6" w:rsidP="002632F6" w:rsidRDefault="002632F6" w14:paraId="2554C158" w14:textId="77777777">
            <w:pPr>
              <w:spacing w:after="240"/>
              <w:rPr>
                <w:color w:val="595959" w:themeColor="text1" w:themeTint="A6"/>
                <w:szCs w:val="18"/>
              </w:rPr>
            </w:pPr>
          </w:p>
        </w:tc>
        <w:tc>
          <w:tcPr>
            <w:tcW w:w="1035" w:type="dxa"/>
          </w:tcPr>
          <w:p w:rsidRPr="00DE7D47" w:rsidR="002632F6" w:rsidP="002632F6" w:rsidRDefault="002632F6" w14:paraId="3F8A19EC"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632F6" w:rsidP="002632F6" w:rsidRDefault="002632F6" w14:paraId="30113B1E" w14:textId="4820DBE3">
            <w:pPr>
              <w:spacing w:after="240"/>
              <w:rPr>
                <w:color w:val="595959" w:themeColor="text1" w:themeTint="A6"/>
                <w:szCs w:val="18"/>
              </w:rPr>
            </w:pPr>
            <w:r>
              <w:rPr>
                <w:color w:val="595959" w:themeColor="text1" w:themeTint="A6"/>
                <w:szCs w:val="18"/>
              </w:rPr>
              <w:t xml:space="preserve">Dit voorstel maakt deel uit van het prioritaire EU-voorstel Herziening </w:t>
            </w:r>
            <w:r>
              <w:rPr>
                <w:color w:val="595959" w:themeColor="text1" w:themeTint="A6"/>
                <w:szCs w:val="18"/>
              </w:rPr>
              <w:br/>
            </w:r>
            <w:proofErr w:type="spellStart"/>
            <w:r>
              <w:rPr>
                <w:color w:val="595959" w:themeColor="text1" w:themeTint="A6"/>
                <w:szCs w:val="18"/>
              </w:rPr>
              <w:t>Solvency</w:t>
            </w:r>
            <w:proofErr w:type="spellEnd"/>
            <w:r>
              <w:rPr>
                <w:color w:val="595959" w:themeColor="text1" w:themeTint="A6"/>
                <w:szCs w:val="18"/>
              </w:rPr>
              <w:t xml:space="preserve"> II. Deze richtlijn herziet het </w:t>
            </w:r>
            <w:proofErr w:type="spellStart"/>
            <w:r>
              <w:rPr>
                <w:color w:val="595959" w:themeColor="text1" w:themeTint="A6"/>
                <w:szCs w:val="18"/>
              </w:rPr>
              <w:t>prudentiële</w:t>
            </w:r>
            <w:proofErr w:type="spellEnd"/>
            <w:r>
              <w:rPr>
                <w:color w:val="595959" w:themeColor="text1" w:themeTint="A6"/>
                <w:szCs w:val="18"/>
              </w:rPr>
              <w:t xml:space="preserve"> kader voor verzekeraars en herverzekeraars. </w:t>
            </w:r>
          </w:p>
        </w:tc>
      </w:tr>
    </w:tbl>
    <w:p w:rsidR="0069621F" w:rsidP="002A4BD8" w:rsidRDefault="0069621F" w14:paraId="205FD42E" w14:textId="77777777">
      <w:pPr>
        <w:rPr>
          <w:szCs w:val="18"/>
        </w:rPr>
      </w:pPr>
    </w:p>
    <w:p w:rsidR="0069621F" w:rsidP="002A4BD8" w:rsidRDefault="0069621F" w14:paraId="3377588D" w14:textId="134DC487">
      <w:pPr>
        <w:rPr>
          <w:szCs w:val="18"/>
        </w:rPr>
      </w:pPr>
    </w:p>
    <w:p w:rsidRPr="00DE7D47" w:rsidR="0069621F" w:rsidP="002A4BD8" w:rsidRDefault="0069621F" w14:paraId="29793CB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08E0E01E"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3A69A5" w:rsidP="003A69A5" w:rsidRDefault="003A69A5" w14:paraId="78D898D7" w14:textId="4410A119">
            <w:pPr>
              <w:rPr>
                <w:rFonts w:cs="Calibri"/>
                <w:color w:val="0000FF"/>
                <w:szCs w:val="18"/>
                <w:u w:val="single"/>
                <w:lang w:eastAsia="nl-NL"/>
              </w:rPr>
            </w:pPr>
            <w:r w:rsidRPr="00DE7D47">
              <w:rPr>
                <w:color w:val="000000"/>
                <w:szCs w:val="18"/>
              </w:rPr>
              <w:t xml:space="preserve">Voorstel voor een VERORDENING VAN HET EUROPEES PARLEMENT EN DE RAAD tot voorkoming van het gebruik van het financiële stelsel voor witwassen of terrorismefinanciering </w:t>
            </w:r>
            <w:hyperlink w:history="1" r:id="rId16">
              <w:r w:rsidRPr="00DE7D47">
                <w:rPr>
                  <w:rStyle w:val="Hyperlink"/>
                  <w:rFonts w:cs="Calibri"/>
                  <w:szCs w:val="18"/>
                </w:rPr>
                <w:t>COM (2021) 420</w:t>
              </w:r>
            </w:hyperlink>
          </w:p>
          <w:p w:rsidRPr="00DE7D47" w:rsidR="002A4BD8" w:rsidP="003A21AA" w:rsidRDefault="002A4BD8" w14:paraId="3602905A" w14:textId="4C45A5E4">
            <w:pPr>
              <w:spacing w:after="240"/>
              <w:rPr>
                <w:b/>
                <w:color w:val="595959" w:themeColor="text1" w:themeTint="A6"/>
                <w:szCs w:val="18"/>
              </w:rPr>
            </w:pPr>
          </w:p>
        </w:tc>
      </w:tr>
      <w:tr w:rsidRPr="00DE7D47"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181D2F34" w14:textId="77777777">
            <w:pPr>
              <w:spacing w:after="240"/>
              <w:rPr>
                <w:szCs w:val="18"/>
              </w:rPr>
            </w:pPr>
          </w:p>
        </w:tc>
        <w:tc>
          <w:tcPr>
            <w:tcW w:w="1035" w:type="dxa"/>
          </w:tcPr>
          <w:p w:rsidRPr="00DE7D47" w:rsidR="002A4BD8" w:rsidP="003A21AA" w:rsidRDefault="002A4BD8" w14:paraId="32A8A200" w14:textId="77777777">
            <w:pPr>
              <w:spacing w:after="240"/>
              <w:rPr>
                <w:szCs w:val="18"/>
              </w:rPr>
            </w:pPr>
            <w:r w:rsidRPr="00DE7D47">
              <w:rPr>
                <w:szCs w:val="18"/>
              </w:rPr>
              <w:t>Voorstel</w:t>
            </w:r>
          </w:p>
        </w:tc>
        <w:tc>
          <w:tcPr>
            <w:tcW w:w="6529" w:type="dxa"/>
          </w:tcPr>
          <w:p w:rsidRPr="00DE7D47" w:rsidR="002A4BD8" w:rsidP="00D63ED4" w:rsidRDefault="002632F6" w14:paraId="0A5BB81D" w14:textId="43D93539">
            <w:pPr>
              <w:spacing w:after="240"/>
              <w:rPr>
                <w:szCs w:val="18"/>
              </w:rPr>
            </w:pPr>
            <w:r>
              <w:rPr>
                <w:szCs w:val="18"/>
              </w:rPr>
              <w:t xml:space="preserve">Reeds behandeld tijdens de procedurevergadering van 15 september, waar is besloten dat </w:t>
            </w:r>
            <w:r w:rsidRPr="002632F6">
              <w:rPr>
                <w:szCs w:val="18"/>
              </w:rPr>
              <w:t xml:space="preserve">over het </w:t>
            </w:r>
            <w:r w:rsidR="00D63ED4">
              <w:rPr>
                <w:szCs w:val="18"/>
              </w:rPr>
              <w:t>B</w:t>
            </w:r>
            <w:r w:rsidRPr="002632F6">
              <w:rPr>
                <w:szCs w:val="18"/>
              </w:rPr>
              <w:t>NC-fiche een sch</w:t>
            </w:r>
            <w:r w:rsidR="00D63ED4">
              <w:rPr>
                <w:szCs w:val="18"/>
              </w:rPr>
              <w:t>riftelijk overleg wordt gevoerd op 26 oktober 2021.</w:t>
            </w:r>
          </w:p>
        </w:tc>
      </w:tr>
      <w:tr w:rsidRPr="00DE7D47"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19B10F74" w14:textId="77777777">
            <w:pPr>
              <w:spacing w:after="240"/>
              <w:rPr>
                <w:color w:val="595959" w:themeColor="text1" w:themeTint="A6"/>
                <w:szCs w:val="18"/>
              </w:rPr>
            </w:pPr>
          </w:p>
        </w:tc>
        <w:tc>
          <w:tcPr>
            <w:tcW w:w="1035" w:type="dxa"/>
          </w:tcPr>
          <w:p w:rsidRPr="00DE7D47" w:rsidR="002A4BD8" w:rsidP="003A21AA" w:rsidRDefault="002A4BD8" w14:paraId="38AA9282"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702D44" w:rsidRDefault="00D63ED4" w14:paraId="02C35601" w14:textId="0E5E9C53">
            <w:pPr>
              <w:spacing w:after="240"/>
              <w:rPr>
                <w:color w:val="595959" w:themeColor="text1" w:themeTint="A6"/>
                <w:szCs w:val="18"/>
              </w:rPr>
            </w:pPr>
            <w:r w:rsidRPr="00D63ED4">
              <w:rPr>
                <w:color w:val="595959" w:themeColor="text1" w:themeTint="A6"/>
                <w:szCs w:val="18"/>
              </w:rPr>
              <w:t xml:space="preserve">De </w:t>
            </w:r>
            <w:r>
              <w:rPr>
                <w:color w:val="595959" w:themeColor="text1" w:themeTint="A6"/>
                <w:szCs w:val="18"/>
              </w:rPr>
              <w:t>verordening</w:t>
            </w:r>
            <w:r w:rsidRPr="00D63ED4">
              <w:rPr>
                <w:color w:val="595959" w:themeColor="text1" w:themeTint="A6"/>
                <w:szCs w:val="18"/>
              </w:rPr>
              <w:t xml:space="preserve"> bevat regels gericht op het voorkomen van het gebruik van het financiële stelsel voor witwassen en financieren van terrorisme (anti-money </w:t>
            </w:r>
            <w:proofErr w:type="spellStart"/>
            <w:r w:rsidRPr="00D63ED4">
              <w:rPr>
                <w:color w:val="595959" w:themeColor="text1" w:themeTint="A6"/>
                <w:szCs w:val="18"/>
              </w:rPr>
              <w:t>laundering</w:t>
            </w:r>
            <w:proofErr w:type="spellEnd"/>
            <w:r w:rsidRPr="00D63ED4">
              <w:rPr>
                <w:color w:val="595959" w:themeColor="text1" w:themeTint="A6"/>
                <w:szCs w:val="18"/>
              </w:rPr>
              <w:t>/</w:t>
            </w:r>
            <w:proofErr w:type="spellStart"/>
            <w:r w:rsidRPr="00D63ED4">
              <w:rPr>
                <w:color w:val="595959" w:themeColor="text1" w:themeTint="A6"/>
                <w:szCs w:val="18"/>
              </w:rPr>
              <w:t>countering</w:t>
            </w:r>
            <w:proofErr w:type="spellEnd"/>
            <w:r w:rsidRPr="00D63ED4">
              <w:rPr>
                <w:color w:val="595959" w:themeColor="text1" w:themeTint="A6"/>
                <w:szCs w:val="18"/>
              </w:rPr>
              <w:t xml:space="preserve"> </w:t>
            </w:r>
            <w:proofErr w:type="spellStart"/>
            <w:r w:rsidRPr="00D63ED4">
              <w:rPr>
                <w:color w:val="595959" w:themeColor="text1" w:themeTint="A6"/>
                <w:szCs w:val="18"/>
              </w:rPr>
              <w:t>the</w:t>
            </w:r>
            <w:proofErr w:type="spellEnd"/>
            <w:r w:rsidRPr="00D63ED4">
              <w:rPr>
                <w:color w:val="595959" w:themeColor="text1" w:themeTint="A6"/>
                <w:szCs w:val="18"/>
              </w:rPr>
              <w:t xml:space="preserve"> </w:t>
            </w:r>
            <w:proofErr w:type="spellStart"/>
            <w:r w:rsidRPr="00D63ED4">
              <w:rPr>
                <w:color w:val="595959" w:themeColor="text1" w:themeTint="A6"/>
                <w:szCs w:val="18"/>
              </w:rPr>
              <w:t>financing</w:t>
            </w:r>
            <w:proofErr w:type="spellEnd"/>
            <w:r w:rsidRPr="00D63ED4">
              <w:rPr>
                <w:color w:val="595959" w:themeColor="text1" w:themeTint="A6"/>
                <w:szCs w:val="18"/>
              </w:rPr>
              <w:t xml:space="preserve"> of </w:t>
            </w:r>
            <w:proofErr w:type="spellStart"/>
            <w:r w:rsidRPr="00D63ED4">
              <w:rPr>
                <w:color w:val="595959" w:themeColor="text1" w:themeTint="A6"/>
                <w:szCs w:val="18"/>
              </w:rPr>
              <w:t>terrorism</w:t>
            </w:r>
            <w:proofErr w:type="spellEnd"/>
            <w:r w:rsidRPr="00D63ED4">
              <w:rPr>
                <w:color w:val="595959" w:themeColor="text1" w:themeTint="A6"/>
                <w:szCs w:val="18"/>
              </w:rPr>
              <w:t>; AML/CFT), en ma</w:t>
            </w:r>
            <w:r w:rsidR="00702D44">
              <w:rPr>
                <w:color w:val="595959" w:themeColor="text1" w:themeTint="A6"/>
                <w:szCs w:val="18"/>
              </w:rPr>
              <w:t>a</w:t>
            </w:r>
            <w:r w:rsidRPr="00D63ED4">
              <w:rPr>
                <w:color w:val="595959" w:themeColor="text1" w:themeTint="A6"/>
                <w:szCs w:val="18"/>
              </w:rPr>
              <w:t>k</w:t>
            </w:r>
            <w:r w:rsidR="00702D44">
              <w:rPr>
                <w:color w:val="595959" w:themeColor="text1" w:themeTint="A6"/>
                <w:szCs w:val="18"/>
              </w:rPr>
              <w:t>t</w:t>
            </w:r>
            <w:r w:rsidRPr="00D63ED4">
              <w:rPr>
                <w:color w:val="595959" w:themeColor="text1" w:themeTint="A6"/>
                <w:szCs w:val="18"/>
              </w:rPr>
              <w:t xml:space="preserve"> onderdeel uit van het AML/CFT-pakket dat de Commissie op 20 juli 2021 uitbracht</w:t>
            </w:r>
            <w:r>
              <w:rPr>
                <w:color w:val="595959" w:themeColor="text1" w:themeTint="A6"/>
                <w:szCs w:val="18"/>
              </w:rPr>
              <w:t xml:space="preserve">. Het BNC-fiche is </w:t>
            </w:r>
            <w:hyperlink w:history="1" r:id="rId17">
              <w:r w:rsidRPr="00D63ED4">
                <w:rPr>
                  <w:rStyle w:val="Hyperlink"/>
                  <w:szCs w:val="18"/>
                </w:rPr>
                <w:t>hier</w:t>
              </w:r>
            </w:hyperlink>
            <w:r>
              <w:rPr>
                <w:color w:val="595959" w:themeColor="text1" w:themeTint="A6"/>
                <w:szCs w:val="18"/>
              </w:rPr>
              <w:t xml:space="preserve"> terug te vinden. </w:t>
            </w:r>
          </w:p>
        </w:tc>
      </w:tr>
    </w:tbl>
    <w:p w:rsidRPr="00DE7D47" w:rsidR="002A4BD8" w:rsidP="002A4BD8" w:rsidRDefault="002A4BD8" w14:paraId="61D0B17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613DC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7471A8A8"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47603034"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2A4BD8" w:rsidP="00D63ED4" w:rsidRDefault="003A69A5" w14:paraId="50261D45" w14:textId="67C2C0C0">
            <w:pPr>
              <w:spacing w:after="240"/>
              <w:rPr>
                <w:b/>
                <w:color w:val="595959" w:themeColor="text1" w:themeTint="A6"/>
                <w:szCs w:val="18"/>
              </w:rPr>
            </w:pPr>
            <w:r w:rsidRPr="00DE7D47">
              <w:rPr>
                <w:color w:val="000000"/>
                <w:szCs w:val="18"/>
              </w:rPr>
              <w:t xml:space="preserve">Voorstel voor een Uitvoeringsbesluit van de Raad betreffende de goedkeuring van de beoordeling van het herstel- en veerkrachtplan voor Roemenië  </w:t>
            </w:r>
            <w:hyperlink w:history="1" r:id="rId18">
              <w:r w:rsidRPr="00DE7D47">
                <w:rPr>
                  <w:rStyle w:val="Hyperlink"/>
                  <w:rFonts w:cs="Calibri"/>
                  <w:szCs w:val="18"/>
                </w:rPr>
                <w:t>COM (2021) 608</w:t>
              </w:r>
            </w:hyperlink>
          </w:p>
        </w:tc>
      </w:tr>
      <w:tr w:rsidRPr="00DE7D47" w:rsidR="002A4BD8" w:rsidTr="00DF5A2E" w14:paraId="577A4589"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1AE90A3C" w14:textId="77777777">
            <w:pPr>
              <w:spacing w:after="240"/>
              <w:rPr>
                <w:szCs w:val="18"/>
              </w:rPr>
            </w:pPr>
          </w:p>
        </w:tc>
        <w:tc>
          <w:tcPr>
            <w:tcW w:w="1035" w:type="dxa"/>
          </w:tcPr>
          <w:p w:rsidRPr="00DE7D47" w:rsidR="002A4BD8" w:rsidP="003A21AA" w:rsidRDefault="002A4BD8" w14:paraId="793A725D" w14:textId="77777777">
            <w:pPr>
              <w:spacing w:after="240"/>
              <w:rPr>
                <w:szCs w:val="18"/>
              </w:rPr>
            </w:pPr>
            <w:r w:rsidRPr="00DE7D47">
              <w:rPr>
                <w:szCs w:val="18"/>
              </w:rPr>
              <w:t>Voorstel</w:t>
            </w:r>
          </w:p>
        </w:tc>
        <w:tc>
          <w:tcPr>
            <w:tcW w:w="6529" w:type="dxa"/>
          </w:tcPr>
          <w:p w:rsidRPr="00DE7D47" w:rsidR="002A4BD8" w:rsidP="003A21AA" w:rsidRDefault="004B0C70" w14:paraId="5242606E" w14:textId="3F5B95E0">
            <w:pPr>
              <w:spacing w:after="240"/>
              <w:rPr>
                <w:szCs w:val="18"/>
              </w:rPr>
            </w:pPr>
            <w:r>
              <w:rPr>
                <w:szCs w:val="18"/>
              </w:rPr>
              <w:t>Voor kennisgeving aannemen.</w:t>
            </w:r>
          </w:p>
        </w:tc>
      </w:tr>
      <w:tr w:rsidRPr="00DE7D47" w:rsidR="00D63ED4" w:rsidTr="00DF5A2E" w14:paraId="7ED0618C"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63ED4" w:rsidP="00D63ED4" w:rsidRDefault="00D63ED4" w14:paraId="08CA6FFD" w14:textId="77777777">
            <w:pPr>
              <w:spacing w:after="240"/>
              <w:rPr>
                <w:color w:val="595959" w:themeColor="text1" w:themeTint="A6"/>
                <w:szCs w:val="18"/>
              </w:rPr>
            </w:pPr>
          </w:p>
        </w:tc>
        <w:tc>
          <w:tcPr>
            <w:tcW w:w="1035" w:type="dxa"/>
          </w:tcPr>
          <w:p w:rsidRPr="00DE7D47" w:rsidR="00D63ED4" w:rsidP="00D63ED4" w:rsidRDefault="00D63ED4" w14:paraId="593700DE"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63ED4" w:rsidP="00D63ED4" w:rsidRDefault="00D63ED4" w14:paraId="2E293B30" w14:textId="2D8D4613">
            <w:pPr>
              <w:spacing w:after="240"/>
              <w:rPr>
                <w:color w:val="595959" w:themeColor="text1" w:themeTint="A6"/>
                <w:szCs w:val="18"/>
              </w:rPr>
            </w:pPr>
            <w:r>
              <w:rPr>
                <w:color w:val="595959" w:themeColor="text1" w:themeTint="A6"/>
                <w:szCs w:val="18"/>
              </w:rPr>
              <w:t xml:space="preserve">Dit betreft het uitvoeringsbesluit van Roemenië in het kader van de RRF. </w:t>
            </w:r>
            <w:r w:rsidR="004B0C70">
              <w:rPr>
                <w:color w:val="595959" w:themeColor="text1" w:themeTint="A6"/>
                <w:szCs w:val="18"/>
              </w:rPr>
              <w:t>U ontvangt van het kabinet een appreciatie die geagendeerd zal worden voor het eerstvolgende CD Eurogroep/</w:t>
            </w:r>
            <w:proofErr w:type="spellStart"/>
            <w:r w:rsidR="004B0C70">
              <w:rPr>
                <w:color w:val="595959" w:themeColor="text1" w:themeTint="A6"/>
                <w:szCs w:val="18"/>
              </w:rPr>
              <w:t>Ecofinraad</w:t>
            </w:r>
            <w:proofErr w:type="spellEnd"/>
            <w:r w:rsidR="004B0C70">
              <w:rPr>
                <w:color w:val="595959" w:themeColor="text1" w:themeTint="A6"/>
                <w:szCs w:val="18"/>
              </w:rPr>
              <w:t xml:space="preserve">. </w:t>
            </w:r>
            <w:r>
              <w:rPr>
                <w:color w:val="595959" w:themeColor="text1" w:themeTint="A6"/>
                <w:szCs w:val="18"/>
              </w:rPr>
              <w:t xml:space="preserve">De overige besluiten zijn op de website van de RRF te vinden: </w:t>
            </w:r>
            <w:hyperlink w:history="1" r:id="rId19">
              <w:r w:rsidRPr="00282B72">
                <w:rPr>
                  <w:rStyle w:val="Hyperlink"/>
                  <w:szCs w:val="18"/>
                </w:rPr>
                <w:t>https://ec.europa.eu/info/business-economy-euro/recovery-coronavirus/recovery-and-resilience-facility_en</w:t>
              </w:r>
            </w:hyperlink>
            <w:r>
              <w:rPr>
                <w:color w:val="595959" w:themeColor="text1" w:themeTint="A6"/>
                <w:szCs w:val="18"/>
              </w:rPr>
              <w:t xml:space="preserve"> </w:t>
            </w:r>
          </w:p>
        </w:tc>
      </w:tr>
    </w:tbl>
    <w:p w:rsidRPr="00DE7D47" w:rsidR="002A4BD8" w:rsidP="002A4BD8" w:rsidRDefault="002A4BD8" w14:paraId="1B3B322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DE7D47" w:rsidTr="00DF5A2E" w14:paraId="3F80E34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DE7D47" w:rsidP="00DE7D47" w:rsidRDefault="00DE7D47" w14:paraId="625199EA" w14:textId="77777777">
            <w:pPr>
              <w:pStyle w:val="Lijstalinea"/>
              <w:numPr>
                <w:ilvl w:val="0"/>
                <w:numId w:val="10"/>
              </w:numPr>
              <w:spacing w:after="240"/>
              <w:ind w:left="312"/>
              <w:rPr>
                <w:color w:val="595959" w:themeColor="text1" w:themeTint="A6"/>
                <w:szCs w:val="18"/>
              </w:rPr>
            </w:pPr>
          </w:p>
        </w:tc>
        <w:tc>
          <w:tcPr>
            <w:tcW w:w="1035" w:type="dxa"/>
          </w:tcPr>
          <w:p w:rsidRPr="00DE7D47" w:rsidR="00DE7D47" w:rsidP="00DE7D47" w:rsidRDefault="00DE7D47" w14:paraId="6F8A9473"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DE7D47" w:rsidP="00D63ED4" w:rsidRDefault="00DE7D47" w14:paraId="326DF5F1" w14:textId="08884FA6">
            <w:pPr>
              <w:shd w:val="clear" w:color="auto" w:fill="FFFFFF"/>
              <w:spacing w:after="75"/>
              <w:rPr>
                <w:b/>
                <w:color w:val="595959" w:themeColor="text1" w:themeTint="A6"/>
                <w:szCs w:val="18"/>
              </w:rPr>
            </w:pPr>
            <w:r w:rsidRPr="00DE7D47">
              <w:rPr>
                <w:rFonts w:cs="Calibri"/>
                <w:szCs w:val="18"/>
              </w:rPr>
              <w:t>Voorstel voor een UITVOERINGSBESLUIT VAN DE RAAD betreffende de goedkeuring van de beoordeling van het herstel- en veerkrachtplan voor Estland</w:t>
            </w:r>
            <w:r w:rsidR="00D63ED4">
              <w:rPr>
                <w:rFonts w:cs="Calibri"/>
                <w:szCs w:val="18"/>
              </w:rPr>
              <w:t xml:space="preserve"> </w:t>
            </w:r>
            <w:hyperlink w:history="1" r:id="rId20">
              <w:r w:rsidRPr="00DE7D47">
                <w:rPr>
                  <w:rStyle w:val="Hyperlink"/>
                  <w:rFonts w:cs="Calibri"/>
                  <w:szCs w:val="18"/>
                </w:rPr>
                <w:t>COM/2021/625</w:t>
              </w:r>
            </w:hyperlink>
            <w:r w:rsidR="00D63ED4">
              <w:rPr>
                <w:rFonts w:cs="Calibri"/>
                <w:szCs w:val="18"/>
              </w:rPr>
              <w:t xml:space="preserve"> </w:t>
            </w:r>
          </w:p>
        </w:tc>
      </w:tr>
      <w:tr w:rsidRPr="00DE7D47" w:rsidR="00DE7D47" w:rsidTr="00DF5A2E" w14:paraId="2DE21648"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E7D47" w:rsidP="00DE7D47" w:rsidRDefault="00DE7D47" w14:paraId="4E9B4A78" w14:textId="77777777">
            <w:pPr>
              <w:spacing w:after="240"/>
              <w:rPr>
                <w:szCs w:val="18"/>
              </w:rPr>
            </w:pPr>
          </w:p>
        </w:tc>
        <w:tc>
          <w:tcPr>
            <w:tcW w:w="1035" w:type="dxa"/>
          </w:tcPr>
          <w:p w:rsidRPr="00DE7D47" w:rsidR="00DE7D47" w:rsidP="00DE7D47" w:rsidRDefault="00DE7D47" w14:paraId="3684C239" w14:textId="77777777">
            <w:pPr>
              <w:spacing w:after="240"/>
              <w:rPr>
                <w:szCs w:val="18"/>
              </w:rPr>
            </w:pPr>
            <w:r w:rsidRPr="00DE7D47">
              <w:rPr>
                <w:szCs w:val="18"/>
              </w:rPr>
              <w:t>Voorstel</w:t>
            </w:r>
          </w:p>
        </w:tc>
        <w:tc>
          <w:tcPr>
            <w:tcW w:w="6529" w:type="dxa"/>
          </w:tcPr>
          <w:p w:rsidRPr="00DE7D47" w:rsidR="00DE7D47" w:rsidP="00DE7D47" w:rsidRDefault="004B0C70" w14:paraId="1E1BDC60" w14:textId="408C1791">
            <w:pPr>
              <w:spacing w:after="240"/>
              <w:rPr>
                <w:szCs w:val="18"/>
              </w:rPr>
            </w:pPr>
            <w:r>
              <w:rPr>
                <w:szCs w:val="18"/>
              </w:rPr>
              <w:t>Voor kennisgeving aannemen.</w:t>
            </w:r>
          </w:p>
        </w:tc>
      </w:tr>
      <w:tr w:rsidRPr="00DE7D47" w:rsidR="00D63ED4" w:rsidTr="00DF5A2E" w14:paraId="502A385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63ED4" w:rsidP="00D63ED4" w:rsidRDefault="00D63ED4" w14:paraId="557DA5F7" w14:textId="77777777">
            <w:pPr>
              <w:spacing w:after="240"/>
              <w:rPr>
                <w:color w:val="595959" w:themeColor="text1" w:themeTint="A6"/>
                <w:szCs w:val="18"/>
              </w:rPr>
            </w:pPr>
          </w:p>
        </w:tc>
        <w:tc>
          <w:tcPr>
            <w:tcW w:w="1035" w:type="dxa"/>
          </w:tcPr>
          <w:p w:rsidRPr="00DE7D47" w:rsidR="00D63ED4" w:rsidP="00D63ED4" w:rsidRDefault="00D63ED4" w14:paraId="5054DE74"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63ED4" w:rsidP="00D63ED4" w:rsidRDefault="00D63ED4" w14:paraId="62E6ED4B" w14:textId="00B99240">
            <w:pPr>
              <w:spacing w:after="240"/>
              <w:rPr>
                <w:color w:val="595959" w:themeColor="text1" w:themeTint="A6"/>
                <w:szCs w:val="18"/>
              </w:rPr>
            </w:pPr>
            <w:r>
              <w:rPr>
                <w:color w:val="595959" w:themeColor="text1" w:themeTint="A6"/>
                <w:szCs w:val="18"/>
              </w:rPr>
              <w:t xml:space="preserve">Dit betreft het uitvoeringsbesluit van Estland in het kader van de RRF. </w:t>
            </w:r>
            <w:r w:rsidR="004B0C70">
              <w:rPr>
                <w:color w:val="595959" w:themeColor="text1" w:themeTint="A6"/>
                <w:szCs w:val="18"/>
              </w:rPr>
              <w:t>U ontvangt van het kabinet een appreciatie die geagendeerd zal worden voor het eerstvolgende CD Eurogroep/</w:t>
            </w:r>
            <w:proofErr w:type="spellStart"/>
            <w:r w:rsidR="004B0C70">
              <w:rPr>
                <w:color w:val="595959" w:themeColor="text1" w:themeTint="A6"/>
                <w:szCs w:val="18"/>
              </w:rPr>
              <w:t>Ecofinraad</w:t>
            </w:r>
            <w:proofErr w:type="spellEnd"/>
            <w:r w:rsidR="004B0C70">
              <w:rPr>
                <w:color w:val="595959" w:themeColor="text1" w:themeTint="A6"/>
                <w:szCs w:val="18"/>
              </w:rPr>
              <w:t xml:space="preserve">. </w:t>
            </w:r>
            <w:r>
              <w:rPr>
                <w:color w:val="595959" w:themeColor="text1" w:themeTint="A6"/>
                <w:szCs w:val="18"/>
              </w:rPr>
              <w:t xml:space="preserve">De overige besluiten zijn op de website van de RRF te vinden: </w:t>
            </w:r>
            <w:hyperlink w:history="1" r:id="rId21">
              <w:r w:rsidRPr="00282B72">
                <w:rPr>
                  <w:rStyle w:val="Hyperlink"/>
                  <w:szCs w:val="18"/>
                </w:rPr>
                <w:t>https://ec.europa.eu/info/business-economy-euro/recovery-coronavirus/recovery-and-resilience-facility_en</w:t>
              </w:r>
            </w:hyperlink>
            <w:r>
              <w:rPr>
                <w:color w:val="595959" w:themeColor="text1" w:themeTint="A6"/>
                <w:szCs w:val="18"/>
              </w:rPr>
              <w:t xml:space="preserve"> </w:t>
            </w:r>
          </w:p>
        </w:tc>
      </w:tr>
    </w:tbl>
    <w:p w:rsidRPr="00DE7D47" w:rsidR="002A4BD8" w:rsidP="002A4BD8" w:rsidRDefault="002A4BD8" w14:paraId="7EBFBF6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2C7BE4B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418094B5"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7CD5C36F"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2A4BD8" w:rsidP="00D63ED4" w:rsidRDefault="00DE7D47" w14:paraId="2FB777CE" w14:textId="1D09551A">
            <w:pPr>
              <w:shd w:val="clear" w:color="auto" w:fill="FFFFFF"/>
              <w:spacing w:after="75"/>
              <w:rPr>
                <w:b/>
                <w:color w:val="595959" w:themeColor="text1" w:themeTint="A6"/>
                <w:szCs w:val="18"/>
              </w:rPr>
            </w:pPr>
            <w:r w:rsidRPr="00DE7D47">
              <w:rPr>
                <w:rFonts w:cs="Calibri"/>
                <w:szCs w:val="18"/>
              </w:rPr>
              <w:t>Voorstel voor een UITVOERINGSBESLUIT VAN DE RAAD betreffende de goedkeuring van de beoordeling van het herstel- en veerkrachtplan voor Finland</w:t>
            </w:r>
            <w:r w:rsidR="00D63ED4">
              <w:rPr>
                <w:rFonts w:cs="Calibri"/>
                <w:szCs w:val="18"/>
              </w:rPr>
              <w:t xml:space="preserve"> </w:t>
            </w:r>
            <w:hyperlink w:history="1" r:id="rId22">
              <w:r w:rsidRPr="00DE7D47">
                <w:rPr>
                  <w:rStyle w:val="Hyperlink"/>
                  <w:rFonts w:cs="Calibri"/>
                  <w:szCs w:val="18"/>
                </w:rPr>
                <w:t>COM/2021/624</w:t>
              </w:r>
            </w:hyperlink>
            <w:r w:rsidR="00D63ED4">
              <w:rPr>
                <w:rFonts w:cs="Calibri"/>
                <w:szCs w:val="18"/>
              </w:rPr>
              <w:t xml:space="preserve"> </w:t>
            </w:r>
          </w:p>
        </w:tc>
      </w:tr>
      <w:tr w:rsidRPr="00DE7D47" w:rsidR="002A4BD8" w:rsidTr="00DF5A2E" w14:paraId="2708982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28011F63" w14:textId="77777777">
            <w:pPr>
              <w:spacing w:after="240"/>
              <w:rPr>
                <w:szCs w:val="18"/>
              </w:rPr>
            </w:pPr>
          </w:p>
        </w:tc>
        <w:tc>
          <w:tcPr>
            <w:tcW w:w="1035" w:type="dxa"/>
          </w:tcPr>
          <w:p w:rsidRPr="00DE7D47" w:rsidR="002A4BD8" w:rsidP="003A21AA" w:rsidRDefault="002A4BD8" w14:paraId="4E1DDE93" w14:textId="77777777">
            <w:pPr>
              <w:spacing w:after="240"/>
              <w:rPr>
                <w:szCs w:val="18"/>
              </w:rPr>
            </w:pPr>
            <w:r w:rsidRPr="00DE7D47">
              <w:rPr>
                <w:szCs w:val="18"/>
              </w:rPr>
              <w:t>Voorstel</w:t>
            </w:r>
          </w:p>
        </w:tc>
        <w:tc>
          <w:tcPr>
            <w:tcW w:w="6529" w:type="dxa"/>
          </w:tcPr>
          <w:p w:rsidRPr="00DE7D47" w:rsidR="002A4BD8" w:rsidP="003A21AA" w:rsidRDefault="004B0C70" w14:paraId="6AF07D6C" w14:textId="370032B3">
            <w:pPr>
              <w:spacing w:after="240"/>
              <w:rPr>
                <w:szCs w:val="18"/>
              </w:rPr>
            </w:pPr>
            <w:r>
              <w:rPr>
                <w:szCs w:val="18"/>
              </w:rPr>
              <w:t>Voor kennisgeving aannemen.</w:t>
            </w:r>
          </w:p>
        </w:tc>
      </w:tr>
      <w:tr w:rsidRPr="00DE7D47" w:rsidR="00D63ED4" w:rsidTr="00DF5A2E" w14:paraId="2276C4DD"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63ED4" w:rsidP="00D63ED4" w:rsidRDefault="00D63ED4" w14:paraId="0FC152F4" w14:textId="77777777">
            <w:pPr>
              <w:spacing w:after="240"/>
              <w:rPr>
                <w:color w:val="595959" w:themeColor="text1" w:themeTint="A6"/>
                <w:szCs w:val="18"/>
              </w:rPr>
            </w:pPr>
          </w:p>
        </w:tc>
        <w:tc>
          <w:tcPr>
            <w:tcW w:w="1035" w:type="dxa"/>
          </w:tcPr>
          <w:p w:rsidRPr="00DE7D47" w:rsidR="00D63ED4" w:rsidP="00D63ED4" w:rsidRDefault="00D63ED4" w14:paraId="06982520"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63ED4" w:rsidP="00D63ED4" w:rsidRDefault="00D63ED4" w14:paraId="15D4DEDF" w14:textId="557F1036">
            <w:pPr>
              <w:spacing w:after="240"/>
              <w:rPr>
                <w:color w:val="595959" w:themeColor="text1" w:themeTint="A6"/>
                <w:szCs w:val="18"/>
              </w:rPr>
            </w:pPr>
            <w:r>
              <w:rPr>
                <w:color w:val="595959" w:themeColor="text1" w:themeTint="A6"/>
                <w:szCs w:val="18"/>
              </w:rPr>
              <w:t xml:space="preserve">Dit betreft het uitvoeringsbesluit van Finland in het kader van de RRF. </w:t>
            </w:r>
            <w:r w:rsidR="004B0C70">
              <w:rPr>
                <w:color w:val="595959" w:themeColor="text1" w:themeTint="A6"/>
                <w:szCs w:val="18"/>
              </w:rPr>
              <w:t>U ontvangt van het kabinet een appreciatie die geagendeerd zal worden voor het eerstvolgende CD Eurogroep/</w:t>
            </w:r>
            <w:proofErr w:type="spellStart"/>
            <w:r w:rsidR="004B0C70">
              <w:rPr>
                <w:color w:val="595959" w:themeColor="text1" w:themeTint="A6"/>
                <w:szCs w:val="18"/>
              </w:rPr>
              <w:t>Ecofinraad</w:t>
            </w:r>
            <w:proofErr w:type="spellEnd"/>
            <w:r w:rsidR="004B0C70">
              <w:rPr>
                <w:color w:val="595959" w:themeColor="text1" w:themeTint="A6"/>
                <w:szCs w:val="18"/>
              </w:rPr>
              <w:t xml:space="preserve">. </w:t>
            </w:r>
            <w:r>
              <w:rPr>
                <w:color w:val="595959" w:themeColor="text1" w:themeTint="A6"/>
                <w:szCs w:val="18"/>
              </w:rPr>
              <w:t xml:space="preserve">De overige besluiten zijn op de website van de RRF te vinden: </w:t>
            </w:r>
            <w:hyperlink w:history="1" r:id="rId23">
              <w:r w:rsidRPr="00282B72">
                <w:rPr>
                  <w:rStyle w:val="Hyperlink"/>
                  <w:szCs w:val="18"/>
                </w:rPr>
                <w:t>https://ec.europa.eu/info/business-economy-euro/recovery-coronavirus/recovery-and-resilience-facility_en</w:t>
              </w:r>
            </w:hyperlink>
            <w:r>
              <w:rPr>
                <w:color w:val="595959" w:themeColor="text1" w:themeTint="A6"/>
                <w:szCs w:val="18"/>
              </w:rPr>
              <w:t xml:space="preserve"> </w:t>
            </w:r>
          </w:p>
        </w:tc>
      </w:tr>
    </w:tbl>
    <w:p w:rsidRPr="00DE7D47" w:rsidR="002A4BD8" w:rsidP="002A4BD8" w:rsidRDefault="002A4BD8" w14:paraId="416B2070" w14:textId="233786FB">
      <w:pPr>
        <w:rPr>
          <w:szCs w:val="18"/>
        </w:rPr>
      </w:pPr>
    </w:p>
    <w:p w:rsidRPr="00DE7D47" w:rsidR="00820149" w:rsidP="00820149" w:rsidRDefault="00D27FE7" w14:paraId="56C0CBEE" w14:textId="2B17A68E">
      <w:pPr>
        <w:pStyle w:val="Lijstalinea"/>
        <w:numPr>
          <w:ilvl w:val="0"/>
          <w:numId w:val="2"/>
        </w:numPr>
        <w:rPr>
          <w:b/>
          <w:szCs w:val="18"/>
        </w:rPr>
      </w:pPr>
      <w:r w:rsidRPr="00DE7D47">
        <w:rPr>
          <w:b/>
          <w:szCs w:val="18"/>
        </w:rPr>
        <w:lastRenderedPageBreak/>
        <w:t>Nieuwe</w:t>
      </w:r>
      <w:r w:rsidRPr="00DE7D47" w:rsidR="008C43A5">
        <w:rPr>
          <w:b/>
          <w:szCs w:val="18"/>
        </w:rPr>
        <w:t xml:space="preserve"> EU-</w:t>
      </w:r>
      <w:r w:rsidRPr="00DE7D47" w:rsidR="006E2C94">
        <w:rPr>
          <w:b/>
          <w:szCs w:val="18"/>
        </w:rPr>
        <w:t>documenten</w:t>
      </w:r>
      <w:r w:rsidRPr="00DE7D47">
        <w:rPr>
          <w:b/>
          <w:szCs w:val="18"/>
        </w:rPr>
        <w:t xml:space="preserve"> van niet-wetgevende aard </w:t>
      </w:r>
      <w:r w:rsidRPr="00DE7D47" w:rsidR="00E02D08">
        <w:rPr>
          <w:b/>
          <w:szCs w:val="18"/>
        </w:rPr>
        <w:br/>
      </w:r>
      <w:r w:rsidRPr="00DE7D47" w:rsidR="00E02D08">
        <w:rPr>
          <w:szCs w:val="18"/>
        </w:rPr>
        <w:t>(M</w:t>
      </w:r>
      <w:r w:rsidRPr="00DE7D47" w:rsidR="00820149">
        <w:rPr>
          <w:szCs w:val="18"/>
        </w:rPr>
        <w:t>edede</w:t>
      </w:r>
      <w:r w:rsidRPr="00DE7D47">
        <w:rPr>
          <w:szCs w:val="18"/>
        </w:rPr>
        <w:t>lingen, aanbevelingen, actieplannen, consultaties, etc.</w:t>
      </w:r>
      <w:r w:rsidRPr="00DE7D47" w:rsidR="00E02D08">
        <w:rPr>
          <w:szCs w:val="18"/>
        </w:rPr>
        <w:t>)</w:t>
      </w:r>
    </w:p>
    <w:p w:rsidRPr="00DE7D47"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D75535" w:rsidTr="004B0C70"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E7D47" w:rsidR="00D75535" w:rsidP="002A4BD8" w:rsidRDefault="00D75535" w14:paraId="3A1FD66E" w14:textId="77D9BD0E">
            <w:pPr>
              <w:spacing w:after="240"/>
              <w:rPr>
                <w:color w:val="595959" w:themeColor="text1" w:themeTint="A6"/>
                <w:szCs w:val="18"/>
              </w:rPr>
            </w:pPr>
            <w:r w:rsidRPr="00DE7D47">
              <w:rPr>
                <w:color w:val="595959" w:themeColor="text1" w:themeTint="A6"/>
                <w:szCs w:val="18"/>
              </w:rPr>
              <w:t>Titel</w:t>
            </w:r>
          </w:p>
        </w:tc>
        <w:tc>
          <w:tcPr>
            <w:tcW w:w="6529" w:type="dxa"/>
            <w:tcBorders>
              <w:bottom w:val="nil"/>
            </w:tcBorders>
          </w:tcPr>
          <w:p w:rsidR="004B0C70" w:rsidP="004B0C70" w:rsidRDefault="004B0C70" w14:paraId="46735037" w14:textId="77777777">
            <w:pPr>
              <w:rPr>
                <w:color w:val="000000"/>
                <w:szCs w:val="18"/>
              </w:rPr>
            </w:pPr>
            <w:r w:rsidRPr="004B0C70">
              <w:rPr>
                <w:color w:val="000000"/>
                <w:szCs w:val="18"/>
              </w:rPr>
              <w:t xml:space="preserve">MEDEDELING VAN DE COMMISSIE AAN HET EUROPEES PARLEMENT EN DE RAAD over de herziening van het </w:t>
            </w:r>
            <w:proofErr w:type="spellStart"/>
            <w:r w:rsidRPr="004B0C70">
              <w:rPr>
                <w:color w:val="000000"/>
                <w:szCs w:val="18"/>
              </w:rPr>
              <w:t>prudentieel</w:t>
            </w:r>
            <w:proofErr w:type="spellEnd"/>
            <w:r w:rsidRPr="004B0C70">
              <w:rPr>
                <w:color w:val="000000"/>
                <w:szCs w:val="18"/>
              </w:rPr>
              <w:t xml:space="preserve"> kader voor verzekeraars en herverzekeraars van de EU tegen de achtergrond van het Europees herstel na de pandemie </w:t>
            </w:r>
            <w:hyperlink w:history="1" r:id="rId24">
              <w:r w:rsidRPr="004B0C70">
                <w:rPr>
                  <w:rStyle w:val="Hyperlink"/>
                  <w:szCs w:val="18"/>
                </w:rPr>
                <w:t>COM(2021)580</w:t>
              </w:r>
            </w:hyperlink>
          </w:p>
          <w:p w:rsidRPr="00DE7D47" w:rsidR="00D75535" w:rsidP="004B0C70" w:rsidRDefault="00D75535" w14:paraId="72720F3A" w14:textId="35A2ED38">
            <w:pPr>
              <w:rPr>
                <w:b/>
                <w:color w:val="595959" w:themeColor="text1" w:themeTint="A6"/>
                <w:szCs w:val="18"/>
              </w:rPr>
            </w:pPr>
          </w:p>
        </w:tc>
      </w:tr>
      <w:tr w:rsidRPr="00DE7D47" w:rsidR="00D75535" w:rsidTr="004B0C70"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75535" w:rsidP="002A4BD8" w:rsidRDefault="00D75535" w14:paraId="6A303693" w14:textId="77777777">
            <w:pPr>
              <w:spacing w:after="240"/>
              <w:rPr>
                <w:szCs w:val="18"/>
              </w:rPr>
            </w:pPr>
          </w:p>
        </w:tc>
        <w:tc>
          <w:tcPr>
            <w:tcW w:w="1035" w:type="dxa"/>
          </w:tcPr>
          <w:p w:rsidRPr="00DE7D47" w:rsidR="00D75535" w:rsidP="002A4BD8" w:rsidRDefault="00D75535" w14:paraId="56AA8A1B" w14:textId="21F2ECA8">
            <w:pPr>
              <w:spacing w:after="240"/>
              <w:rPr>
                <w:szCs w:val="18"/>
              </w:rPr>
            </w:pPr>
            <w:r w:rsidRPr="00DE7D47">
              <w:rPr>
                <w:szCs w:val="18"/>
              </w:rPr>
              <w:t>Voorstel</w:t>
            </w:r>
          </w:p>
        </w:tc>
        <w:tc>
          <w:tcPr>
            <w:tcW w:w="6529" w:type="dxa"/>
            <w:tcBorders>
              <w:top w:val="nil"/>
              <w:bottom w:val="nil"/>
              <w:right w:val="nil"/>
            </w:tcBorders>
          </w:tcPr>
          <w:p w:rsidRPr="00DE7D47" w:rsidR="00D75535" w:rsidP="002A4BD8" w:rsidRDefault="004B0C70" w14:paraId="67810C71" w14:textId="60FDA349">
            <w:pPr>
              <w:spacing w:after="240"/>
              <w:rPr>
                <w:szCs w:val="18"/>
              </w:rPr>
            </w:pPr>
            <w:r>
              <w:rPr>
                <w:szCs w:val="18"/>
              </w:rPr>
              <w:t>Zie behandelvoorstel in de stafnotitie.</w:t>
            </w:r>
          </w:p>
        </w:tc>
      </w:tr>
      <w:tr w:rsidRPr="00DE7D47" w:rsidR="00D75535" w:rsidTr="004B0C70"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75535" w:rsidP="002A4BD8" w:rsidRDefault="00D75535" w14:paraId="696A5853" w14:textId="77777777">
            <w:pPr>
              <w:spacing w:after="240"/>
              <w:rPr>
                <w:color w:val="595959" w:themeColor="text1" w:themeTint="A6"/>
                <w:szCs w:val="18"/>
              </w:rPr>
            </w:pPr>
          </w:p>
        </w:tc>
        <w:tc>
          <w:tcPr>
            <w:tcW w:w="1035" w:type="dxa"/>
          </w:tcPr>
          <w:p w:rsidRPr="00DE7D47" w:rsidR="00D75535" w:rsidP="002A4BD8" w:rsidRDefault="00D75535" w14:paraId="2FCB5E77" w14:textId="48E7D55D">
            <w:pPr>
              <w:spacing w:after="240"/>
              <w:rPr>
                <w:color w:val="595959" w:themeColor="text1" w:themeTint="A6"/>
                <w:szCs w:val="18"/>
              </w:rPr>
            </w:pPr>
            <w:r w:rsidRPr="00DE7D47">
              <w:rPr>
                <w:color w:val="595959" w:themeColor="text1" w:themeTint="A6"/>
                <w:szCs w:val="18"/>
              </w:rPr>
              <w:t>Noot</w:t>
            </w:r>
          </w:p>
        </w:tc>
        <w:tc>
          <w:tcPr>
            <w:tcW w:w="6529" w:type="dxa"/>
            <w:tcBorders>
              <w:top w:val="nil"/>
            </w:tcBorders>
          </w:tcPr>
          <w:p w:rsidRPr="00DE7D47" w:rsidR="00D75535" w:rsidP="002A4BD8" w:rsidRDefault="004B0C70" w14:paraId="27F3CDCE" w14:textId="675145D8">
            <w:pPr>
              <w:spacing w:after="240"/>
              <w:rPr>
                <w:color w:val="595959" w:themeColor="text1" w:themeTint="A6"/>
                <w:szCs w:val="18"/>
              </w:rPr>
            </w:pPr>
            <w:r>
              <w:rPr>
                <w:color w:val="595959" w:themeColor="text1" w:themeTint="A6"/>
                <w:szCs w:val="18"/>
              </w:rPr>
              <w:t xml:space="preserve">In deze mededeling presenteert de Europese Commissie de voorstellen voor herziening van de </w:t>
            </w:r>
            <w:proofErr w:type="spellStart"/>
            <w:r>
              <w:rPr>
                <w:color w:val="595959" w:themeColor="text1" w:themeTint="A6"/>
                <w:szCs w:val="18"/>
              </w:rPr>
              <w:t>prudentiële</w:t>
            </w:r>
            <w:proofErr w:type="spellEnd"/>
            <w:r>
              <w:rPr>
                <w:color w:val="595959" w:themeColor="text1" w:themeTint="A6"/>
                <w:szCs w:val="18"/>
              </w:rPr>
              <w:t xml:space="preserve"> regels voor verzekeraars, </w:t>
            </w:r>
            <w:proofErr w:type="spellStart"/>
            <w:r>
              <w:rPr>
                <w:color w:val="595959" w:themeColor="text1" w:themeTint="A6"/>
                <w:szCs w:val="18"/>
              </w:rPr>
              <w:t>Solvency</w:t>
            </w:r>
            <w:proofErr w:type="spellEnd"/>
            <w:r>
              <w:rPr>
                <w:color w:val="595959" w:themeColor="text1" w:themeTint="A6"/>
                <w:szCs w:val="18"/>
              </w:rPr>
              <w:t xml:space="preserve"> II. </w:t>
            </w:r>
          </w:p>
        </w:tc>
      </w:tr>
    </w:tbl>
    <w:p w:rsidRPr="00DE7D47"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0AC39600"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3A69A5" w:rsidP="003A69A5" w:rsidRDefault="003A69A5" w14:paraId="5C37886A" w14:textId="6BF609D3">
            <w:pPr>
              <w:rPr>
                <w:color w:val="000000"/>
                <w:szCs w:val="18"/>
                <w:lang w:eastAsia="nl-NL"/>
              </w:rPr>
            </w:pPr>
            <w:r w:rsidRPr="00DE7D47">
              <w:rPr>
                <w:color w:val="000000"/>
                <w:szCs w:val="18"/>
              </w:rPr>
              <w:t xml:space="preserve">Onwettige extraterritoriale sancties – een krachtigere reactie van de EU (wijziging van de blokkeringsverordening) </w:t>
            </w:r>
            <w:hyperlink w:history="1" r:id="rId25">
              <w:r w:rsidRPr="00DE7D47">
                <w:rPr>
                  <w:rStyle w:val="Hyperlink"/>
                  <w:rFonts w:cs="Calibri"/>
                  <w:szCs w:val="18"/>
                </w:rPr>
                <w:t>OR</w:t>
              </w:r>
            </w:hyperlink>
          </w:p>
          <w:p w:rsidRPr="00DE7D47" w:rsidR="002A4BD8" w:rsidP="003A21AA" w:rsidRDefault="002A4BD8" w14:paraId="0C5E3C92" w14:textId="795DCC3D">
            <w:pPr>
              <w:spacing w:after="240"/>
              <w:rPr>
                <w:b/>
                <w:color w:val="595959" w:themeColor="text1" w:themeTint="A6"/>
                <w:szCs w:val="18"/>
              </w:rPr>
            </w:pPr>
          </w:p>
        </w:tc>
      </w:tr>
      <w:tr w:rsidRPr="00DE7D47"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230BAF7C" w14:textId="77777777">
            <w:pPr>
              <w:spacing w:after="240"/>
              <w:rPr>
                <w:szCs w:val="18"/>
              </w:rPr>
            </w:pPr>
          </w:p>
        </w:tc>
        <w:tc>
          <w:tcPr>
            <w:tcW w:w="1035" w:type="dxa"/>
          </w:tcPr>
          <w:p w:rsidRPr="00DE7D47" w:rsidR="002A4BD8" w:rsidP="003A21AA" w:rsidRDefault="002A4BD8" w14:paraId="1257E0FF" w14:textId="77777777">
            <w:pPr>
              <w:spacing w:after="240"/>
              <w:rPr>
                <w:szCs w:val="18"/>
              </w:rPr>
            </w:pPr>
            <w:r w:rsidRPr="00DE7D47">
              <w:rPr>
                <w:szCs w:val="18"/>
              </w:rPr>
              <w:t>Voorstel</w:t>
            </w:r>
          </w:p>
        </w:tc>
        <w:tc>
          <w:tcPr>
            <w:tcW w:w="6529" w:type="dxa"/>
          </w:tcPr>
          <w:p w:rsidRPr="00DE7D47" w:rsidR="002A4BD8" w:rsidP="006A40A1" w:rsidRDefault="006275CB" w14:paraId="505F4BE9" w14:textId="00855513">
            <w:pPr>
              <w:spacing w:after="240"/>
              <w:rPr>
                <w:szCs w:val="18"/>
              </w:rPr>
            </w:pPr>
            <w:r>
              <w:rPr>
                <w:szCs w:val="18"/>
              </w:rPr>
              <w:t>A</w:t>
            </w:r>
            <w:r w:rsidR="006064D3">
              <w:rPr>
                <w:szCs w:val="18"/>
              </w:rPr>
              <w:t xml:space="preserve">fschrift van de reactie van het kabinet afwachten. </w:t>
            </w:r>
          </w:p>
        </w:tc>
      </w:tr>
      <w:tr w:rsidRPr="00DE7D47"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7D9A1404" w14:textId="77777777">
            <w:pPr>
              <w:spacing w:after="240"/>
              <w:rPr>
                <w:color w:val="595959" w:themeColor="text1" w:themeTint="A6"/>
                <w:szCs w:val="18"/>
              </w:rPr>
            </w:pPr>
          </w:p>
        </w:tc>
        <w:tc>
          <w:tcPr>
            <w:tcW w:w="1035" w:type="dxa"/>
          </w:tcPr>
          <w:p w:rsidRPr="00DE7D47" w:rsidR="002A4BD8" w:rsidP="003A21AA" w:rsidRDefault="002A4BD8" w14:paraId="1AFEDB1C"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3A21AA" w:rsidRDefault="006064D3" w14:paraId="3E288C2D" w14:textId="465E9E62">
            <w:pPr>
              <w:spacing w:after="240"/>
              <w:rPr>
                <w:color w:val="595959" w:themeColor="text1" w:themeTint="A6"/>
                <w:szCs w:val="18"/>
              </w:rPr>
            </w:pPr>
            <w:r w:rsidRPr="006064D3">
              <w:rPr>
                <w:color w:val="595959" w:themeColor="text1" w:themeTint="A6"/>
                <w:szCs w:val="18"/>
              </w:rPr>
              <w:t>In haar mededeling "Het Europees economisch en financieel stelsel: bevorderen van openheid, kracht en veerkracht" van 19 januari 2019 kondigde de Commissie aan dat zij zou overwegen de blokkeringsverordening (2271/96) te wijzigen om de onwettige extraterritoriale toepassing van sancties tegen EU-marktdeelnemers door landen buiten de EU nog meer te ontmoedigen en tegen te gaan.</w:t>
            </w:r>
            <w:r>
              <w:rPr>
                <w:color w:val="595959" w:themeColor="text1" w:themeTint="A6"/>
                <w:szCs w:val="18"/>
              </w:rPr>
              <w:t xml:space="preserve"> Hierover is de Commissie een Openbare Raadpleging gestart. </w:t>
            </w:r>
          </w:p>
        </w:tc>
      </w:tr>
    </w:tbl>
    <w:p w:rsidRPr="00DE7D47"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50781506"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DE7D47" w:rsidP="00DE7D47" w:rsidRDefault="00DE7D47" w14:paraId="1344960B" w14:textId="50B6BAF3">
            <w:pPr>
              <w:shd w:val="clear" w:color="auto" w:fill="FFFFFF"/>
              <w:spacing w:after="75"/>
              <w:rPr>
                <w:rFonts w:cs="Calibri"/>
                <w:szCs w:val="18"/>
              </w:rPr>
            </w:pPr>
            <w:r w:rsidRPr="00DE7D47">
              <w:rPr>
                <w:rFonts w:cs="Calibri"/>
                <w:szCs w:val="18"/>
              </w:rPr>
              <w:t xml:space="preserve">MEDEDELING VAN DE COMMISSIE Update verscherpt toezicht – Griekenland, september 2021 </w:t>
            </w:r>
            <w:hyperlink w:history="1" r:id="rId26">
              <w:r w:rsidRPr="00DE7D47">
                <w:rPr>
                  <w:rStyle w:val="Hyperlink"/>
                  <w:rFonts w:cs="Calibri"/>
                  <w:szCs w:val="18"/>
                </w:rPr>
                <w:t>COM/2021/598</w:t>
              </w:r>
            </w:hyperlink>
          </w:p>
          <w:p w:rsidRPr="00DE7D47" w:rsidR="002A4BD8" w:rsidP="003A21AA" w:rsidRDefault="002A4BD8" w14:paraId="29CB7480" w14:textId="1795BF6C">
            <w:pPr>
              <w:spacing w:after="240"/>
              <w:rPr>
                <w:b/>
                <w:color w:val="595959" w:themeColor="text1" w:themeTint="A6"/>
                <w:szCs w:val="18"/>
              </w:rPr>
            </w:pPr>
          </w:p>
        </w:tc>
      </w:tr>
      <w:tr w:rsidRPr="00DE7D47"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4862F65F" w14:textId="77777777">
            <w:pPr>
              <w:spacing w:after="240"/>
              <w:rPr>
                <w:szCs w:val="18"/>
              </w:rPr>
            </w:pPr>
          </w:p>
        </w:tc>
        <w:tc>
          <w:tcPr>
            <w:tcW w:w="1035" w:type="dxa"/>
          </w:tcPr>
          <w:p w:rsidRPr="00DE7D47" w:rsidR="002A4BD8" w:rsidP="003A21AA" w:rsidRDefault="002A4BD8" w14:paraId="17927D7F" w14:textId="77777777">
            <w:pPr>
              <w:spacing w:after="240"/>
              <w:rPr>
                <w:szCs w:val="18"/>
              </w:rPr>
            </w:pPr>
            <w:r w:rsidRPr="00DE7D47">
              <w:rPr>
                <w:szCs w:val="18"/>
              </w:rPr>
              <w:t>Voorstel</w:t>
            </w:r>
          </w:p>
        </w:tc>
        <w:tc>
          <w:tcPr>
            <w:tcW w:w="6529" w:type="dxa"/>
          </w:tcPr>
          <w:p w:rsidRPr="00DE7D47" w:rsidR="002A4BD8" w:rsidP="003A21AA" w:rsidRDefault="00D344B1" w14:paraId="69E52296" w14:textId="0F70E12C">
            <w:pPr>
              <w:spacing w:after="240"/>
              <w:rPr>
                <w:szCs w:val="18"/>
              </w:rPr>
            </w:pPr>
            <w:r>
              <w:rPr>
                <w:szCs w:val="18"/>
              </w:rPr>
              <w:t>Voor kennisgeving aannemen.</w:t>
            </w:r>
          </w:p>
        </w:tc>
      </w:tr>
      <w:tr w:rsidRPr="00DE7D47"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77C0A18" w14:textId="77777777">
            <w:pPr>
              <w:spacing w:after="240"/>
              <w:rPr>
                <w:color w:val="595959" w:themeColor="text1" w:themeTint="A6"/>
                <w:szCs w:val="18"/>
              </w:rPr>
            </w:pPr>
          </w:p>
        </w:tc>
        <w:tc>
          <w:tcPr>
            <w:tcW w:w="1035" w:type="dxa"/>
          </w:tcPr>
          <w:p w:rsidRPr="00DE7D47" w:rsidR="002A4BD8" w:rsidP="003A21AA" w:rsidRDefault="002A4BD8" w14:paraId="1C9C2532"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3A21AA" w:rsidRDefault="00D344B1" w14:paraId="2D4BA6EA" w14:textId="38C58879">
            <w:pPr>
              <w:spacing w:after="240"/>
              <w:rPr>
                <w:color w:val="595959" w:themeColor="text1" w:themeTint="A6"/>
                <w:szCs w:val="18"/>
              </w:rPr>
            </w:pPr>
            <w:r w:rsidRPr="00D344B1">
              <w:rPr>
                <w:color w:val="595959" w:themeColor="text1" w:themeTint="A6"/>
                <w:szCs w:val="18"/>
              </w:rPr>
              <w:t>De economische ontwikkelingen en het beleid in Griekenland worden gemonitord</w:t>
            </w:r>
            <w:r>
              <w:rPr>
                <w:color w:val="595959" w:themeColor="text1" w:themeTint="A6"/>
                <w:szCs w:val="18"/>
              </w:rPr>
              <w:t xml:space="preserve"> binnen </w:t>
            </w:r>
            <w:r w:rsidRPr="00D344B1">
              <w:rPr>
                <w:color w:val="595959" w:themeColor="text1" w:themeTint="A6"/>
                <w:szCs w:val="18"/>
              </w:rPr>
              <w:t>het raamwerk voor verscherpt toezicht</w:t>
            </w:r>
            <w:r>
              <w:rPr>
                <w:color w:val="595959" w:themeColor="text1" w:themeTint="A6"/>
                <w:szCs w:val="18"/>
              </w:rPr>
              <w:t xml:space="preserve"> uit Verordening (EU) </w:t>
            </w:r>
            <w:proofErr w:type="spellStart"/>
            <w:r>
              <w:rPr>
                <w:color w:val="595959" w:themeColor="text1" w:themeTint="A6"/>
                <w:szCs w:val="18"/>
              </w:rPr>
              <w:t>nr</w:t>
            </w:r>
            <w:proofErr w:type="spellEnd"/>
            <w:r>
              <w:rPr>
                <w:color w:val="595959" w:themeColor="text1" w:themeTint="A6"/>
                <w:szCs w:val="18"/>
              </w:rPr>
              <w:t xml:space="preserve"> 472/2013. </w:t>
            </w:r>
            <w:r w:rsidRPr="00D344B1">
              <w:rPr>
                <w:color w:val="595959" w:themeColor="text1" w:themeTint="A6"/>
                <w:szCs w:val="18"/>
              </w:rPr>
              <w:t xml:space="preserve">Dit is het elfde verscherpt-toezichtverslag voor Griekenland. Dit verslag is gebaseerd op de bevindingen van een missie op afstand op 15 juli 2021 en op regelmatig overleg met de </w:t>
            </w:r>
            <w:r>
              <w:rPr>
                <w:color w:val="595959" w:themeColor="text1" w:themeTint="A6"/>
                <w:szCs w:val="18"/>
              </w:rPr>
              <w:t xml:space="preserve">Griekse </w:t>
            </w:r>
            <w:r w:rsidRPr="00D344B1">
              <w:rPr>
                <w:color w:val="595959" w:themeColor="text1" w:themeTint="A6"/>
                <w:szCs w:val="18"/>
              </w:rPr>
              <w:t>autoriteiten</w:t>
            </w:r>
            <w:r>
              <w:rPr>
                <w:color w:val="595959" w:themeColor="text1" w:themeTint="A6"/>
                <w:szCs w:val="18"/>
              </w:rPr>
              <w:t>.</w:t>
            </w:r>
          </w:p>
        </w:tc>
      </w:tr>
    </w:tbl>
    <w:p w:rsidRPr="00DE7D47"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0AA8D21F"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2A4BD8" w:rsidP="00D212C1" w:rsidRDefault="00DE7D47" w14:paraId="099195DA" w14:textId="3168AE4D">
            <w:pPr>
              <w:shd w:val="clear" w:color="auto" w:fill="FFFFFF"/>
              <w:spacing w:after="75"/>
              <w:rPr>
                <w:b/>
                <w:color w:val="595959" w:themeColor="text1" w:themeTint="A6"/>
                <w:szCs w:val="18"/>
              </w:rPr>
            </w:pPr>
            <w:r w:rsidRPr="00DE7D47">
              <w:rPr>
                <w:rFonts w:cs="Calibri"/>
                <w:szCs w:val="18"/>
              </w:rPr>
              <w:t>MEDEDELING VAN DE COMMISSIE AAN HET EUROPEES PARLEMENT overeenkomstig artikel 294, lid 6, van het Verdrag betreffende de werking van de Europese Unie over het standpunt van de Raad met het oog op de aanneming van een Richtlijn van het Europees Parlement en de Raad tot wijziging van Richtlijn 2013/34/EU wat betreft de openbaarmaking van informatie over de winstbelasting door bepaalde ondernemingen en bijkantoren</w:t>
            </w:r>
            <w:r w:rsidR="001638DF">
              <w:rPr>
                <w:rFonts w:cs="Calibri"/>
                <w:szCs w:val="18"/>
              </w:rPr>
              <w:t xml:space="preserve"> </w:t>
            </w:r>
            <w:hyperlink w:history="1" r:id="rId27">
              <w:r w:rsidRPr="00DE7D47">
                <w:rPr>
                  <w:rStyle w:val="Hyperlink"/>
                  <w:rFonts w:cs="Calibri"/>
                  <w:szCs w:val="18"/>
                </w:rPr>
                <w:t>COM/2021/617</w:t>
              </w:r>
            </w:hyperlink>
          </w:p>
        </w:tc>
      </w:tr>
      <w:tr w:rsidRPr="00DE7D47"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306B713" w14:textId="77777777">
            <w:pPr>
              <w:spacing w:after="240"/>
              <w:rPr>
                <w:szCs w:val="18"/>
              </w:rPr>
            </w:pPr>
          </w:p>
        </w:tc>
        <w:tc>
          <w:tcPr>
            <w:tcW w:w="1035" w:type="dxa"/>
          </w:tcPr>
          <w:p w:rsidRPr="00DE7D47" w:rsidR="002A4BD8" w:rsidP="003A21AA" w:rsidRDefault="002A4BD8" w14:paraId="13AA2E6B" w14:textId="77777777">
            <w:pPr>
              <w:spacing w:after="240"/>
              <w:rPr>
                <w:szCs w:val="18"/>
              </w:rPr>
            </w:pPr>
            <w:r w:rsidRPr="00DE7D47">
              <w:rPr>
                <w:szCs w:val="18"/>
              </w:rPr>
              <w:t>Voorstel</w:t>
            </w:r>
          </w:p>
        </w:tc>
        <w:tc>
          <w:tcPr>
            <w:tcW w:w="6529" w:type="dxa"/>
          </w:tcPr>
          <w:p w:rsidRPr="00DE7D47" w:rsidR="002A4BD8" w:rsidP="003A21AA" w:rsidRDefault="00D212C1" w14:paraId="02C38289" w14:textId="47CBC211">
            <w:pPr>
              <w:spacing w:after="240"/>
              <w:rPr>
                <w:szCs w:val="18"/>
              </w:rPr>
            </w:pPr>
            <w:r>
              <w:rPr>
                <w:szCs w:val="18"/>
              </w:rPr>
              <w:t xml:space="preserve">Voor kennisgeving aannemen. </w:t>
            </w:r>
          </w:p>
        </w:tc>
      </w:tr>
      <w:tr w:rsidRPr="00DE7D47"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5856223" w14:textId="77777777">
            <w:pPr>
              <w:spacing w:after="240"/>
              <w:rPr>
                <w:color w:val="595959" w:themeColor="text1" w:themeTint="A6"/>
                <w:szCs w:val="18"/>
              </w:rPr>
            </w:pPr>
          </w:p>
        </w:tc>
        <w:tc>
          <w:tcPr>
            <w:tcW w:w="1035" w:type="dxa"/>
          </w:tcPr>
          <w:p w:rsidRPr="00DE7D47" w:rsidR="002A4BD8" w:rsidP="003A21AA" w:rsidRDefault="002A4BD8" w14:paraId="4912C224"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95629C" w:rsidRDefault="00D212C1" w14:paraId="6FAEA85B" w14:textId="5B84061D">
            <w:pPr>
              <w:spacing w:after="240"/>
              <w:rPr>
                <w:color w:val="595959" w:themeColor="text1" w:themeTint="A6"/>
                <w:szCs w:val="18"/>
              </w:rPr>
            </w:pPr>
            <w:r>
              <w:rPr>
                <w:color w:val="595959" w:themeColor="text1" w:themeTint="A6"/>
                <w:szCs w:val="18"/>
              </w:rPr>
              <w:t>D</w:t>
            </w:r>
            <w:r w:rsidR="0095629C">
              <w:rPr>
                <w:color w:val="595959" w:themeColor="text1" w:themeTint="A6"/>
                <w:szCs w:val="18"/>
              </w:rPr>
              <w:t>e betreffende</w:t>
            </w:r>
            <w:r>
              <w:rPr>
                <w:color w:val="595959" w:themeColor="text1" w:themeTint="A6"/>
                <w:szCs w:val="18"/>
              </w:rPr>
              <w:t xml:space="preserve"> richtlijn</w:t>
            </w:r>
            <w:r w:rsidRPr="00D212C1">
              <w:rPr>
                <w:color w:val="595959" w:themeColor="text1" w:themeTint="A6"/>
                <w:szCs w:val="18"/>
              </w:rPr>
              <w:t xml:space="preserve"> wijzigt de jaarrekeningrichtlijn</w:t>
            </w:r>
            <w:r>
              <w:rPr>
                <w:color w:val="595959" w:themeColor="text1" w:themeTint="A6"/>
                <w:szCs w:val="18"/>
              </w:rPr>
              <w:t xml:space="preserve"> met het oog op </w:t>
            </w:r>
            <w:r w:rsidRPr="00D212C1">
              <w:rPr>
                <w:color w:val="595959" w:themeColor="text1" w:themeTint="A6"/>
                <w:szCs w:val="18"/>
              </w:rPr>
              <w:t xml:space="preserve">versterking van de transparantie van en het openbaar toezicht op de winstbelasting van </w:t>
            </w:r>
            <w:r>
              <w:rPr>
                <w:color w:val="595959" w:themeColor="text1" w:themeTint="A6"/>
                <w:szCs w:val="18"/>
              </w:rPr>
              <w:t>m</w:t>
            </w:r>
            <w:r w:rsidRPr="00D212C1">
              <w:rPr>
                <w:color w:val="595959" w:themeColor="text1" w:themeTint="A6"/>
                <w:szCs w:val="18"/>
              </w:rPr>
              <w:t>ultinationale ondernemingen</w:t>
            </w:r>
            <w:r>
              <w:rPr>
                <w:color w:val="595959" w:themeColor="text1" w:themeTint="A6"/>
                <w:szCs w:val="18"/>
              </w:rPr>
              <w:t>. D</w:t>
            </w:r>
            <w:r w:rsidR="0095629C">
              <w:rPr>
                <w:color w:val="595959" w:themeColor="text1" w:themeTint="A6"/>
                <w:szCs w:val="18"/>
              </w:rPr>
              <w:t>it stuk betreft een</w:t>
            </w:r>
            <w:r>
              <w:rPr>
                <w:color w:val="595959" w:themeColor="text1" w:themeTint="A6"/>
                <w:szCs w:val="18"/>
              </w:rPr>
              <w:t xml:space="preserve"> mededeling</w:t>
            </w:r>
            <w:r w:rsidR="00702D44">
              <w:rPr>
                <w:color w:val="595959" w:themeColor="text1" w:themeTint="A6"/>
                <w:szCs w:val="18"/>
              </w:rPr>
              <w:t xml:space="preserve"> die</w:t>
            </w:r>
            <w:r>
              <w:rPr>
                <w:color w:val="595959" w:themeColor="text1" w:themeTint="A6"/>
                <w:szCs w:val="18"/>
              </w:rPr>
              <w:t xml:space="preserve"> ziet op het</w:t>
            </w:r>
            <w:r w:rsidRPr="00D212C1">
              <w:rPr>
                <w:color w:val="595959" w:themeColor="text1" w:themeTint="A6"/>
                <w:szCs w:val="18"/>
              </w:rPr>
              <w:t xml:space="preserve"> standpunt van de Raad</w:t>
            </w:r>
            <w:r>
              <w:rPr>
                <w:color w:val="595959" w:themeColor="text1" w:themeTint="A6"/>
                <w:szCs w:val="18"/>
              </w:rPr>
              <w:t xml:space="preserve">, wat het </w:t>
            </w:r>
            <w:r w:rsidRPr="00D212C1">
              <w:rPr>
                <w:color w:val="595959" w:themeColor="text1" w:themeTint="A6"/>
                <w:szCs w:val="18"/>
              </w:rPr>
              <w:t xml:space="preserve">politieke akkoord weerspiegelt dat het Europees Parlement en de Raad op 1 juni 2021 </w:t>
            </w:r>
            <w:r>
              <w:rPr>
                <w:color w:val="595959" w:themeColor="text1" w:themeTint="A6"/>
                <w:szCs w:val="18"/>
              </w:rPr>
              <w:t xml:space="preserve">hierover </w:t>
            </w:r>
            <w:r w:rsidRPr="00D212C1">
              <w:rPr>
                <w:color w:val="595959" w:themeColor="text1" w:themeTint="A6"/>
                <w:szCs w:val="18"/>
              </w:rPr>
              <w:t>hebben bereikt. De Commissie steunt dit akkoord</w:t>
            </w:r>
            <w:r>
              <w:rPr>
                <w:color w:val="595959" w:themeColor="text1" w:themeTint="A6"/>
                <w:szCs w:val="18"/>
              </w:rPr>
              <w:t xml:space="preserve">. </w:t>
            </w:r>
          </w:p>
        </w:tc>
      </w:tr>
    </w:tbl>
    <w:p w:rsidRPr="00DE7D47"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DE7D47" w:rsidR="00DF5A2E" w:rsidP="000279E0" w:rsidRDefault="00DF5A2E" w14:paraId="39080C1A"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DF5A2E" w:rsidP="00D212C1" w:rsidRDefault="00DE7D47" w14:paraId="04C51897" w14:textId="08E4BCCF">
            <w:pPr>
              <w:shd w:val="clear" w:color="auto" w:fill="FFFFFF"/>
              <w:spacing w:after="75"/>
              <w:rPr>
                <w:b/>
                <w:color w:val="595959" w:themeColor="text1" w:themeTint="A6"/>
                <w:szCs w:val="18"/>
              </w:rPr>
            </w:pPr>
            <w:proofErr w:type="spellStart"/>
            <w:r w:rsidRPr="00DE7D47">
              <w:rPr>
                <w:rFonts w:cs="Calibri"/>
                <w:szCs w:val="18"/>
              </w:rPr>
              <w:t>Proposal</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a COUNCIL DECISION on </w:t>
            </w:r>
            <w:proofErr w:type="spellStart"/>
            <w:r w:rsidRPr="00DE7D47">
              <w:rPr>
                <w:rFonts w:cs="Calibri"/>
                <w:szCs w:val="18"/>
              </w:rPr>
              <w:t>the</w:t>
            </w:r>
            <w:proofErr w:type="spellEnd"/>
            <w:r w:rsidRPr="00DE7D47">
              <w:rPr>
                <w:rFonts w:cs="Calibri"/>
                <w:szCs w:val="18"/>
              </w:rPr>
              <w:t xml:space="preserve"> financial </w:t>
            </w:r>
            <w:proofErr w:type="spellStart"/>
            <w:r w:rsidRPr="00DE7D47">
              <w:rPr>
                <w:rFonts w:cs="Calibri"/>
                <w:szCs w:val="18"/>
              </w:rPr>
              <w:t>contributions</w:t>
            </w:r>
            <w:proofErr w:type="spellEnd"/>
            <w:r w:rsidRPr="00DE7D47">
              <w:rPr>
                <w:rFonts w:cs="Calibri"/>
                <w:szCs w:val="18"/>
              </w:rPr>
              <w:t xml:space="preserve">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be</w:t>
            </w:r>
            <w:proofErr w:type="spellEnd"/>
            <w:r w:rsidRPr="00DE7D47">
              <w:rPr>
                <w:rFonts w:cs="Calibri"/>
                <w:szCs w:val="18"/>
              </w:rPr>
              <w:t xml:space="preserve"> </w:t>
            </w:r>
            <w:proofErr w:type="spellStart"/>
            <w:r w:rsidRPr="00DE7D47">
              <w:rPr>
                <w:rFonts w:cs="Calibri"/>
                <w:szCs w:val="18"/>
              </w:rPr>
              <w:t>paid</w:t>
            </w:r>
            <w:proofErr w:type="spellEnd"/>
            <w:r w:rsidRPr="00DE7D47">
              <w:rPr>
                <w:rFonts w:cs="Calibri"/>
                <w:szCs w:val="18"/>
              </w:rPr>
              <w:t xml:space="preserve"> </w:t>
            </w:r>
            <w:proofErr w:type="spellStart"/>
            <w:r w:rsidRPr="00DE7D47">
              <w:rPr>
                <w:rFonts w:cs="Calibri"/>
                <w:szCs w:val="18"/>
              </w:rPr>
              <w:t>by</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parties</w:t>
            </w:r>
            <w:proofErr w:type="spellEnd"/>
            <w:r w:rsidRPr="00DE7D47">
              <w:rPr>
                <w:rFonts w:cs="Calibri"/>
                <w:szCs w:val="18"/>
              </w:rPr>
              <w:t xml:space="preserve">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European Development Fund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finance</w:t>
            </w:r>
            <w:proofErr w:type="spellEnd"/>
            <w:r w:rsidRPr="00DE7D47">
              <w:rPr>
                <w:rFonts w:cs="Calibri"/>
                <w:szCs w:val="18"/>
              </w:rPr>
              <w:t xml:space="preserve"> </w:t>
            </w:r>
            <w:proofErr w:type="spellStart"/>
            <w:r w:rsidRPr="00DE7D47">
              <w:rPr>
                <w:rFonts w:cs="Calibri"/>
                <w:szCs w:val="18"/>
              </w:rPr>
              <w:t>that</w:t>
            </w:r>
            <w:proofErr w:type="spellEnd"/>
            <w:r w:rsidRPr="00DE7D47">
              <w:rPr>
                <w:rFonts w:cs="Calibri"/>
                <w:szCs w:val="18"/>
              </w:rPr>
              <w:t xml:space="preserve"> fund, as </w:t>
            </w:r>
            <w:proofErr w:type="spellStart"/>
            <w:r w:rsidRPr="00DE7D47">
              <w:rPr>
                <w:rFonts w:cs="Calibri"/>
                <w:szCs w:val="18"/>
              </w:rPr>
              <w:t>regards</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third</w:t>
            </w:r>
            <w:proofErr w:type="spellEnd"/>
            <w:r w:rsidRPr="00DE7D47">
              <w:rPr>
                <w:rFonts w:cs="Calibri"/>
                <w:szCs w:val="18"/>
              </w:rPr>
              <w:t xml:space="preserve"> </w:t>
            </w:r>
            <w:proofErr w:type="spellStart"/>
            <w:r w:rsidRPr="00DE7D47">
              <w:rPr>
                <w:rFonts w:cs="Calibri"/>
                <w:szCs w:val="18"/>
              </w:rPr>
              <w:t>instalment</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2021 </w:t>
            </w:r>
            <w:hyperlink w:history="1" r:id="rId28">
              <w:r w:rsidRPr="00DE7D47">
                <w:rPr>
                  <w:rStyle w:val="Hyperlink"/>
                  <w:rFonts w:cs="Calibri"/>
                  <w:szCs w:val="18"/>
                </w:rPr>
                <w:t>COM/2021/604</w:t>
              </w:r>
            </w:hyperlink>
          </w:p>
        </w:tc>
      </w:tr>
      <w:tr w:rsidRPr="00DE7D47"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F5A2E" w:rsidP="000279E0" w:rsidRDefault="00DF5A2E" w14:paraId="604BFA20" w14:textId="77777777">
            <w:pPr>
              <w:spacing w:after="240"/>
              <w:rPr>
                <w:szCs w:val="18"/>
              </w:rPr>
            </w:pPr>
          </w:p>
        </w:tc>
        <w:tc>
          <w:tcPr>
            <w:tcW w:w="1035" w:type="dxa"/>
          </w:tcPr>
          <w:p w:rsidRPr="00DE7D47" w:rsidR="00DF5A2E" w:rsidP="000279E0" w:rsidRDefault="00DF5A2E" w14:paraId="5DC784BA" w14:textId="77777777">
            <w:pPr>
              <w:spacing w:after="240"/>
              <w:rPr>
                <w:szCs w:val="18"/>
              </w:rPr>
            </w:pPr>
            <w:r w:rsidRPr="00DE7D47">
              <w:rPr>
                <w:szCs w:val="18"/>
              </w:rPr>
              <w:t>Voorstel</w:t>
            </w:r>
          </w:p>
        </w:tc>
        <w:tc>
          <w:tcPr>
            <w:tcW w:w="6529" w:type="dxa"/>
          </w:tcPr>
          <w:p w:rsidRPr="00DE7D47" w:rsidR="00DF5A2E" w:rsidP="000279E0" w:rsidRDefault="0095629C" w14:paraId="4A3BAB03" w14:textId="13370E76">
            <w:pPr>
              <w:spacing w:after="240"/>
              <w:rPr>
                <w:szCs w:val="18"/>
              </w:rPr>
            </w:pPr>
            <w:r>
              <w:rPr>
                <w:szCs w:val="18"/>
              </w:rPr>
              <w:t>Voor kennisgeving aannemen.</w:t>
            </w:r>
          </w:p>
        </w:tc>
      </w:tr>
      <w:tr w:rsidRPr="00DE7D47"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F5A2E" w:rsidP="000279E0" w:rsidRDefault="00DF5A2E" w14:paraId="533FFCD0" w14:textId="77777777">
            <w:pPr>
              <w:spacing w:after="240"/>
              <w:rPr>
                <w:color w:val="595959" w:themeColor="text1" w:themeTint="A6"/>
                <w:szCs w:val="18"/>
              </w:rPr>
            </w:pPr>
          </w:p>
        </w:tc>
        <w:tc>
          <w:tcPr>
            <w:tcW w:w="1035" w:type="dxa"/>
          </w:tcPr>
          <w:p w:rsidRPr="00DE7D47" w:rsidR="00DF5A2E" w:rsidP="000279E0" w:rsidRDefault="00DF5A2E" w14:paraId="58D2A03C"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F5A2E" w:rsidP="0095629C" w:rsidRDefault="0095629C" w14:paraId="235A147C" w14:textId="182B2EAB">
            <w:pPr>
              <w:spacing w:after="240"/>
              <w:rPr>
                <w:color w:val="595959" w:themeColor="text1" w:themeTint="A6"/>
                <w:szCs w:val="18"/>
              </w:rPr>
            </w:pPr>
            <w:r>
              <w:rPr>
                <w:color w:val="595959" w:themeColor="text1" w:themeTint="A6"/>
                <w:szCs w:val="18"/>
              </w:rPr>
              <w:t>Dit betreft een voorstel voor een besluit van de Raad over de betaling van de derde tranche aan het Europees Ontwikkelingsfonds. Het Europees ontwikkelingsfonds is gericht op</w:t>
            </w:r>
            <w:r w:rsidRPr="0095629C">
              <w:rPr>
                <w:color w:val="595959" w:themeColor="text1" w:themeTint="A6"/>
                <w:szCs w:val="18"/>
              </w:rPr>
              <w:t xml:space="preserve"> ontwikkelingssamenwerking in een aantal landen in Afrika, het Caraïbisch gebied en de Stille Oceaan, gezamenlijk de ACS-staten genoemd, en de Europese overzeese gebieden</w:t>
            </w:r>
            <w:r>
              <w:rPr>
                <w:color w:val="595959" w:themeColor="text1" w:themeTint="A6"/>
                <w:szCs w:val="18"/>
              </w:rPr>
              <w:t xml:space="preserve">. </w:t>
            </w:r>
          </w:p>
        </w:tc>
      </w:tr>
    </w:tbl>
    <w:p w:rsidRPr="00DE7D47" w:rsidR="00DF5A2E" w:rsidP="002A4BD8" w:rsidRDefault="00DF5A2E" w14:paraId="73F01234" w14:textId="0EB0E84D">
      <w:pPr>
        <w:rPr>
          <w:szCs w:val="18"/>
        </w:rPr>
      </w:pPr>
    </w:p>
    <w:p w:rsidRPr="00DE7D47"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DE7D47" w:rsidR="006E5214" w:rsidP="00B20232" w:rsidRDefault="006E5214" w14:paraId="4C67EB1F"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77B15" w:rsidR="006E5214" w:rsidP="00D77B15" w:rsidRDefault="00DE7D47" w14:paraId="49B3CFF0" w14:textId="5FEA8392">
            <w:pPr>
              <w:shd w:val="clear" w:color="auto" w:fill="FFFFFF"/>
              <w:spacing w:after="75"/>
              <w:rPr>
                <w:rFonts w:cs="Calibri"/>
                <w:szCs w:val="18"/>
              </w:rPr>
            </w:pPr>
            <w:proofErr w:type="spellStart"/>
            <w:r w:rsidRPr="00DE7D47">
              <w:rPr>
                <w:rFonts w:cs="Calibri"/>
                <w:szCs w:val="18"/>
              </w:rPr>
              <w:t>Proposal</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a COUNCIL DECISION on </w:t>
            </w:r>
            <w:proofErr w:type="spellStart"/>
            <w:r w:rsidRPr="00DE7D47">
              <w:rPr>
                <w:rFonts w:cs="Calibri"/>
                <w:szCs w:val="18"/>
              </w:rPr>
              <w:t>the</w:t>
            </w:r>
            <w:proofErr w:type="spellEnd"/>
            <w:r w:rsidRPr="00DE7D47">
              <w:rPr>
                <w:rFonts w:cs="Calibri"/>
                <w:szCs w:val="18"/>
              </w:rPr>
              <w:t xml:space="preserve"> financial </w:t>
            </w:r>
            <w:proofErr w:type="spellStart"/>
            <w:r w:rsidRPr="00DE7D47">
              <w:rPr>
                <w:rFonts w:cs="Calibri"/>
                <w:szCs w:val="18"/>
              </w:rPr>
              <w:t>contributions</w:t>
            </w:r>
            <w:proofErr w:type="spellEnd"/>
            <w:r w:rsidRPr="00DE7D47">
              <w:rPr>
                <w:rFonts w:cs="Calibri"/>
                <w:szCs w:val="18"/>
              </w:rPr>
              <w:t xml:space="preserve">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be</w:t>
            </w:r>
            <w:proofErr w:type="spellEnd"/>
            <w:r w:rsidRPr="00DE7D47">
              <w:rPr>
                <w:rFonts w:cs="Calibri"/>
                <w:szCs w:val="18"/>
              </w:rPr>
              <w:t xml:space="preserve"> </w:t>
            </w:r>
            <w:proofErr w:type="spellStart"/>
            <w:r w:rsidRPr="00DE7D47">
              <w:rPr>
                <w:rFonts w:cs="Calibri"/>
                <w:szCs w:val="18"/>
              </w:rPr>
              <w:t>paid</w:t>
            </w:r>
            <w:proofErr w:type="spellEnd"/>
            <w:r w:rsidRPr="00DE7D47">
              <w:rPr>
                <w:rFonts w:cs="Calibri"/>
                <w:szCs w:val="18"/>
              </w:rPr>
              <w:t xml:space="preserve"> </w:t>
            </w:r>
            <w:proofErr w:type="spellStart"/>
            <w:r w:rsidRPr="00DE7D47">
              <w:rPr>
                <w:rFonts w:cs="Calibri"/>
                <w:szCs w:val="18"/>
              </w:rPr>
              <w:t>by</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parties</w:t>
            </w:r>
            <w:proofErr w:type="spellEnd"/>
            <w:r w:rsidRPr="00DE7D47">
              <w:rPr>
                <w:rFonts w:cs="Calibri"/>
                <w:szCs w:val="18"/>
              </w:rPr>
              <w:t xml:space="preserve">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European Development Fund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finance</w:t>
            </w:r>
            <w:proofErr w:type="spellEnd"/>
            <w:r w:rsidRPr="00DE7D47">
              <w:rPr>
                <w:rFonts w:cs="Calibri"/>
                <w:szCs w:val="18"/>
              </w:rPr>
              <w:t xml:space="preserve"> </w:t>
            </w:r>
            <w:proofErr w:type="spellStart"/>
            <w:r w:rsidRPr="00DE7D47">
              <w:rPr>
                <w:rFonts w:cs="Calibri"/>
                <w:szCs w:val="18"/>
              </w:rPr>
              <w:t>that</w:t>
            </w:r>
            <w:proofErr w:type="spellEnd"/>
            <w:r w:rsidRPr="00DE7D47">
              <w:rPr>
                <w:rFonts w:cs="Calibri"/>
                <w:szCs w:val="18"/>
              </w:rPr>
              <w:t xml:space="preserve"> fund </w:t>
            </w:r>
            <w:proofErr w:type="spellStart"/>
            <w:r w:rsidRPr="00DE7D47">
              <w:rPr>
                <w:rFonts w:cs="Calibri"/>
                <w:szCs w:val="18"/>
              </w:rPr>
              <w:t>specifying</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ceiling</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2023,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annual</w:t>
            </w:r>
            <w:proofErr w:type="spellEnd"/>
            <w:r w:rsidRPr="00DE7D47">
              <w:rPr>
                <w:rFonts w:cs="Calibri"/>
                <w:szCs w:val="18"/>
              </w:rPr>
              <w:t xml:space="preserve"> </w:t>
            </w:r>
            <w:proofErr w:type="spellStart"/>
            <w:r w:rsidRPr="00DE7D47">
              <w:rPr>
                <w:rFonts w:cs="Calibri"/>
                <w:szCs w:val="18"/>
              </w:rPr>
              <w:t>amount</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2022,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amount</w:t>
            </w:r>
            <w:proofErr w:type="spellEnd"/>
            <w:r w:rsidRPr="00DE7D47">
              <w:rPr>
                <w:rFonts w:cs="Calibri"/>
                <w:szCs w:val="18"/>
              </w:rPr>
              <w:t xml:space="preserve"> of </w:t>
            </w:r>
            <w:proofErr w:type="spellStart"/>
            <w:r w:rsidRPr="00DE7D47">
              <w:rPr>
                <w:rFonts w:cs="Calibri"/>
                <w:szCs w:val="18"/>
              </w:rPr>
              <w:t>the</w:t>
            </w:r>
            <w:proofErr w:type="spellEnd"/>
            <w:r w:rsidRPr="00DE7D47">
              <w:rPr>
                <w:rFonts w:cs="Calibri"/>
                <w:szCs w:val="18"/>
              </w:rPr>
              <w:t xml:space="preserve"> first </w:t>
            </w:r>
            <w:proofErr w:type="spellStart"/>
            <w:r w:rsidRPr="00DE7D47">
              <w:rPr>
                <w:rFonts w:cs="Calibri"/>
                <w:szCs w:val="18"/>
              </w:rPr>
              <w:t>instalment</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2022 </w:t>
            </w:r>
            <w:proofErr w:type="spellStart"/>
            <w:r w:rsidRPr="00DE7D47">
              <w:rPr>
                <w:rFonts w:cs="Calibri"/>
                <w:szCs w:val="18"/>
              </w:rPr>
              <w:t>and</w:t>
            </w:r>
            <w:proofErr w:type="spellEnd"/>
            <w:r w:rsidRPr="00DE7D47">
              <w:rPr>
                <w:rFonts w:cs="Calibri"/>
                <w:szCs w:val="18"/>
              </w:rPr>
              <w:t xml:space="preserve"> </w:t>
            </w:r>
            <w:proofErr w:type="spellStart"/>
            <w:r w:rsidRPr="00DE7D47">
              <w:rPr>
                <w:rFonts w:cs="Calibri"/>
                <w:szCs w:val="18"/>
              </w:rPr>
              <w:t>an</w:t>
            </w:r>
            <w:proofErr w:type="spellEnd"/>
            <w:r w:rsidRPr="00DE7D47">
              <w:rPr>
                <w:rFonts w:cs="Calibri"/>
                <w:szCs w:val="18"/>
              </w:rPr>
              <w:t xml:space="preserve"> </w:t>
            </w:r>
            <w:proofErr w:type="spellStart"/>
            <w:r w:rsidRPr="00DE7D47">
              <w:rPr>
                <w:rFonts w:cs="Calibri"/>
                <w:szCs w:val="18"/>
              </w:rPr>
              <w:t>indicative</w:t>
            </w:r>
            <w:proofErr w:type="spellEnd"/>
            <w:r w:rsidRPr="00DE7D47">
              <w:rPr>
                <w:rFonts w:cs="Calibri"/>
                <w:szCs w:val="18"/>
              </w:rPr>
              <w:t xml:space="preserve"> </w:t>
            </w:r>
            <w:proofErr w:type="spellStart"/>
            <w:r w:rsidRPr="00DE7D47">
              <w:rPr>
                <w:rFonts w:cs="Calibri"/>
                <w:szCs w:val="18"/>
              </w:rPr>
              <w:t>and</w:t>
            </w:r>
            <w:proofErr w:type="spellEnd"/>
            <w:r w:rsidRPr="00DE7D47">
              <w:rPr>
                <w:rFonts w:cs="Calibri"/>
                <w:szCs w:val="18"/>
              </w:rPr>
              <w:t xml:space="preserve"> non-binding forecast </w:t>
            </w:r>
            <w:proofErr w:type="spellStart"/>
            <w:r w:rsidRPr="00DE7D47">
              <w:rPr>
                <w:rFonts w:cs="Calibri"/>
                <w:szCs w:val="18"/>
              </w:rPr>
              <w:t>for</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expected</w:t>
            </w:r>
            <w:proofErr w:type="spellEnd"/>
            <w:r w:rsidRPr="00DE7D47">
              <w:rPr>
                <w:rFonts w:cs="Calibri"/>
                <w:szCs w:val="18"/>
              </w:rPr>
              <w:t xml:space="preserve"> </w:t>
            </w:r>
            <w:proofErr w:type="spellStart"/>
            <w:r w:rsidRPr="00DE7D47">
              <w:rPr>
                <w:rFonts w:cs="Calibri"/>
                <w:szCs w:val="18"/>
              </w:rPr>
              <w:t>annual</w:t>
            </w:r>
            <w:proofErr w:type="spellEnd"/>
            <w:r w:rsidRPr="00DE7D47">
              <w:rPr>
                <w:rFonts w:cs="Calibri"/>
                <w:szCs w:val="18"/>
              </w:rPr>
              <w:t xml:space="preserve"> </w:t>
            </w:r>
            <w:proofErr w:type="spellStart"/>
            <w:r w:rsidRPr="00DE7D47">
              <w:rPr>
                <w:rFonts w:cs="Calibri"/>
                <w:szCs w:val="18"/>
              </w:rPr>
              <w:t>amounts</w:t>
            </w:r>
            <w:proofErr w:type="spellEnd"/>
            <w:r w:rsidRPr="00DE7D47">
              <w:rPr>
                <w:rFonts w:cs="Calibri"/>
                <w:szCs w:val="18"/>
              </w:rPr>
              <w:t xml:space="preserve"> of </w:t>
            </w:r>
            <w:proofErr w:type="spellStart"/>
            <w:r w:rsidRPr="00DE7D47">
              <w:rPr>
                <w:rFonts w:cs="Calibri"/>
                <w:szCs w:val="18"/>
              </w:rPr>
              <w:t>contributions</w:t>
            </w:r>
            <w:proofErr w:type="spellEnd"/>
            <w:r w:rsidRPr="00DE7D47">
              <w:rPr>
                <w:rFonts w:cs="Calibri"/>
                <w:szCs w:val="18"/>
              </w:rPr>
              <w:t xml:space="preserve"> </w:t>
            </w:r>
            <w:proofErr w:type="spellStart"/>
            <w:r w:rsidRPr="00DE7D47">
              <w:rPr>
                <w:rFonts w:cs="Calibri"/>
                <w:szCs w:val="18"/>
              </w:rPr>
              <w:t>for</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years</w:t>
            </w:r>
            <w:proofErr w:type="spellEnd"/>
            <w:r w:rsidRPr="00DE7D47">
              <w:rPr>
                <w:rFonts w:cs="Calibri"/>
                <w:szCs w:val="18"/>
              </w:rPr>
              <w:t xml:space="preserve"> 2024 </w:t>
            </w:r>
            <w:proofErr w:type="spellStart"/>
            <w:r w:rsidRPr="00DE7D47">
              <w:rPr>
                <w:rFonts w:cs="Calibri"/>
                <w:szCs w:val="18"/>
              </w:rPr>
              <w:t>and</w:t>
            </w:r>
            <w:proofErr w:type="spellEnd"/>
            <w:r w:rsidRPr="00DE7D47">
              <w:rPr>
                <w:rFonts w:cs="Calibri"/>
                <w:szCs w:val="18"/>
              </w:rPr>
              <w:t xml:space="preserve"> 2025</w:t>
            </w:r>
            <w:r w:rsidR="00D77B15">
              <w:rPr>
                <w:rFonts w:cs="Calibri"/>
                <w:szCs w:val="18"/>
              </w:rPr>
              <w:t xml:space="preserve"> </w:t>
            </w:r>
            <w:hyperlink w:history="1" r:id="rId29">
              <w:r w:rsidRPr="00DE7D47">
                <w:rPr>
                  <w:rStyle w:val="Hyperlink"/>
                  <w:rFonts w:cs="Calibri"/>
                  <w:szCs w:val="18"/>
                </w:rPr>
                <w:t>COM/2021/605</w:t>
              </w:r>
            </w:hyperlink>
          </w:p>
        </w:tc>
      </w:tr>
      <w:tr w:rsidRPr="00DE7D47"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6E5214" w:rsidP="00B20232" w:rsidRDefault="006E5214" w14:paraId="4C70F3F4" w14:textId="77777777">
            <w:pPr>
              <w:spacing w:after="240"/>
              <w:rPr>
                <w:szCs w:val="18"/>
              </w:rPr>
            </w:pPr>
          </w:p>
        </w:tc>
        <w:tc>
          <w:tcPr>
            <w:tcW w:w="1035" w:type="dxa"/>
          </w:tcPr>
          <w:p w:rsidRPr="00DE7D47" w:rsidR="006E5214" w:rsidP="00B20232" w:rsidRDefault="006E5214" w14:paraId="244BABCA" w14:textId="77777777">
            <w:pPr>
              <w:spacing w:after="240"/>
              <w:rPr>
                <w:szCs w:val="18"/>
              </w:rPr>
            </w:pPr>
            <w:r w:rsidRPr="00DE7D47">
              <w:rPr>
                <w:szCs w:val="18"/>
              </w:rPr>
              <w:t>Voorstel</w:t>
            </w:r>
          </w:p>
        </w:tc>
        <w:tc>
          <w:tcPr>
            <w:tcW w:w="6529" w:type="dxa"/>
          </w:tcPr>
          <w:p w:rsidRPr="00DE7D47" w:rsidR="006E5214" w:rsidP="00B20232" w:rsidRDefault="00D77B15" w14:paraId="060A1730" w14:textId="31611C06">
            <w:pPr>
              <w:spacing w:after="240"/>
              <w:rPr>
                <w:szCs w:val="18"/>
              </w:rPr>
            </w:pPr>
            <w:r>
              <w:rPr>
                <w:szCs w:val="18"/>
              </w:rPr>
              <w:t>Voor kennisgeving aannemen.</w:t>
            </w:r>
          </w:p>
        </w:tc>
      </w:tr>
      <w:tr w:rsidRPr="00DE7D47"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6E5214" w:rsidP="00B20232" w:rsidRDefault="006E5214" w14:paraId="4008FB98" w14:textId="77777777">
            <w:pPr>
              <w:spacing w:after="240"/>
              <w:rPr>
                <w:color w:val="595959" w:themeColor="text1" w:themeTint="A6"/>
                <w:szCs w:val="18"/>
              </w:rPr>
            </w:pPr>
          </w:p>
        </w:tc>
        <w:tc>
          <w:tcPr>
            <w:tcW w:w="1035" w:type="dxa"/>
          </w:tcPr>
          <w:p w:rsidRPr="00DE7D47" w:rsidR="006E5214" w:rsidP="00B20232" w:rsidRDefault="006E5214" w14:paraId="33A8C113"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6E5214" w:rsidP="00702D44" w:rsidRDefault="00D77B15" w14:paraId="6C03BAFC" w14:textId="335A948A">
            <w:pPr>
              <w:spacing w:after="240"/>
              <w:rPr>
                <w:color w:val="595959" w:themeColor="text1" w:themeTint="A6"/>
                <w:szCs w:val="18"/>
              </w:rPr>
            </w:pPr>
            <w:r>
              <w:rPr>
                <w:color w:val="595959" w:themeColor="text1" w:themeTint="A6"/>
                <w:szCs w:val="18"/>
              </w:rPr>
              <w:t xml:space="preserve">Dit voorstel voor een besluit van de Raad stelt het plafond vast voor de jaarlijkse bijdragen in 2023, de jaarlijkse </w:t>
            </w:r>
            <w:r w:rsidR="00702D44">
              <w:rPr>
                <w:color w:val="595959" w:themeColor="text1" w:themeTint="A6"/>
                <w:szCs w:val="18"/>
              </w:rPr>
              <w:t>betalingen</w:t>
            </w:r>
            <w:r>
              <w:rPr>
                <w:color w:val="595959" w:themeColor="text1" w:themeTint="A6"/>
                <w:szCs w:val="18"/>
              </w:rPr>
              <w:t xml:space="preserve"> in 2022, de eerste tranche in 2022 en een indicatieve en niet-bindende prognose voor de verwachte jaarlijkse bijdragen in 2024 en 2025 aan het Europees Ontwikkelingsfonds. </w:t>
            </w:r>
          </w:p>
        </w:tc>
      </w:tr>
    </w:tbl>
    <w:p w:rsidRPr="00DE7D47" w:rsidR="006E5214" w:rsidP="002A4BD8" w:rsidRDefault="006E5214" w14:paraId="354AC484" w14:textId="195A7C1D">
      <w:pPr>
        <w:rPr>
          <w:szCs w:val="18"/>
        </w:rPr>
      </w:pPr>
    </w:p>
    <w:p w:rsidRPr="00DE7D47" w:rsidR="00DE7D47" w:rsidP="002A4BD8" w:rsidRDefault="00DE7D47" w14:paraId="3F58237A" w14:textId="48B8315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DE7D47" w:rsidTr="00F71C71" w14:paraId="523FC82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DE7D47" w:rsidP="00F71C71" w:rsidRDefault="00DE7D47" w14:paraId="6DDA3F68" w14:textId="77777777">
            <w:pPr>
              <w:pStyle w:val="Lijstalinea"/>
              <w:numPr>
                <w:ilvl w:val="0"/>
                <w:numId w:val="10"/>
              </w:numPr>
              <w:spacing w:after="240"/>
              <w:ind w:left="312"/>
              <w:rPr>
                <w:color w:val="595959" w:themeColor="text1" w:themeTint="A6"/>
                <w:szCs w:val="18"/>
              </w:rPr>
            </w:pPr>
          </w:p>
        </w:tc>
        <w:tc>
          <w:tcPr>
            <w:tcW w:w="1035" w:type="dxa"/>
          </w:tcPr>
          <w:p w:rsidRPr="00DE7D47" w:rsidR="00DE7D47" w:rsidP="00F71C71" w:rsidRDefault="00DE7D47" w14:paraId="68BF64C0"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DE7D47" w:rsidP="00DE7D47" w:rsidRDefault="00DE7D47" w14:paraId="4233B0A3" w14:textId="77777777">
            <w:pPr>
              <w:shd w:val="clear" w:color="auto" w:fill="FFFFFF"/>
              <w:spacing w:after="75"/>
              <w:rPr>
                <w:rFonts w:cs="Calibri"/>
                <w:szCs w:val="18"/>
                <w:lang w:eastAsia="nl-NL"/>
              </w:rPr>
            </w:pPr>
            <w:r w:rsidRPr="00DE7D47">
              <w:rPr>
                <w:rFonts w:cs="Calibri"/>
                <w:szCs w:val="18"/>
              </w:rPr>
              <w:t xml:space="preserve">COMMUNICATION FROM THE COMMISSION TO THE COUNCIL Financial information on </w:t>
            </w:r>
            <w:proofErr w:type="spellStart"/>
            <w:r w:rsidRPr="00DE7D47">
              <w:rPr>
                <w:rFonts w:cs="Calibri"/>
                <w:szCs w:val="18"/>
              </w:rPr>
              <w:t>the</w:t>
            </w:r>
            <w:proofErr w:type="spellEnd"/>
            <w:r w:rsidRPr="00DE7D47">
              <w:rPr>
                <w:rFonts w:cs="Calibri"/>
                <w:szCs w:val="18"/>
              </w:rPr>
              <w:t xml:space="preserve"> European Development Fund European Development Fund (EDF): </w:t>
            </w:r>
            <w:proofErr w:type="spellStart"/>
            <w:r w:rsidRPr="00DE7D47">
              <w:rPr>
                <w:rFonts w:cs="Calibri"/>
                <w:szCs w:val="18"/>
              </w:rPr>
              <w:t>forecasts</w:t>
            </w:r>
            <w:proofErr w:type="spellEnd"/>
            <w:r w:rsidRPr="00DE7D47">
              <w:rPr>
                <w:rFonts w:cs="Calibri"/>
                <w:szCs w:val="18"/>
              </w:rPr>
              <w:t xml:space="preserve"> of </w:t>
            </w:r>
            <w:proofErr w:type="spellStart"/>
            <w:r w:rsidRPr="00DE7D47">
              <w:rPr>
                <w:rFonts w:cs="Calibri"/>
                <w:szCs w:val="18"/>
              </w:rPr>
              <w:t>commitments</w:t>
            </w:r>
            <w:proofErr w:type="spellEnd"/>
            <w:r w:rsidRPr="00DE7D47">
              <w:rPr>
                <w:rFonts w:cs="Calibri"/>
                <w:szCs w:val="18"/>
              </w:rPr>
              <w:t xml:space="preserve">, </w:t>
            </w:r>
            <w:proofErr w:type="spellStart"/>
            <w:r w:rsidRPr="00DE7D47">
              <w:rPr>
                <w:rFonts w:cs="Calibri"/>
                <w:szCs w:val="18"/>
              </w:rPr>
              <w:t>payments</w:t>
            </w:r>
            <w:proofErr w:type="spellEnd"/>
            <w:r w:rsidRPr="00DE7D47">
              <w:rPr>
                <w:rFonts w:cs="Calibri"/>
                <w:szCs w:val="18"/>
              </w:rPr>
              <w:t xml:space="preserve"> </w:t>
            </w:r>
            <w:proofErr w:type="spellStart"/>
            <w:r w:rsidRPr="00DE7D47">
              <w:rPr>
                <w:rFonts w:cs="Calibri"/>
                <w:szCs w:val="18"/>
              </w:rPr>
              <w:t>and</w:t>
            </w:r>
            <w:proofErr w:type="spellEnd"/>
            <w:r w:rsidRPr="00DE7D47">
              <w:rPr>
                <w:rFonts w:cs="Calibri"/>
                <w:szCs w:val="18"/>
              </w:rPr>
              <w:t xml:space="preserve"> </w:t>
            </w:r>
            <w:proofErr w:type="spellStart"/>
            <w:r w:rsidRPr="00DE7D47">
              <w:rPr>
                <w:rFonts w:cs="Calibri"/>
                <w:szCs w:val="18"/>
              </w:rPr>
              <w:t>contributions</w:t>
            </w:r>
            <w:proofErr w:type="spellEnd"/>
            <w:r w:rsidRPr="00DE7D47">
              <w:rPr>
                <w:rFonts w:cs="Calibri"/>
                <w:szCs w:val="18"/>
              </w:rPr>
              <w:t xml:space="preserve"> </w:t>
            </w:r>
            <w:proofErr w:type="spellStart"/>
            <w:r w:rsidRPr="00DE7D47">
              <w:rPr>
                <w:rFonts w:cs="Calibri"/>
                <w:szCs w:val="18"/>
              </w:rPr>
              <w:t>from</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parties</w:t>
            </w:r>
            <w:proofErr w:type="spellEnd"/>
            <w:r w:rsidRPr="00DE7D47">
              <w:rPr>
                <w:rFonts w:cs="Calibri"/>
                <w:szCs w:val="18"/>
              </w:rPr>
              <w:t xml:space="preserve"> </w:t>
            </w:r>
            <w:proofErr w:type="spellStart"/>
            <w:r w:rsidRPr="00DE7D47">
              <w:rPr>
                <w:rFonts w:cs="Calibri"/>
                <w:szCs w:val="18"/>
              </w:rPr>
              <w:t>to</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European Development Fund </w:t>
            </w:r>
            <w:proofErr w:type="spellStart"/>
            <w:r w:rsidRPr="00DE7D47">
              <w:rPr>
                <w:rFonts w:cs="Calibri"/>
                <w:szCs w:val="18"/>
              </w:rPr>
              <w:t>for</w:t>
            </w:r>
            <w:proofErr w:type="spellEnd"/>
            <w:r w:rsidRPr="00DE7D47">
              <w:rPr>
                <w:rFonts w:cs="Calibri"/>
                <w:szCs w:val="18"/>
              </w:rPr>
              <w:t xml:space="preserve"> 2021, 2022, 2023 </w:t>
            </w:r>
            <w:proofErr w:type="spellStart"/>
            <w:r w:rsidRPr="00DE7D47">
              <w:rPr>
                <w:rFonts w:cs="Calibri"/>
                <w:szCs w:val="18"/>
              </w:rPr>
              <w:t>and</w:t>
            </w:r>
            <w:proofErr w:type="spellEnd"/>
            <w:r w:rsidRPr="00DE7D47">
              <w:rPr>
                <w:rFonts w:cs="Calibri"/>
                <w:szCs w:val="18"/>
              </w:rPr>
              <w:t xml:space="preserve"> non-binding forecast </w:t>
            </w:r>
            <w:proofErr w:type="spellStart"/>
            <w:r w:rsidRPr="00DE7D47">
              <w:rPr>
                <w:rFonts w:cs="Calibri"/>
                <w:szCs w:val="18"/>
              </w:rPr>
              <w:t>for</w:t>
            </w:r>
            <w:proofErr w:type="spellEnd"/>
            <w:r w:rsidRPr="00DE7D47">
              <w:rPr>
                <w:rFonts w:cs="Calibri"/>
                <w:szCs w:val="18"/>
              </w:rPr>
              <w:t xml:space="preserve"> </w:t>
            </w:r>
            <w:proofErr w:type="spellStart"/>
            <w:r w:rsidRPr="00DE7D47">
              <w:rPr>
                <w:rFonts w:cs="Calibri"/>
                <w:szCs w:val="18"/>
              </w:rPr>
              <w:t>the</w:t>
            </w:r>
            <w:proofErr w:type="spellEnd"/>
            <w:r w:rsidRPr="00DE7D47">
              <w:rPr>
                <w:rFonts w:cs="Calibri"/>
                <w:szCs w:val="18"/>
              </w:rPr>
              <w:t xml:space="preserve"> </w:t>
            </w:r>
            <w:proofErr w:type="spellStart"/>
            <w:r w:rsidRPr="00DE7D47">
              <w:rPr>
                <w:rFonts w:cs="Calibri"/>
                <w:szCs w:val="18"/>
              </w:rPr>
              <w:t>years</w:t>
            </w:r>
            <w:proofErr w:type="spellEnd"/>
            <w:r w:rsidRPr="00DE7D47">
              <w:rPr>
                <w:rFonts w:cs="Calibri"/>
                <w:szCs w:val="18"/>
              </w:rPr>
              <w:t xml:space="preserve"> 2024-2025</w:t>
            </w:r>
          </w:p>
          <w:p w:rsidRPr="00DE7D47" w:rsidR="00DE7D47" w:rsidP="00DE7D47" w:rsidRDefault="00C93C01" w14:paraId="540C43A4" w14:textId="77777777">
            <w:pPr>
              <w:shd w:val="clear" w:color="auto" w:fill="FFFFFF"/>
              <w:spacing w:after="75"/>
              <w:rPr>
                <w:rFonts w:cs="Calibri"/>
                <w:szCs w:val="18"/>
              </w:rPr>
            </w:pPr>
            <w:hyperlink w:history="1" r:id="rId30">
              <w:r w:rsidRPr="00DE7D47" w:rsidR="00DE7D47">
                <w:rPr>
                  <w:rStyle w:val="Hyperlink"/>
                  <w:rFonts w:cs="Calibri"/>
                  <w:szCs w:val="18"/>
                </w:rPr>
                <w:t>COM/2021/607</w:t>
              </w:r>
            </w:hyperlink>
          </w:p>
          <w:p w:rsidRPr="00DE7D47" w:rsidR="00DE7D47" w:rsidP="00F71C71" w:rsidRDefault="00DE7D47" w14:paraId="11891037" w14:textId="77777777">
            <w:pPr>
              <w:spacing w:after="240"/>
              <w:rPr>
                <w:b/>
                <w:color w:val="595959" w:themeColor="text1" w:themeTint="A6"/>
                <w:szCs w:val="18"/>
              </w:rPr>
            </w:pPr>
          </w:p>
        </w:tc>
      </w:tr>
      <w:tr w:rsidRPr="00DE7D47" w:rsidR="00DE7D47" w:rsidTr="00F71C71" w14:paraId="1C47F1E0"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E7D47" w:rsidP="00F71C71" w:rsidRDefault="00DE7D47" w14:paraId="73ED4BAA" w14:textId="77777777">
            <w:pPr>
              <w:spacing w:after="240"/>
              <w:rPr>
                <w:szCs w:val="18"/>
              </w:rPr>
            </w:pPr>
          </w:p>
        </w:tc>
        <w:tc>
          <w:tcPr>
            <w:tcW w:w="1035" w:type="dxa"/>
          </w:tcPr>
          <w:p w:rsidRPr="00DE7D47" w:rsidR="00DE7D47" w:rsidP="00F71C71" w:rsidRDefault="00DE7D47" w14:paraId="717CA301" w14:textId="77777777">
            <w:pPr>
              <w:spacing w:after="240"/>
              <w:rPr>
                <w:szCs w:val="18"/>
              </w:rPr>
            </w:pPr>
            <w:r w:rsidRPr="00DE7D47">
              <w:rPr>
                <w:szCs w:val="18"/>
              </w:rPr>
              <w:t>Voorstel</w:t>
            </w:r>
          </w:p>
        </w:tc>
        <w:tc>
          <w:tcPr>
            <w:tcW w:w="6529" w:type="dxa"/>
          </w:tcPr>
          <w:p w:rsidRPr="00DE7D47" w:rsidR="00DE7D47" w:rsidP="00F71C71" w:rsidRDefault="00D237C3" w14:paraId="55864D15" w14:textId="537536C1">
            <w:pPr>
              <w:spacing w:after="240"/>
              <w:rPr>
                <w:szCs w:val="18"/>
              </w:rPr>
            </w:pPr>
            <w:r>
              <w:rPr>
                <w:szCs w:val="18"/>
              </w:rPr>
              <w:t>Voor kennisgeving aannemen.</w:t>
            </w:r>
          </w:p>
        </w:tc>
      </w:tr>
      <w:tr w:rsidRPr="00DE7D47" w:rsidR="00DE7D47" w:rsidTr="00F71C71" w14:paraId="6FC46831"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E7D47" w:rsidP="00F71C71" w:rsidRDefault="00DE7D47" w14:paraId="0F16F0A6" w14:textId="77777777">
            <w:pPr>
              <w:spacing w:after="240"/>
              <w:rPr>
                <w:color w:val="595959" w:themeColor="text1" w:themeTint="A6"/>
                <w:szCs w:val="18"/>
              </w:rPr>
            </w:pPr>
          </w:p>
        </w:tc>
        <w:tc>
          <w:tcPr>
            <w:tcW w:w="1035" w:type="dxa"/>
          </w:tcPr>
          <w:p w:rsidRPr="00DE7D47" w:rsidR="00DE7D47" w:rsidP="00F71C71" w:rsidRDefault="00DE7D47" w14:paraId="7E1AD4B6"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E7D47" w:rsidP="00D237C3" w:rsidRDefault="00D237C3" w14:paraId="665F4419" w14:textId="2BF47275">
            <w:pPr>
              <w:spacing w:after="240"/>
              <w:rPr>
                <w:color w:val="595959" w:themeColor="text1" w:themeTint="A6"/>
                <w:szCs w:val="18"/>
              </w:rPr>
            </w:pPr>
            <w:r>
              <w:rPr>
                <w:color w:val="595959" w:themeColor="text1" w:themeTint="A6"/>
                <w:szCs w:val="18"/>
              </w:rPr>
              <w:t xml:space="preserve">Dit betreft een mededeling waarin </w:t>
            </w:r>
            <w:r w:rsidRPr="00D237C3">
              <w:rPr>
                <w:color w:val="595959" w:themeColor="text1" w:themeTint="A6"/>
                <w:szCs w:val="18"/>
              </w:rPr>
              <w:t>de Commissie de ramingen van de</w:t>
            </w:r>
            <w:r>
              <w:rPr>
                <w:color w:val="595959" w:themeColor="text1" w:themeTint="A6"/>
                <w:szCs w:val="18"/>
              </w:rPr>
              <w:t xml:space="preserve"> bovengenoemde</w:t>
            </w:r>
            <w:r w:rsidRPr="00D237C3">
              <w:rPr>
                <w:color w:val="595959" w:themeColor="text1" w:themeTint="A6"/>
                <w:szCs w:val="18"/>
              </w:rPr>
              <w:t xml:space="preserve"> vastleggingen, betalingen en bijdragen voor de periode 2021-2023 </w:t>
            </w:r>
            <w:r>
              <w:rPr>
                <w:color w:val="595959" w:themeColor="text1" w:themeTint="A6"/>
                <w:szCs w:val="18"/>
              </w:rPr>
              <w:t xml:space="preserve">voor het Europees Ontwikkelingsfonds </w:t>
            </w:r>
            <w:r w:rsidRPr="00D237C3">
              <w:rPr>
                <w:color w:val="595959" w:themeColor="text1" w:themeTint="A6"/>
                <w:szCs w:val="18"/>
              </w:rPr>
              <w:t>presenteert</w:t>
            </w:r>
            <w:r>
              <w:rPr>
                <w:color w:val="595959" w:themeColor="text1" w:themeTint="A6"/>
                <w:szCs w:val="18"/>
              </w:rPr>
              <w:t xml:space="preserve">. </w:t>
            </w:r>
          </w:p>
        </w:tc>
      </w:tr>
    </w:tbl>
    <w:p w:rsidRPr="00DE7D47" w:rsidR="00DE7D47" w:rsidP="002A4BD8" w:rsidRDefault="00DE7D47" w14:paraId="5D4AC77A" w14:textId="40D4C115">
      <w:pPr>
        <w:rPr>
          <w:szCs w:val="18"/>
        </w:rPr>
      </w:pPr>
    </w:p>
    <w:p w:rsidRPr="00DE7D47" w:rsidR="00DE7D47" w:rsidP="002A4BD8" w:rsidRDefault="00DE7D47" w14:paraId="3D0024EF" w14:textId="209FFC4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DE7D47" w:rsidTr="00F71C71" w14:paraId="671A462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DE7D47" w:rsidP="00F71C71" w:rsidRDefault="00DE7D47" w14:paraId="0F4A6D4D" w14:textId="77777777">
            <w:pPr>
              <w:pStyle w:val="Lijstalinea"/>
              <w:numPr>
                <w:ilvl w:val="0"/>
                <w:numId w:val="10"/>
              </w:numPr>
              <w:spacing w:after="240"/>
              <w:ind w:left="312"/>
              <w:rPr>
                <w:color w:val="595959" w:themeColor="text1" w:themeTint="A6"/>
                <w:szCs w:val="18"/>
              </w:rPr>
            </w:pPr>
          </w:p>
        </w:tc>
        <w:tc>
          <w:tcPr>
            <w:tcW w:w="1035" w:type="dxa"/>
          </w:tcPr>
          <w:p w:rsidRPr="00DE7D47" w:rsidR="00DE7D47" w:rsidP="00F71C71" w:rsidRDefault="00DE7D47" w14:paraId="354FE848"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DE7D47" w:rsidR="00DE7D47" w:rsidP="00D237C3" w:rsidRDefault="00DE7D47" w14:paraId="558EECAB" w14:textId="2A956F8A">
            <w:pPr>
              <w:shd w:val="clear" w:color="auto" w:fill="FFFFFF"/>
              <w:spacing w:after="75"/>
              <w:rPr>
                <w:b/>
                <w:color w:val="595959" w:themeColor="text1" w:themeTint="A6"/>
                <w:szCs w:val="18"/>
              </w:rPr>
            </w:pPr>
            <w:r w:rsidRPr="00DE7D47">
              <w:rPr>
                <w:rFonts w:cs="Calibri"/>
                <w:szCs w:val="18"/>
              </w:rPr>
              <w:t>Voorstel voor een UITVOERINGSBESLUIT VAN DE RAAD tot wijziging van Uitvoeringsbesluit (EU) 2015/2429 waarbij Letland wordt gemachtigd een bijzondere maatregel in te stellen die afwijkt van artikel 26, lid 1, onder a), en de artikelen 168 en 168 bis van Richtlijn 2006/112/EG betreffende het gemeenschappelijke stelsel van belasting over de toegevoegde waarde</w:t>
            </w:r>
            <w:r w:rsidR="00D237C3">
              <w:rPr>
                <w:rFonts w:cs="Calibri"/>
                <w:szCs w:val="18"/>
              </w:rPr>
              <w:t xml:space="preserve"> </w:t>
            </w:r>
            <w:hyperlink w:history="1" r:id="rId31">
              <w:r w:rsidRPr="00DE7D47">
                <w:rPr>
                  <w:rStyle w:val="Hyperlink"/>
                  <w:rFonts w:cs="Calibri"/>
                  <w:szCs w:val="18"/>
                </w:rPr>
                <w:t>COM/2021/606</w:t>
              </w:r>
            </w:hyperlink>
          </w:p>
        </w:tc>
      </w:tr>
      <w:tr w:rsidRPr="00DE7D47" w:rsidR="00DE7D47" w:rsidTr="00F71C71" w14:paraId="39E8EE1C"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E7D47" w:rsidP="00F71C71" w:rsidRDefault="00DE7D47" w14:paraId="7601D41A" w14:textId="77777777">
            <w:pPr>
              <w:spacing w:after="240"/>
              <w:rPr>
                <w:szCs w:val="18"/>
              </w:rPr>
            </w:pPr>
          </w:p>
        </w:tc>
        <w:tc>
          <w:tcPr>
            <w:tcW w:w="1035" w:type="dxa"/>
          </w:tcPr>
          <w:p w:rsidRPr="00DE7D47" w:rsidR="00DE7D47" w:rsidP="00F71C71" w:rsidRDefault="00DE7D47" w14:paraId="3F32E168" w14:textId="77777777">
            <w:pPr>
              <w:spacing w:after="240"/>
              <w:rPr>
                <w:szCs w:val="18"/>
              </w:rPr>
            </w:pPr>
            <w:r w:rsidRPr="00DE7D47">
              <w:rPr>
                <w:szCs w:val="18"/>
              </w:rPr>
              <w:t>Voorstel</w:t>
            </w:r>
          </w:p>
        </w:tc>
        <w:tc>
          <w:tcPr>
            <w:tcW w:w="6529" w:type="dxa"/>
          </w:tcPr>
          <w:p w:rsidRPr="00DE7D47" w:rsidR="00DE7D47" w:rsidP="00F71C71" w:rsidRDefault="00D237C3" w14:paraId="1DFE2548" w14:textId="57DF01B8">
            <w:pPr>
              <w:spacing w:after="240"/>
              <w:rPr>
                <w:szCs w:val="18"/>
              </w:rPr>
            </w:pPr>
            <w:r>
              <w:rPr>
                <w:szCs w:val="18"/>
              </w:rPr>
              <w:t xml:space="preserve">Voor kennisgeving aannemen. </w:t>
            </w:r>
          </w:p>
        </w:tc>
      </w:tr>
      <w:tr w:rsidRPr="00DE7D47" w:rsidR="00DE7D47" w:rsidTr="00F71C71" w14:paraId="465C6B73"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DE7D47" w:rsidP="00F71C71" w:rsidRDefault="00DE7D47" w14:paraId="38036F6E" w14:textId="77777777">
            <w:pPr>
              <w:spacing w:after="240"/>
              <w:rPr>
                <w:color w:val="595959" w:themeColor="text1" w:themeTint="A6"/>
                <w:szCs w:val="18"/>
              </w:rPr>
            </w:pPr>
          </w:p>
        </w:tc>
        <w:tc>
          <w:tcPr>
            <w:tcW w:w="1035" w:type="dxa"/>
          </w:tcPr>
          <w:p w:rsidRPr="00DE7D47" w:rsidR="00DE7D47" w:rsidP="00F71C71" w:rsidRDefault="00DE7D47" w14:paraId="76D69ED5"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DE7D47" w:rsidP="00724BB0" w:rsidRDefault="00D237C3" w14:paraId="22984359" w14:textId="3352707E">
            <w:pPr>
              <w:spacing w:after="240"/>
              <w:rPr>
                <w:color w:val="595959" w:themeColor="text1" w:themeTint="A6"/>
                <w:szCs w:val="18"/>
              </w:rPr>
            </w:pPr>
            <w:r>
              <w:rPr>
                <w:color w:val="595959" w:themeColor="text1" w:themeTint="A6"/>
                <w:szCs w:val="18"/>
              </w:rPr>
              <w:t xml:space="preserve">Dit voorstel ziet op de mogelijkheid voor de Raad om op voorstel van de Commissie met eenparigheid van stemmen een lidstaat toe te staan af te wijken van de </w:t>
            </w:r>
            <w:proofErr w:type="spellStart"/>
            <w:r>
              <w:rPr>
                <w:color w:val="595959" w:themeColor="text1" w:themeTint="A6"/>
                <w:szCs w:val="18"/>
              </w:rPr>
              <w:t>BTW-richtlijn</w:t>
            </w:r>
            <w:proofErr w:type="spellEnd"/>
            <w:r>
              <w:rPr>
                <w:color w:val="595959" w:themeColor="text1" w:themeTint="A6"/>
                <w:szCs w:val="18"/>
              </w:rPr>
              <w:t xml:space="preserve"> om </w:t>
            </w:r>
            <w:r w:rsidRPr="00D237C3">
              <w:rPr>
                <w:color w:val="595959" w:themeColor="text1" w:themeTint="A6"/>
                <w:szCs w:val="18"/>
              </w:rPr>
              <w:t xml:space="preserve">de belastinginning te vereenvoudigen of bepaalde </w:t>
            </w:r>
            <w:r w:rsidR="00724BB0">
              <w:rPr>
                <w:color w:val="595959" w:themeColor="text1" w:themeTint="A6"/>
                <w:szCs w:val="18"/>
              </w:rPr>
              <w:t>vormen van belastingfraude of -o</w:t>
            </w:r>
            <w:r w:rsidRPr="00D237C3">
              <w:rPr>
                <w:color w:val="595959" w:themeColor="text1" w:themeTint="A6"/>
                <w:szCs w:val="18"/>
              </w:rPr>
              <w:t>ntwijking te voorkomen</w:t>
            </w:r>
            <w:r>
              <w:rPr>
                <w:color w:val="595959" w:themeColor="text1" w:themeTint="A6"/>
                <w:szCs w:val="18"/>
              </w:rPr>
              <w:t xml:space="preserve">. </w:t>
            </w:r>
            <w:r w:rsidRPr="00D237C3">
              <w:rPr>
                <w:color w:val="595959" w:themeColor="text1" w:themeTint="A6"/>
                <w:szCs w:val="18"/>
              </w:rPr>
              <w:t xml:space="preserve">Letland </w:t>
            </w:r>
            <w:r>
              <w:rPr>
                <w:color w:val="595959" w:themeColor="text1" w:themeTint="A6"/>
                <w:szCs w:val="18"/>
              </w:rPr>
              <w:t xml:space="preserve">heeft </w:t>
            </w:r>
            <w:r w:rsidRPr="00D237C3">
              <w:rPr>
                <w:color w:val="595959" w:themeColor="text1" w:themeTint="A6"/>
                <w:szCs w:val="18"/>
              </w:rPr>
              <w:t>verzocht om een maatregel te mogen blijven toepassen die afwijkt van de algemene beginselen betreffende het recht op aftrek van voorbelasting ter zake van uitgaven voor bepaalde personenauto’s die niet uitsluitend voor bedrijfsdoeleinden worden gebruikt.</w:t>
            </w:r>
            <w:r>
              <w:rPr>
                <w:color w:val="595959" w:themeColor="text1" w:themeTint="A6"/>
                <w:szCs w:val="18"/>
              </w:rPr>
              <w:t xml:space="preserve"> </w:t>
            </w:r>
            <w:r w:rsidR="00724BB0">
              <w:rPr>
                <w:color w:val="595959" w:themeColor="text1" w:themeTint="A6"/>
                <w:szCs w:val="18"/>
              </w:rPr>
              <w:t>I</w:t>
            </w:r>
            <w:r w:rsidR="00702D44">
              <w:rPr>
                <w:color w:val="595959" w:themeColor="text1" w:themeTint="A6"/>
                <w:szCs w:val="18"/>
              </w:rPr>
              <w:t>n het U</w:t>
            </w:r>
            <w:r w:rsidR="00724BB0">
              <w:rPr>
                <w:color w:val="595959" w:themeColor="text1" w:themeTint="A6"/>
                <w:szCs w:val="18"/>
              </w:rPr>
              <w:t xml:space="preserve">itvoeringsbesluit wordt </w:t>
            </w:r>
            <w:r w:rsidRPr="00724BB0" w:rsidR="00724BB0">
              <w:rPr>
                <w:color w:val="595959" w:themeColor="text1" w:themeTint="A6"/>
                <w:szCs w:val="18"/>
              </w:rPr>
              <w:t>Letland gemachtigd de maatregel te blijven toepassen.</w:t>
            </w:r>
          </w:p>
        </w:tc>
      </w:tr>
    </w:tbl>
    <w:p w:rsidRPr="00DE7D47" w:rsidR="00DE7D47" w:rsidP="002A4BD8" w:rsidRDefault="00DE7D47" w14:paraId="349DF2E4" w14:textId="25C47741">
      <w:pPr>
        <w:rPr>
          <w:szCs w:val="18"/>
        </w:rPr>
      </w:pPr>
    </w:p>
    <w:p w:rsidRPr="00DE7D47" w:rsidR="00DE7D47" w:rsidP="002A4BD8" w:rsidRDefault="00DE7D47" w14:paraId="7D1FC9E8" w14:textId="62C7C925">
      <w:pPr>
        <w:rPr>
          <w:szCs w:val="18"/>
        </w:rPr>
      </w:pPr>
    </w:p>
    <w:p w:rsidRPr="00DE7D47" w:rsidR="00DE7D47" w:rsidP="002A4BD8" w:rsidRDefault="00DE7D47" w14:paraId="16569B49" w14:textId="77777777">
      <w:pPr>
        <w:rPr>
          <w:szCs w:val="18"/>
        </w:rPr>
      </w:pPr>
    </w:p>
    <w:sectPr w:rsidRPr="00DE7D47" w:rsidR="00DE7D47" w:rsidSect="00BF62AD">
      <w:headerReference w:type="default" r:id="rId32"/>
      <w:footerReference w:type="default" r:id="rId3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51F7530" w:rsidR="00A42CDC" w:rsidRDefault="00F407B0">
                          <w:pPr>
                            <w:pStyle w:val="Huisstijl-Paginanummer"/>
                          </w:pPr>
                          <w:r>
                            <w:fldChar w:fldCharType="begin"/>
                          </w:r>
                          <w:r>
                            <w:instrText xml:space="preserve"> PAGE  \* Arabic  \* MERGEFORMAT </w:instrText>
                          </w:r>
                          <w:r>
                            <w:fldChar w:fldCharType="separate"/>
                          </w:r>
                          <w:r w:rsidR="00C93C0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51F7530" w:rsidR="00A42CDC" w:rsidRDefault="00F407B0">
                    <w:pPr>
                      <w:pStyle w:val="Huisstijl-Paginanummer"/>
                    </w:pPr>
                    <w:r>
                      <w:fldChar w:fldCharType="begin"/>
                    </w:r>
                    <w:r>
                      <w:instrText xml:space="preserve"> PAGE  \* Arabic  \* MERGEFORMAT </w:instrText>
                    </w:r>
                    <w:r>
                      <w:fldChar w:fldCharType="separate"/>
                    </w:r>
                    <w:r w:rsidR="00C93C0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09C9A0" w:rsidR="00A42CDC" w:rsidRDefault="00F407B0">
                          <w:pPr>
                            <w:pStyle w:val="Huisstijl-Paginanummer"/>
                          </w:pPr>
                          <w:r>
                            <w:fldChar w:fldCharType="begin"/>
                          </w:r>
                          <w:r>
                            <w:instrText xml:space="preserve"> PAGE  \* Arabic  \* MERGEFORMAT </w:instrText>
                          </w:r>
                          <w:r>
                            <w:fldChar w:fldCharType="separate"/>
                          </w:r>
                          <w:r w:rsidR="00C93C01">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909C9A0" w:rsidR="00A42CDC" w:rsidRDefault="00F407B0">
                    <w:pPr>
                      <w:pStyle w:val="Huisstijl-Paginanummer"/>
                    </w:pPr>
                    <w:r>
                      <w:fldChar w:fldCharType="begin"/>
                    </w:r>
                    <w:r>
                      <w:instrText xml:space="preserve"> PAGE  \* Arabic  \* MERGEFORMAT </w:instrText>
                    </w:r>
                    <w:r>
                      <w:fldChar w:fldCharType="separate"/>
                    </w:r>
                    <w:r w:rsidR="00C93C01">
                      <w:rPr>
                        <w:noProof/>
                      </w:rPr>
                      <w:t>5</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6D57437B" w14:textId="77777777" w:rsidR="00DE7D47" w:rsidRPr="002B21B2" w:rsidRDefault="00DE7D47" w:rsidP="00DE7D47">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8D44B6"/>
    <w:multiLevelType w:val="hybridMultilevel"/>
    <w:tmpl w:val="F66C5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38DF"/>
    <w:rsid w:val="001706B1"/>
    <w:rsid w:val="00170AFB"/>
    <w:rsid w:val="001715CC"/>
    <w:rsid w:val="0017367F"/>
    <w:rsid w:val="001822F7"/>
    <w:rsid w:val="00187402"/>
    <w:rsid w:val="0018775E"/>
    <w:rsid w:val="00191A1A"/>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32F6"/>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B18"/>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A69A5"/>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1BA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0C70"/>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064D3"/>
    <w:rsid w:val="00613764"/>
    <w:rsid w:val="00617577"/>
    <w:rsid w:val="006200E7"/>
    <w:rsid w:val="00621260"/>
    <w:rsid w:val="00626F56"/>
    <w:rsid w:val="00626FD8"/>
    <w:rsid w:val="006275CB"/>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621F"/>
    <w:rsid w:val="00697687"/>
    <w:rsid w:val="006A15AD"/>
    <w:rsid w:val="006A40A1"/>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2D44"/>
    <w:rsid w:val="00705CD9"/>
    <w:rsid w:val="00706D62"/>
    <w:rsid w:val="0071017A"/>
    <w:rsid w:val="00711E11"/>
    <w:rsid w:val="007135E6"/>
    <w:rsid w:val="00715569"/>
    <w:rsid w:val="007204C6"/>
    <w:rsid w:val="00720DBB"/>
    <w:rsid w:val="00721758"/>
    <w:rsid w:val="00721E15"/>
    <w:rsid w:val="00723DF8"/>
    <w:rsid w:val="007248BC"/>
    <w:rsid w:val="00724BB0"/>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879D0"/>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29C"/>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08A3"/>
    <w:rsid w:val="00A42CDC"/>
    <w:rsid w:val="00A464BD"/>
    <w:rsid w:val="00A501AD"/>
    <w:rsid w:val="00A57E41"/>
    <w:rsid w:val="00A6534D"/>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0890"/>
    <w:rsid w:val="00B53C93"/>
    <w:rsid w:val="00B54A2B"/>
    <w:rsid w:val="00B55826"/>
    <w:rsid w:val="00B56147"/>
    <w:rsid w:val="00B60251"/>
    <w:rsid w:val="00B71A9C"/>
    <w:rsid w:val="00B757E9"/>
    <w:rsid w:val="00B8274B"/>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3C01"/>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C5689"/>
    <w:rsid w:val="00CD180F"/>
    <w:rsid w:val="00CD57F3"/>
    <w:rsid w:val="00CD6193"/>
    <w:rsid w:val="00CD730D"/>
    <w:rsid w:val="00CE0961"/>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1"/>
    <w:rsid w:val="00D212CA"/>
    <w:rsid w:val="00D233A8"/>
    <w:rsid w:val="00D237C3"/>
    <w:rsid w:val="00D26280"/>
    <w:rsid w:val="00D27FE7"/>
    <w:rsid w:val="00D303E7"/>
    <w:rsid w:val="00D3073E"/>
    <w:rsid w:val="00D30C85"/>
    <w:rsid w:val="00D344B1"/>
    <w:rsid w:val="00D36A44"/>
    <w:rsid w:val="00D40390"/>
    <w:rsid w:val="00D4444E"/>
    <w:rsid w:val="00D46679"/>
    <w:rsid w:val="00D467E2"/>
    <w:rsid w:val="00D5774F"/>
    <w:rsid w:val="00D63ED4"/>
    <w:rsid w:val="00D64CF8"/>
    <w:rsid w:val="00D64F93"/>
    <w:rsid w:val="00D6591C"/>
    <w:rsid w:val="00D67F7F"/>
    <w:rsid w:val="00D7255C"/>
    <w:rsid w:val="00D72CC9"/>
    <w:rsid w:val="00D75535"/>
    <w:rsid w:val="00D77B15"/>
    <w:rsid w:val="00DA5144"/>
    <w:rsid w:val="00DB2B90"/>
    <w:rsid w:val="00DB3F6B"/>
    <w:rsid w:val="00DB464F"/>
    <w:rsid w:val="00DB6B9D"/>
    <w:rsid w:val="00DC03A3"/>
    <w:rsid w:val="00DC0EBD"/>
    <w:rsid w:val="00DC1442"/>
    <w:rsid w:val="00DC165E"/>
    <w:rsid w:val="00DD5412"/>
    <w:rsid w:val="00DD564F"/>
    <w:rsid w:val="00DD6D95"/>
    <w:rsid w:val="00DE2897"/>
    <w:rsid w:val="00DE32DE"/>
    <w:rsid w:val="00DE51BD"/>
    <w:rsid w:val="00DE5B8E"/>
    <w:rsid w:val="00DE6323"/>
    <w:rsid w:val="00DE6F9D"/>
    <w:rsid w:val="00DE7800"/>
    <w:rsid w:val="00DE7D47"/>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78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51938357">
      <w:bodyDiv w:val="1"/>
      <w:marLeft w:val="0"/>
      <w:marRight w:val="0"/>
      <w:marTop w:val="0"/>
      <w:marBottom w:val="0"/>
      <w:divBdr>
        <w:top w:val="none" w:sz="0" w:space="0" w:color="auto"/>
        <w:left w:val="none" w:sz="0" w:space="0" w:color="auto"/>
        <w:bottom w:val="none" w:sz="0" w:space="0" w:color="auto"/>
        <w:right w:val="none" w:sz="0" w:space="0" w:color="auto"/>
      </w:divBdr>
    </w:div>
    <w:div w:id="321158225">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6749317">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8738979">
      <w:bodyDiv w:val="1"/>
      <w:marLeft w:val="0"/>
      <w:marRight w:val="0"/>
      <w:marTop w:val="0"/>
      <w:marBottom w:val="0"/>
      <w:divBdr>
        <w:top w:val="none" w:sz="0" w:space="0" w:color="auto"/>
        <w:left w:val="none" w:sz="0" w:space="0" w:color="auto"/>
        <w:bottom w:val="none" w:sz="0" w:space="0" w:color="auto"/>
        <w:right w:val="none" w:sz="0" w:space="0" w:color="auto"/>
      </w:divBdr>
    </w:div>
    <w:div w:id="1180704783">
      <w:bodyDiv w:val="1"/>
      <w:marLeft w:val="0"/>
      <w:marRight w:val="0"/>
      <w:marTop w:val="0"/>
      <w:marBottom w:val="0"/>
      <w:divBdr>
        <w:top w:val="none" w:sz="0" w:space="0" w:color="auto"/>
        <w:left w:val="none" w:sz="0" w:space="0" w:color="auto"/>
        <w:bottom w:val="none" w:sz="0" w:space="0" w:color="auto"/>
        <w:right w:val="none" w:sz="0" w:space="0" w:color="auto"/>
      </w:divBdr>
    </w:div>
    <w:div w:id="1185704536">
      <w:bodyDiv w:val="1"/>
      <w:marLeft w:val="0"/>
      <w:marRight w:val="0"/>
      <w:marTop w:val="0"/>
      <w:marBottom w:val="0"/>
      <w:divBdr>
        <w:top w:val="none" w:sz="0" w:space="0" w:color="auto"/>
        <w:left w:val="none" w:sz="0" w:space="0" w:color="auto"/>
        <w:bottom w:val="none" w:sz="0" w:space="0" w:color="auto"/>
        <w:right w:val="none" w:sz="0" w:space="0" w:color="auto"/>
      </w:divBdr>
    </w:div>
    <w:div w:id="1205144220">
      <w:bodyDiv w:val="1"/>
      <w:marLeft w:val="0"/>
      <w:marRight w:val="0"/>
      <w:marTop w:val="0"/>
      <w:marBottom w:val="0"/>
      <w:divBdr>
        <w:top w:val="none" w:sz="0" w:space="0" w:color="auto"/>
        <w:left w:val="none" w:sz="0" w:space="0" w:color="auto"/>
        <w:bottom w:val="none" w:sz="0" w:space="0" w:color="auto"/>
        <w:right w:val="none" w:sz="0" w:space="0" w:color="auto"/>
      </w:divBdr>
    </w:div>
    <w:div w:id="1275819681">
      <w:bodyDiv w:val="1"/>
      <w:marLeft w:val="0"/>
      <w:marRight w:val="0"/>
      <w:marTop w:val="0"/>
      <w:marBottom w:val="0"/>
      <w:divBdr>
        <w:top w:val="none" w:sz="0" w:space="0" w:color="auto"/>
        <w:left w:val="none" w:sz="0" w:space="0" w:color="auto"/>
        <w:bottom w:val="none" w:sz="0" w:space="0" w:color="auto"/>
        <w:right w:val="none" w:sz="0" w:space="0" w:color="auto"/>
      </w:divBdr>
    </w:div>
    <w:div w:id="1436486107">
      <w:bodyDiv w:val="1"/>
      <w:marLeft w:val="0"/>
      <w:marRight w:val="0"/>
      <w:marTop w:val="0"/>
      <w:marBottom w:val="0"/>
      <w:divBdr>
        <w:top w:val="none" w:sz="0" w:space="0" w:color="auto"/>
        <w:left w:val="none" w:sz="0" w:space="0" w:color="auto"/>
        <w:bottom w:val="none" w:sz="0" w:space="0" w:color="auto"/>
        <w:right w:val="none" w:sz="0" w:space="0" w:color="auto"/>
      </w:divBdr>
    </w:div>
    <w:div w:id="1447775501">
      <w:bodyDiv w:val="1"/>
      <w:marLeft w:val="0"/>
      <w:marRight w:val="0"/>
      <w:marTop w:val="0"/>
      <w:marBottom w:val="0"/>
      <w:divBdr>
        <w:top w:val="none" w:sz="0" w:space="0" w:color="auto"/>
        <w:left w:val="none" w:sz="0" w:space="0" w:color="auto"/>
        <w:bottom w:val="none" w:sz="0" w:space="0" w:color="auto"/>
        <w:right w:val="none" w:sz="0" w:space="0" w:color="auto"/>
      </w:divBdr>
    </w:div>
    <w:div w:id="149005214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8902807">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82985587">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52637802">
      <w:bodyDiv w:val="1"/>
      <w:marLeft w:val="0"/>
      <w:marRight w:val="0"/>
      <w:marTop w:val="0"/>
      <w:marBottom w:val="0"/>
      <w:divBdr>
        <w:top w:val="none" w:sz="0" w:space="0" w:color="auto"/>
        <w:left w:val="none" w:sz="0" w:space="0" w:color="auto"/>
        <w:bottom w:val="none" w:sz="0" w:space="0" w:color="auto"/>
        <w:right w:val="none" w:sz="0" w:space="0" w:color="auto"/>
      </w:divBdr>
    </w:div>
    <w:div w:id="165367581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42053645">
      <w:bodyDiv w:val="1"/>
      <w:marLeft w:val="0"/>
      <w:marRight w:val="0"/>
      <w:marTop w:val="0"/>
      <w:marBottom w:val="0"/>
      <w:divBdr>
        <w:top w:val="none" w:sz="0" w:space="0" w:color="auto"/>
        <w:left w:val="none" w:sz="0" w:space="0" w:color="auto"/>
        <w:bottom w:val="none" w:sz="0" w:space="0" w:color="auto"/>
        <w:right w:val="none" w:sz="0" w:space="0" w:color="auto"/>
      </w:divBdr>
    </w:div>
    <w:div w:id="2077969993">
      <w:bodyDiv w:val="1"/>
      <w:marLeft w:val="0"/>
      <w:marRight w:val="0"/>
      <w:marTop w:val="0"/>
      <w:marBottom w:val="0"/>
      <w:divBdr>
        <w:top w:val="none" w:sz="0" w:space="0" w:color="auto"/>
        <w:left w:val="none" w:sz="0" w:space="0" w:color="auto"/>
        <w:bottom w:val="none" w:sz="0" w:space="0" w:color="auto"/>
        <w:right w:val="none" w:sz="0" w:space="0" w:color="auto"/>
      </w:divBdr>
    </w:div>
    <w:div w:id="208706850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secure.ipex.eu/IPEXL-WEB/document/COM-2021-608" TargetMode="External" Id="rId18" /><Relationship Type="http://schemas.openxmlformats.org/officeDocument/2006/relationships/hyperlink" Target="https://eur-lex.europa.eu/legal-content/NL/TXT/?uri=CELEX%3A52021DC0598&amp;qid=1633446217720" TargetMode="External" Id="rId26" /><Relationship Type="http://schemas.openxmlformats.org/officeDocument/2006/relationships/hyperlink" Target="https://ec.europa.eu/info/business-economy-euro/recovery-coronavirus/recovery-and-resilience-facility_en"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rijksoverheid.nl/documenten/richtlijnen/2021/09/24/fiche-1-anti-witwasverordening-amlr-en-anti-witwasrichtlijn-amld6" TargetMode="External" Id="rId17" /><Relationship Type="http://schemas.openxmlformats.org/officeDocument/2006/relationships/hyperlink" Target="https://ec.europa.eu/info/law/better-regulation/have-your-say/initiatives/13129-Onwettige-extraterritoriale-sancties-een-krachtigere-reactie-van-de-EU-wijziging-van-de-blokkeringsverordening-_nl" TargetMode="External" Id="rId25" /><Relationship Type="http://schemas.openxmlformats.org/officeDocument/2006/relationships/footer" Target="footer2.xml" Id="rId33" /><Relationship Type="http://schemas.openxmlformats.org/officeDocument/2006/relationships/hyperlink" Target="https://secure.ipex.eu/IPEXL-WEB/document/COM-2021-420" TargetMode="External" Id="rId16" /><Relationship Type="http://schemas.openxmlformats.org/officeDocument/2006/relationships/hyperlink" Target="https://eur-lex.europa.eu/legal-content/NL/TXT/?uri=COM%3A2021%3A625%3AFIN&amp;qid=1633505960691" TargetMode="External" Id="rId20" /><Relationship Type="http://schemas.openxmlformats.org/officeDocument/2006/relationships/hyperlink" Target="https://eur-lex.europa.eu/legal-content/NL/TXT/?uri=COM%3A2021%3A605%3AFIN&amp;qid=1633506176869"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PDF/?uri=CELEX:52021DC0580&amp;from=EN" TargetMode="External" Id="rId24" /><Relationship Type="http://schemas.openxmlformats.org/officeDocument/2006/relationships/header" Target="header2.xml" Id="rId32" /><Relationship Type="http://schemas.openxmlformats.org/officeDocument/2006/relationships/hyperlink" Target="https://secure.ipex.eu/IPEXL-WEB/document/COM-2021-581" TargetMode="External" Id="rId15" /><Relationship Type="http://schemas.openxmlformats.org/officeDocument/2006/relationships/hyperlink" Target="https://ec.europa.eu/info/business-economy-euro/recovery-coronavirus/recovery-and-resilience-facility_en" TargetMode="External" Id="rId23" /><Relationship Type="http://schemas.openxmlformats.org/officeDocument/2006/relationships/hyperlink" Target="https://eur-lex.europa.eu/legal-content/NL/TXT/?uri=CELEX%3A52021PC0604&amp;qid=1633505563954" TargetMode="External" Id="rId28" /><Relationship Type="http://schemas.openxmlformats.org/officeDocument/2006/relationships/footnotes" Target="footnotes.xml" Id="rId10" /><Relationship Type="http://schemas.openxmlformats.org/officeDocument/2006/relationships/hyperlink" Target="https://ec.europa.eu/info/business-economy-euro/recovery-coronavirus/recovery-and-resilience-facility_en" TargetMode="External" Id="rId19" /><Relationship Type="http://schemas.openxmlformats.org/officeDocument/2006/relationships/hyperlink" Target="https://eur-lex.europa.eu/legal-content/NL/TXT/?uri=CELEX%3A52021PC0606&amp;qid=1633506532235" TargetMode="External" Id="rId31" /><Relationship Type="http://schemas.openxmlformats.org/officeDocument/2006/relationships/webSettings" Target="webSettings.xml" Id="rId9" /><Relationship Type="http://schemas.openxmlformats.org/officeDocument/2006/relationships/hyperlink" Target="https://secure.ipex.eu/IPEXL-WEB/document/COM-2021-0582" TargetMode="External" Id="rId14" /><Relationship Type="http://schemas.openxmlformats.org/officeDocument/2006/relationships/hyperlink" Target="https://eur-lex.europa.eu/legal-content/NL/TXT/?uri=CELEX%3A52021PC0624&amp;qid=1633505724457" TargetMode="External" Id="rId22" /><Relationship Type="http://schemas.openxmlformats.org/officeDocument/2006/relationships/hyperlink" Target="https://eur-lex.europa.eu/legal-content/NL/TXT/?uri=CELEX%3A52021PC0617&amp;qid=1633446327356" TargetMode="External" Id="rId27" /><Relationship Type="http://schemas.openxmlformats.org/officeDocument/2006/relationships/hyperlink" Target="https://eur-lex.europa.eu/legal-content/NL/TXT/?uri=COM%3A2021%3A607%3AFIN&amp;qid=1633506457285" TargetMode="External" Id="rId30" /><Relationship Type="http://schemas.openxmlformats.org/officeDocument/2006/relationships/theme" Target="theme/theme1.xml" Id="rId3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1328</ap:Words>
  <ap:Characters>10248</ap:Characters>
  <ap:DocSecurity>4</ap:DocSecurity>
  <ap:Lines>85</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2021-10-08T08:03:00.0000000Z</dcterms:created>
  <dcterms:modified xsi:type="dcterms:W3CDTF">2021-10-08T08:03:00.0000000Z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