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55CE3" w:rsidR="00CB3578" w:rsidTr="00F13442">
        <w:trPr>
          <w:cantSplit/>
        </w:trPr>
        <w:tc>
          <w:tcPr>
            <w:tcW w:w="9142" w:type="dxa"/>
            <w:gridSpan w:val="2"/>
            <w:tcBorders>
              <w:top w:val="nil"/>
              <w:left w:val="nil"/>
              <w:bottom w:val="nil"/>
              <w:right w:val="nil"/>
            </w:tcBorders>
          </w:tcPr>
          <w:p w:rsidRPr="00450981" w:rsidR="00450981" w:rsidP="000D0DF5" w:rsidRDefault="00450981">
            <w:pPr>
              <w:tabs>
                <w:tab w:val="left" w:pos="-1440"/>
                <w:tab w:val="left" w:pos="-720"/>
              </w:tabs>
              <w:suppressAutoHyphens/>
              <w:rPr>
                <w:rFonts w:ascii="Times New Roman" w:hAnsi="Times New Roman"/>
              </w:rPr>
            </w:pPr>
            <w:r w:rsidRPr="00450981">
              <w:rPr>
                <w:rFonts w:ascii="Times New Roman" w:hAnsi="Times New Roman"/>
              </w:rPr>
              <w:t>De Tweede Kamer der Staten-</w:t>
            </w:r>
            <w:r w:rsidRPr="00450981">
              <w:rPr>
                <w:rFonts w:ascii="Times New Roman" w:hAnsi="Times New Roman"/>
              </w:rPr>
              <w:fldChar w:fldCharType="begin"/>
            </w:r>
            <w:r w:rsidRPr="00450981">
              <w:rPr>
                <w:rFonts w:ascii="Times New Roman" w:hAnsi="Times New Roman"/>
              </w:rPr>
              <w:instrText xml:space="preserve">PRIVATE </w:instrText>
            </w:r>
            <w:r w:rsidRPr="00450981">
              <w:rPr>
                <w:rFonts w:ascii="Times New Roman" w:hAnsi="Times New Roman"/>
              </w:rPr>
              <w:fldChar w:fldCharType="end"/>
            </w:r>
          </w:p>
          <w:p w:rsidRPr="00450981" w:rsidR="00450981" w:rsidP="000D0DF5" w:rsidRDefault="00450981">
            <w:pPr>
              <w:tabs>
                <w:tab w:val="left" w:pos="-1440"/>
                <w:tab w:val="left" w:pos="-720"/>
              </w:tabs>
              <w:suppressAutoHyphens/>
              <w:rPr>
                <w:rFonts w:ascii="Times New Roman" w:hAnsi="Times New Roman"/>
              </w:rPr>
            </w:pPr>
            <w:r w:rsidRPr="00450981">
              <w:rPr>
                <w:rFonts w:ascii="Times New Roman" w:hAnsi="Times New Roman"/>
              </w:rPr>
              <w:t>Generaal zendt bijgaand door</w:t>
            </w:r>
          </w:p>
          <w:p w:rsidRPr="00450981" w:rsidR="00450981" w:rsidP="000D0DF5" w:rsidRDefault="00450981">
            <w:pPr>
              <w:tabs>
                <w:tab w:val="left" w:pos="-1440"/>
                <w:tab w:val="left" w:pos="-720"/>
              </w:tabs>
              <w:suppressAutoHyphens/>
              <w:rPr>
                <w:rFonts w:ascii="Times New Roman" w:hAnsi="Times New Roman"/>
              </w:rPr>
            </w:pPr>
            <w:r w:rsidRPr="00450981">
              <w:rPr>
                <w:rFonts w:ascii="Times New Roman" w:hAnsi="Times New Roman"/>
              </w:rPr>
              <w:t>haar aangenomen wetsvoorstel</w:t>
            </w:r>
          </w:p>
          <w:p w:rsidRPr="00450981" w:rsidR="00450981" w:rsidP="000D0DF5" w:rsidRDefault="00450981">
            <w:pPr>
              <w:tabs>
                <w:tab w:val="left" w:pos="-1440"/>
                <w:tab w:val="left" w:pos="-720"/>
              </w:tabs>
              <w:suppressAutoHyphens/>
              <w:rPr>
                <w:rFonts w:ascii="Times New Roman" w:hAnsi="Times New Roman"/>
              </w:rPr>
            </w:pPr>
            <w:r w:rsidRPr="00450981">
              <w:rPr>
                <w:rFonts w:ascii="Times New Roman" w:hAnsi="Times New Roman"/>
              </w:rPr>
              <w:t>aan de Eerste Kamer.</w:t>
            </w: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tabs>
                <w:tab w:val="left" w:pos="-1440"/>
                <w:tab w:val="left" w:pos="-720"/>
              </w:tabs>
              <w:suppressAutoHyphens/>
              <w:rPr>
                <w:rFonts w:ascii="Times New Roman" w:hAnsi="Times New Roman"/>
              </w:rPr>
            </w:pPr>
            <w:r w:rsidRPr="00450981">
              <w:rPr>
                <w:rFonts w:ascii="Times New Roman" w:hAnsi="Times New Roman"/>
              </w:rPr>
              <w:t>De Voorzitter,</w:t>
            </w: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tabs>
                <w:tab w:val="left" w:pos="-1440"/>
                <w:tab w:val="left" w:pos="-720"/>
              </w:tabs>
              <w:suppressAutoHyphens/>
              <w:rPr>
                <w:rFonts w:ascii="Times New Roman" w:hAnsi="Times New Roman"/>
              </w:rPr>
            </w:pPr>
          </w:p>
          <w:p w:rsidRPr="00450981" w:rsidR="00450981" w:rsidP="000D0DF5" w:rsidRDefault="00450981">
            <w:pPr>
              <w:rPr>
                <w:rFonts w:ascii="Times New Roman" w:hAnsi="Times New Roman"/>
              </w:rPr>
            </w:pPr>
          </w:p>
          <w:p w:rsidRPr="00450981" w:rsidR="00CB3578" w:rsidP="00455CE3" w:rsidRDefault="00450981">
            <w:pPr>
              <w:rPr>
                <w:rFonts w:ascii="Times New Roman" w:hAnsi="Times New Roman"/>
                <w:szCs w:val="20"/>
              </w:rPr>
            </w:pPr>
            <w:r w:rsidRPr="00450981">
              <w:rPr>
                <w:rFonts w:ascii="Times New Roman" w:hAnsi="Times New Roman"/>
                <w:szCs w:val="20"/>
              </w:rPr>
              <w:t>9 september 2021</w:t>
            </w: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CB3578" w:rsidP="00455CE3" w:rsidRDefault="00CB3578">
            <w:pPr>
              <w:rPr>
                <w:rFonts w:ascii="Times New Roman" w:hAnsi="Times New Roman"/>
                <w:sz w:val="24"/>
              </w:rPr>
            </w:pPr>
          </w:p>
        </w:tc>
        <w:tc>
          <w:tcPr>
            <w:tcW w:w="6590" w:type="dxa"/>
            <w:tcBorders>
              <w:top w:val="nil"/>
              <w:left w:val="nil"/>
              <w:bottom w:val="nil"/>
              <w:right w:val="nil"/>
            </w:tcBorders>
          </w:tcPr>
          <w:p w:rsidRPr="00455CE3" w:rsidR="00CB3578" w:rsidP="00455CE3" w:rsidRDefault="00CB3578">
            <w:pPr>
              <w:rPr>
                <w:rFonts w:ascii="Times New Roman" w:hAnsi="Times New Roman"/>
                <w:b/>
                <w:bCs/>
                <w:sz w:val="24"/>
              </w:rPr>
            </w:pPr>
          </w:p>
        </w:tc>
      </w:tr>
      <w:tr w:rsidRPr="00455CE3" w:rsidR="00450981"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450981" w:rsidP="00455CE3" w:rsidRDefault="00450981">
            <w:pPr>
              <w:rPr>
                <w:rFonts w:ascii="Times New Roman" w:hAnsi="Times New Roman"/>
                <w:sz w:val="24"/>
              </w:rPr>
            </w:pPr>
          </w:p>
        </w:tc>
        <w:tc>
          <w:tcPr>
            <w:tcW w:w="6590" w:type="dxa"/>
            <w:tcBorders>
              <w:top w:val="nil"/>
              <w:left w:val="nil"/>
              <w:bottom w:val="nil"/>
              <w:right w:val="nil"/>
            </w:tcBorders>
          </w:tcPr>
          <w:p w:rsidRPr="00455CE3" w:rsidR="00450981" w:rsidP="00455CE3" w:rsidRDefault="00450981">
            <w:pPr>
              <w:rPr>
                <w:rFonts w:ascii="Times New Roman" w:hAnsi="Times New Roman"/>
                <w:b/>
                <w:bCs/>
                <w:sz w:val="24"/>
              </w:rPr>
            </w:pPr>
          </w:p>
        </w:tc>
      </w:tr>
      <w:tr w:rsidRPr="00455CE3" w:rsidR="00450981" w:rsidTr="00F3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55CE3" w:rsidR="00450981" w:rsidP="00455CE3" w:rsidRDefault="00450981">
            <w:pPr>
              <w:rPr>
                <w:rFonts w:ascii="Times New Roman" w:hAnsi="Times New Roman"/>
                <w:b/>
                <w:sz w:val="24"/>
              </w:rPr>
            </w:pPr>
            <w:r w:rsidRPr="00455CE3">
              <w:rPr>
                <w:rFonts w:ascii="Times New Roman" w:hAnsi="Times New Roman"/>
                <w:b/>
                <w:sz w:val="24"/>
              </w:rPr>
              <w:t>Wijziging van de Wet milieubeheer in verband met de implementatie van Richtlijn (EU) 2019/1161 van het Europees Parlement en de Raad van 20 juni 2019 tot wijziging van Richtlijn 2009/33/EG inzake de bevordering van schone en energiezuinige wegvoertuigen</w:t>
            </w: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CB3578" w:rsidP="00455CE3" w:rsidRDefault="00CB3578">
            <w:pPr>
              <w:rPr>
                <w:rFonts w:ascii="Times New Roman" w:hAnsi="Times New Roman"/>
                <w:sz w:val="24"/>
              </w:rPr>
            </w:pPr>
          </w:p>
        </w:tc>
        <w:tc>
          <w:tcPr>
            <w:tcW w:w="6590" w:type="dxa"/>
            <w:tcBorders>
              <w:top w:val="nil"/>
              <w:left w:val="nil"/>
              <w:bottom w:val="nil"/>
              <w:right w:val="nil"/>
            </w:tcBorders>
          </w:tcPr>
          <w:p w:rsidRPr="00455CE3" w:rsidR="00CB3578" w:rsidP="00455CE3" w:rsidRDefault="00CB3578">
            <w:pPr>
              <w:rPr>
                <w:rFonts w:ascii="Times New Roman" w:hAnsi="Times New Roman"/>
                <w:sz w:val="24"/>
              </w:rPr>
            </w:pP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CB3578" w:rsidP="00455CE3" w:rsidRDefault="00CB3578">
            <w:pPr>
              <w:rPr>
                <w:rFonts w:ascii="Times New Roman" w:hAnsi="Times New Roman"/>
                <w:sz w:val="24"/>
              </w:rPr>
            </w:pPr>
          </w:p>
        </w:tc>
        <w:tc>
          <w:tcPr>
            <w:tcW w:w="6590" w:type="dxa"/>
            <w:tcBorders>
              <w:top w:val="nil"/>
              <w:left w:val="nil"/>
              <w:bottom w:val="nil"/>
              <w:right w:val="nil"/>
            </w:tcBorders>
          </w:tcPr>
          <w:p w:rsidRPr="00455CE3" w:rsidR="00CB3578" w:rsidP="00455CE3" w:rsidRDefault="00CB3578">
            <w:pPr>
              <w:rPr>
                <w:rFonts w:ascii="Times New Roman" w:hAnsi="Times New Roman"/>
                <w:sz w:val="24"/>
              </w:rPr>
            </w:pPr>
          </w:p>
        </w:tc>
      </w:tr>
      <w:tr w:rsidRPr="00455CE3" w:rsidR="00450981" w:rsidTr="007B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265CB" w:rsidR="00450981" w:rsidP="00455CE3" w:rsidRDefault="00450981">
            <w:pPr>
              <w:rPr>
                <w:rFonts w:ascii="Times New Roman" w:hAnsi="Times New Roman"/>
                <w:b/>
                <w:sz w:val="24"/>
              </w:rPr>
            </w:pPr>
            <w:r>
              <w:rPr>
                <w:rFonts w:ascii="Times New Roman" w:hAnsi="Times New Roman"/>
                <w:b/>
                <w:sz w:val="24"/>
              </w:rPr>
              <w:t xml:space="preserve">GEWIJZIGD </w:t>
            </w:r>
            <w:r w:rsidRPr="000265CB">
              <w:rPr>
                <w:rFonts w:ascii="Times New Roman" w:hAnsi="Times New Roman"/>
                <w:b/>
                <w:sz w:val="24"/>
              </w:rPr>
              <w:t>VOORSTEL VAN WET</w:t>
            </w:r>
          </w:p>
        </w:tc>
      </w:tr>
      <w:tr w:rsidRPr="00455CE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55CE3" w:rsidR="00CB3578" w:rsidP="00455CE3" w:rsidRDefault="00CB3578">
            <w:pPr>
              <w:rPr>
                <w:rFonts w:ascii="Times New Roman" w:hAnsi="Times New Roman"/>
                <w:sz w:val="24"/>
              </w:rPr>
            </w:pPr>
          </w:p>
        </w:tc>
        <w:tc>
          <w:tcPr>
            <w:tcW w:w="6590" w:type="dxa"/>
            <w:tcBorders>
              <w:top w:val="nil"/>
              <w:left w:val="nil"/>
              <w:bottom w:val="nil"/>
              <w:right w:val="nil"/>
            </w:tcBorders>
          </w:tcPr>
          <w:p w:rsidRPr="00455CE3" w:rsidR="00CB3578" w:rsidP="00455CE3" w:rsidRDefault="00CB3578">
            <w:pPr>
              <w:rPr>
                <w:rFonts w:ascii="Times New Roman" w:hAnsi="Times New Roman"/>
                <w:sz w:val="24"/>
              </w:rPr>
            </w:pPr>
          </w:p>
        </w:tc>
      </w:tr>
    </w:tbl>
    <w:p w:rsidRPr="00455CE3" w:rsidR="00CB3578" w:rsidP="00455CE3" w:rsidRDefault="00455CE3">
      <w:pPr>
        <w:rPr>
          <w:rFonts w:ascii="Times New Roman" w:hAnsi="Times New Roman"/>
          <w:sz w:val="24"/>
        </w:rPr>
      </w:pPr>
      <w:r w:rsidRPr="00455CE3">
        <w:rPr>
          <w:rFonts w:ascii="Times New Roman" w:hAnsi="Times New Roman"/>
          <w:sz w:val="24"/>
        </w:rPr>
        <w:tab/>
        <w:t>Wij Willem-Alexander, bij de gratie Gods, Koning der Nederlanden, Prins van Oranje-Nassau, enz. enz. enz.</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Allen, die deze zullen zien of horen lezen, saluut! doen te weten:</w:t>
      </w:r>
    </w:p>
    <w:p w:rsidRPr="00455CE3" w:rsidR="00455CE3" w:rsidP="00455CE3" w:rsidRDefault="00455CE3">
      <w:pPr>
        <w:ind w:firstLine="284"/>
        <w:rPr>
          <w:rFonts w:ascii="Times New Roman" w:hAnsi="Times New Roman"/>
          <w:sz w:val="24"/>
        </w:rPr>
      </w:pPr>
      <w:r w:rsidRPr="00455CE3">
        <w:rPr>
          <w:rFonts w:ascii="Times New Roman" w:hAnsi="Times New Roman"/>
          <w:sz w:val="24"/>
        </w:rPr>
        <w:t>Alzo Wij in overweging genomen hebben dat het noodzakelijk is de Wet milieubeheer te wijzigen in verband met de implementatie van Richtlijn (EU) 2019/1161 van het Europees Parlement en de Raad van 20 juni 2019 tot wijziging van Richtlijn 2009/33/EG inzake de bevordering van schone en energiezuinige wegvoertuigen (PbEU 2019, L188);</w:t>
      </w:r>
    </w:p>
    <w:p w:rsidRPr="00455CE3" w:rsidR="00455CE3" w:rsidP="00455CE3" w:rsidRDefault="00455CE3">
      <w:pPr>
        <w:ind w:firstLine="284"/>
        <w:rPr>
          <w:rFonts w:ascii="Times New Roman" w:hAnsi="Times New Roman"/>
          <w:sz w:val="24"/>
        </w:rPr>
      </w:pPr>
      <w:r w:rsidRPr="00455CE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b/>
          <w:sz w:val="24"/>
        </w:rPr>
      </w:pPr>
      <w:r w:rsidRPr="00455CE3">
        <w:rPr>
          <w:rFonts w:ascii="Times New Roman" w:hAnsi="Times New Roman"/>
          <w:b/>
          <w:sz w:val="24"/>
        </w:rPr>
        <w:t>ARTIKEL I</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De Wet milieubeheer wordt als volgt gewijzigd:</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r w:rsidRPr="00455CE3">
        <w:rPr>
          <w:rFonts w:ascii="Times New Roman" w:hAnsi="Times New Roman"/>
          <w:sz w:val="24"/>
        </w:rPr>
        <w:t>A</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Titel 9.6. komt te luiden:</w:t>
      </w:r>
    </w:p>
    <w:p w:rsidRPr="00455CE3" w:rsidR="00455CE3" w:rsidP="00455CE3" w:rsidRDefault="00455CE3">
      <w:pPr>
        <w:rPr>
          <w:rFonts w:ascii="Times New Roman" w:hAnsi="Times New Roman"/>
          <w:sz w:val="24"/>
        </w:rPr>
      </w:pPr>
    </w:p>
    <w:p w:rsidR="00450981" w:rsidRDefault="00450981">
      <w:pPr>
        <w:rPr>
          <w:rFonts w:ascii="Times New Roman" w:hAnsi="Times New Roman"/>
          <w:b/>
          <w:sz w:val="24"/>
        </w:rPr>
      </w:pPr>
      <w:r>
        <w:rPr>
          <w:rFonts w:ascii="Times New Roman" w:hAnsi="Times New Roman"/>
          <w:b/>
          <w:sz w:val="24"/>
        </w:rPr>
        <w:br w:type="page"/>
      </w:r>
    </w:p>
    <w:p w:rsidRPr="00455CE3" w:rsidR="00455CE3" w:rsidP="00455CE3" w:rsidRDefault="00455CE3">
      <w:pPr>
        <w:rPr>
          <w:rFonts w:ascii="Times New Roman" w:hAnsi="Times New Roman"/>
          <w:b/>
          <w:sz w:val="24"/>
        </w:rPr>
      </w:pPr>
      <w:r w:rsidRPr="00455CE3">
        <w:rPr>
          <w:rFonts w:ascii="Times New Roman" w:hAnsi="Times New Roman"/>
          <w:b/>
          <w:sz w:val="24"/>
        </w:rPr>
        <w:lastRenderedPageBreak/>
        <w:t xml:space="preserve">9.6. DE BIJDRAGE VAN DE VERVOERSSECTOR AAN MILIEU-, KLIMAAT- EN ENERGIEBELEID </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r w:rsidRPr="00455CE3">
        <w:rPr>
          <w:rFonts w:ascii="Times New Roman" w:hAnsi="Times New Roman"/>
          <w:sz w:val="24"/>
        </w:rPr>
        <w:t>B</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Artikel 9.6.1 komt te luiden:</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b/>
          <w:sz w:val="24"/>
        </w:rPr>
      </w:pPr>
      <w:r w:rsidRPr="00455CE3">
        <w:rPr>
          <w:rFonts w:ascii="Times New Roman" w:hAnsi="Times New Roman"/>
          <w:b/>
          <w:sz w:val="24"/>
        </w:rPr>
        <w:t>Artikel 9.6.1</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Bij of krachtens algemene maatregel van bestuur worden regels gesteld om te verzekeren dat bij die maatregel genoemde aanbestedende diensten en aanbestedende instanties bij een aanbesteding waarbij in die maatregel genoemde wegvoertuigen zijn betrokken, rekening wordt gehouden met de minimumstreefcijfers voor schone wegvoertuigen, bedoeld in artikel 5, van richtlijn 2009/33/EG van het Europees Parlement en de Raad van 23 april 2009 inzake de bevordering van schone wegvoertuigen ter ondersteuning van emissiearme mobiliteit (PbEU 2009, L120).</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b/>
          <w:sz w:val="24"/>
        </w:rPr>
      </w:pPr>
      <w:r w:rsidRPr="00455CE3">
        <w:rPr>
          <w:rFonts w:ascii="Times New Roman" w:hAnsi="Times New Roman"/>
          <w:b/>
          <w:sz w:val="24"/>
        </w:rPr>
        <w:t>ARTIKEL II</w:t>
      </w:r>
    </w:p>
    <w:p w:rsidRPr="00455CE3" w:rsidR="00455CE3" w:rsidP="00455CE3" w:rsidRDefault="00455CE3">
      <w:pPr>
        <w:rPr>
          <w:rFonts w:ascii="Times New Roman" w:hAnsi="Times New Roman"/>
          <w:sz w:val="24"/>
        </w:rPr>
      </w:pPr>
    </w:p>
    <w:p w:rsidRPr="00455CE3" w:rsidR="00455CE3" w:rsidP="00455CE3" w:rsidRDefault="00455CE3">
      <w:pPr>
        <w:ind w:firstLine="284"/>
        <w:rPr>
          <w:rFonts w:ascii="Times New Roman" w:hAnsi="Times New Roman"/>
          <w:sz w:val="24"/>
        </w:rPr>
      </w:pPr>
      <w:r w:rsidRPr="00455CE3">
        <w:rPr>
          <w:rFonts w:ascii="Times New Roman" w:hAnsi="Times New Roman"/>
          <w:sz w:val="24"/>
        </w:rPr>
        <w:t>Deze wet treedt in werking met ingang van 2 augustus 2021. Indien het Staatsblad waarin deze wet wordt geplaatst, wordt uitgegeven na 2 augustus 2021, treedt zij in werking met ingang van de dag na de datum van uitgifte van het Staatsblad waarin zij wordt geplaatst</w:t>
      </w:r>
      <w:r w:rsidR="001B2B9D">
        <w:rPr>
          <w:rFonts w:ascii="Times New Roman" w:hAnsi="Times New Roman"/>
          <w:sz w:val="24"/>
        </w:rPr>
        <w:t xml:space="preserve">, </w:t>
      </w:r>
      <w:r w:rsidRPr="001B2B9D" w:rsidR="001B2B9D">
        <w:rPr>
          <w:rFonts w:ascii="Times New Roman" w:hAnsi="Times New Roman"/>
          <w:sz w:val="24"/>
        </w:rPr>
        <w:t>en werkt zij terug tot en met 2 augustus 2021.</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00450981" w:rsidRDefault="00450981">
      <w:pPr>
        <w:rPr>
          <w:rFonts w:ascii="Times New Roman" w:hAnsi="Times New Roman"/>
          <w:sz w:val="24"/>
        </w:rPr>
      </w:pPr>
      <w:r>
        <w:rPr>
          <w:rFonts w:ascii="Times New Roman" w:hAnsi="Times New Roman"/>
          <w:sz w:val="24"/>
        </w:rPr>
        <w:br w:type="page"/>
      </w:r>
    </w:p>
    <w:p w:rsidRPr="00455CE3" w:rsidR="00455CE3" w:rsidP="00455CE3" w:rsidRDefault="00455CE3">
      <w:pPr>
        <w:ind w:firstLine="284"/>
        <w:rPr>
          <w:rFonts w:ascii="Times New Roman" w:hAnsi="Times New Roman"/>
          <w:sz w:val="24"/>
        </w:rPr>
      </w:pPr>
      <w:r w:rsidRPr="00455CE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r>
        <w:rPr>
          <w:rFonts w:ascii="Times New Roman" w:hAnsi="Times New Roman"/>
          <w:sz w:val="24"/>
        </w:rPr>
        <w:t>Gegeven</w:t>
      </w: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00455CE3" w:rsidP="00455CE3" w:rsidRDefault="00455CE3">
      <w:pPr>
        <w:rPr>
          <w:rFonts w:ascii="Times New Roman" w:hAnsi="Times New Roman"/>
          <w:sz w:val="24"/>
        </w:rPr>
      </w:pPr>
    </w:p>
    <w:p w:rsidR="00455CE3" w:rsidP="00455CE3" w:rsidRDefault="00455CE3">
      <w:pPr>
        <w:rPr>
          <w:rFonts w:ascii="Times New Roman" w:hAnsi="Times New Roman"/>
          <w:sz w:val="24"/>
        </w:rPr>
      </w:pPr>
    </w:p>
    <w:p w:rsidRPr="00455CE3" w:rsidR="00455CE3" w:rsidP="00455CE3" w:rsidRDefault="00455CE3">
      <w:pPr>
        <w:rPr>
          <w:rFonts w:ascii="Times New Roman" w:hAnsi="Times New Roman"/>
          <w:sz w:val="24"/>
        </w:rPr>
      </w:pPr>
    </w:p>
    <w:p w:rsidR="00455CE3" w:rsidP="00455CE3" w:rsidRDefault="00455CE3">
      <w:pPr>
        <w:rPr>
          <w:rFonts w:ascii="Times New Roman" w:hAnsi="Times New Roman"/>
          <w:sz w:val="24"/>
        </w:rPr>
      </w:pPr>
      <w:r>
        <w:rPr>
          <w:rFonts w:ascii="Times New Roman" w:hAnsi="Times New Roman"/>
          <w:sz w:val="24"/>
        </w:rPr>
        <w:t>De S</w:t>
      </w:r>
      <w:r w:rsidRPr="00455CE3">
        <w:rPr>
          <w:rFonts w:ascii="Times New Roman" w:hAnsi="Times New Roman"/>
          <w:sz w:val="24"/>
        </w:rPr>
        <w:t xml:space="preserve">taatssecretaris van </w:t>
      </w:r>
      <w:r>
        <w:rPr>
          <w:rFonts w:ascii="Times New Roman" w:hAnsi="Times New Roman"/>
          <w:sz w:val="24"/>
        </w:rPr>
        <w:t>Infrastructuur en W</w:t>
      </w:r>
      <w:r w:rsidRPr="00455CE3">
        <w:rPr>
          <w:rFonts w:ascii="Times New Roman" w:hAnsi="Times New Roman"/>
          <w:sz w:val="24"/>
        </w:rPr>
        <w:t>aterstaat,</w:t>
      </w:r>
      <w:bookmarkStart w:name="_GoBack" w:id="0"/>
      <w:bookmarkEnd w:id="0"/>
    </w:p>
    <w:sectPr w:rsidR="00455CE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CE3" w:rsidRDefault="00455CE3">
      <w:pPr>
        <w:spacing w:line="20" w:lineRule="exact"/>
      </w:pPr>
    </w:p>
  </w:endnote>
  <w:endnote w:type="continuationSeparator" w:id="0">
    <w:p w:rsidR="00455CE3" w:rsidRDefault="00455CE3">
      <w:pPr>
        <w:pStyle w:val="Amendement"/>
      </w:pPr>
      <w:r>
        <w:rPr>
          <w:b w:val="0"/>
          <w:bCs w:val="0"/>
        </w:rPr>
        <w:t xml:space="preserve"> </w:t>
      </w:r>
    </w:p>
  </w:endnote>
  <w:endnote w:type="continuationNotice" w:id="1">
    <w:p w:rsidR="00455CE3" w:rsidRDefault="00455CE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5098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CE3" w:rsidRDefault="00455CE3">
      <w:pPr>
        <w:pStyle w:val="Amendement"/>
      </w:pPr>
      <w:r>
        <w:rPr>
          <w:b w:val="0"/>
          <w:bCs w:val="0"/>
        </w:rPr>
        <w:separator/>
      </w:r>
    </w:p>
  </w:footnote>
  <w:footnote w:type="continuationSeparator" w:id="0">
    <w:p w:rsidR="00455CE3" w:rsidRDefault="00455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CE3"/>
    <w:rsid w:val="00012DBE"/>
    <w:rsid w:val="000265CB"/>
    <w:rsid w:val="000A1D81"/>
    <w:rsid w:val="00111ED3"/>
    <w:rsid w:val="001B2B9D"/>
    <w:rsid w:val="001C190E"/>
    <w:rsid w:val="002168F4"/>
    <w:rsid w:val="002A727C"/>
    <w:rsid w:val="00420CBC"/>
    <w:rsid w:val="00450981"/>
    <w:rsid w:val="00455CE3"/>
    <w:rsid w:val="005D2707"/>
    <w:rsid w:val="00606255"/>
    <w:rsid w:val="006B607A"/>
    <w:rsid w:val="007D451C"/>
    <w:rsid w:val="00826224"/>
    <w:rsid w:val="00930A23"/>
    <w:rsid w:val="009C197C"/>
    <w:rsid w:val="009C7354"/>
    <w:rsid w:val="009E6D7F"/>
    <w:rsid w:val="00A11E73"/>
    <w:rsid w:val="00A2521E"/>
    <w:rsid w:val="00AE436A"/>
    <w:rsid w:val="00BA7003"/>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9CB21"/>
  <w15:docId w15:val="{1752EFF5-2EBB-44B1-865E-DC7E6332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450981"/>
    <w:rPr>
      <w:rFonts w:ascii="Segoe UI" w:hAnsi="Segoe UI" w:cs="Segoe UI"/>
      <w:sz w:val="18"/>
      <w:szCs w:val="18"/>
    </w:rPr>
  </w:style>
  <w:style w:type="character" w:customStyle="1" w:styleId="BallontekstChar">
    <w:name w:val="Ballontekst Char"/>
    <w:basedOn w:val="Standaardalinea-lettertype"/>
    <w:link w:val="Ballontekst"/>
    <w:semiHidden/>
    <w:rsid w:val="00450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376</ap:Words>
  <ap:Characters>2159</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2021-09-09T08:37:00.0000000Z</lastPrinted>
  <dcterms:created xsi:type="dcterms:W3CDTF">2021-09-09T08:37:00.0000000Z</dcterms:created>
  <dcterms:modified xsi:type="dcterms:W3CDTF">2021-09-09T08:37:00.0000000Z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