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0B70FB" w:rsidR="00CB3578" w:rsidTr="00F13442">
        <w:trPr>
          <w:cantSplit/>
        </w:trPr>
        <w:tc>
          <w:tcPr>
            <w:tcW w:w="9142" w:type="dxa"/>
            <w:gridSpan w:val="2"/>
            <w:tcBorders>
              <w:top w:val="nil"/>
              <w:left w:val="nil"/>
              <w:bottom w:val="nil"/>
              <w:right w:val="nil"/>
            </w:tcBorders>
          </w:tcPr>
          <w:p w:rsidRPr="00E464BA" w:rsidR="00E464BA" w:rsidP="000D0DF5" w:rsidRDefault="00E464BA">
            <w:pPr>
              <w:tabs>
                <w:tab w:val="left" w:pos="-1440"/>
                <w:tab w:val="left" w:pos="-720"/>
              </w:tabs>
              <w:suppressAutoHyphens/>
              <w:rPr>
                <w:rFonts w:ascii="Times New Roman" w:hAnsi="Times New Roman"/>
              </w:rPr>
            </w:pPr>
            <w:r w:rsidRPr="00E464BA">
              <w:rPr>
                <w:rFonts w:ascii="Times New Roman" w:hAnsi="Times New Roman"/>
              </w:rPr>
              <w:t>De Tweede Kamer der Staten-</w:t>
            </w:r>
            <w:r w:rsidRPr="00E464BA">
              <w:rPr>
                <w:rFonts w:ascii="Times New Roman" w:hAnsi="Times New Roman"/>
              </w:rPr>
              <w:fldChar w:fldCharType="begin"/>
            </w:r>
            <w:r w:rsidRPr="00E464BA">
              <w:rPr>
                <w:rFonts w:ascii="Times New Roman" w:hAnsi="Times New Roman"/>
              </w:rPr>
              <w:instrText xml:space="preserve">PRIVATE </w:instrText>
            </w:r>
            <w:r w:rsidRPr="00E464BA">
              <w:rPr>
                <w:rFonts w:ascii="Times New Roman" w:hAnsi="Times New Roman"/>
              </w:rPr>
              <w:fldChar w:fldCharType="end"/>
            </w:r>
          </w:p>
          <w:p w:rsidRPr="00E464BA" w:rsidR="00E464BA" w:rsidP="000D0DF5" w:rsidRDefault="00E464BA">
            <w:pPr>
              <w:tabs>
                <w:tab w:val="left" w:pos="-1440"/>
                <w:tab w:val="left" w:pos="-720"/>
              </w:tabs>
              <w:suppressAutoHyphens/>
              <w:rPr>
                <w:rFonts w:ascii="Times New Roman" w:hAnsi="Times New Roman"/>
              </w:rPr>
            </w:pPr>
            <w:r w:rsidRPr="00E464BA">
              <w:rPr>
                <w:rFonts w:ascii="Times New Roman" w:hAnsi="Times New Roman"/>
              </w:rPr>
              <w:t>Generaal zendt bijgaand door</w:t>
            </w:r>
          </w:p>
          <w:p w:rsidRPr="00E464BA" w:rsidR="00E464BA" w:rsidP="000D0DF5" w:rsidRDefault="00E464BA">
            <w:pPr>
              <w:tabs>
                <w:tab w:val="left" w:pos="-1440"/>
                <w:tab w:val="left" w:pos="-720"/>
              </w:tabs>
              <w:suppressAutoHyphens/>
              <w:rPr>
                <w:rFonts w:ascii="Times New Roman" w:hAnsi="Times New Roman"/>
              </w:rPr>
            </w:pPr>
            <w:r w:rsidRPr="00E464BA">
              <w:rPr>
                <w:rFonts w:ascii="Times New Roman" w:hAnsi="Times New Roman"/>
              </w:rPr>
              <w:t>haar aangenomen wetsvoorstel</w:t>
            </w:r>
          </w:p>
          <w:p w:rsidRPr="00E464BA" w:rsidR="00E464BA" w:rsidP="000D0DF5" w:rsidRDefault="00E464BA">
            <w:pPr>
              <w:tabs>
                <w:tab w:val="left" w:pos="-1440"/>
                <w:tab w:val="left" w:pos="-720"/>
              </w:tabs>
              <w:suppressAutoHyphens/>
              <w:rPr>
                <w:rFonts w:ascii="Times New Roman" w:hAnsi="Times New Roman"/>
              </w:rPr>
            </w:pPr>
            <w:r w:rsidRPr="00E464BA">
              <w:rPr>
                <w:rFonts w:ascii="Times New Roman" w:hAnsi="Times New Roman"/>
              </w:rPr>
              <w:t>aan de Eerste Kamer.</w:t>
            </w:r>
          </w:p>
          <w:p w:rsidRPr="00E464BA" w:rsidR="00E464BA" w:rsidP="000D0DF5" w:rsidRDefault="00E464BA">
            <w:pPr>
              <w:tabs>
                <w:tab w:val="left" w:pos="-1440"/>
                <w:tab w:val="left" w:pos="-720"/>
              </w:tabs>
              <w:suppressAutoHyphens/>
              <w:rPr>
                <w:rFonts w:ascii="Times New Roman" w:hAnsi="Times New Roman"/>
              </w:rPr>
            </w:pPr>
          </w:p>
          <w:p w:rsidRPr="00E464BA" w:rsidR="00E464BA" w:rsidP="000D0DF5" w:rsidRDefault="00E464BA">
            <w:pPr>
              <w:tabs>
                <w:tab w:val="left" w:pos="-1440"/>
                <w:tab w:val="left" w:pos="-720"/>
              </w:tabs>
              <w:suppressAutoHyphens/>
              <w:rPr>
                <w:rFonts w:ascii="Times New Roman" w:hAnsi="Times New Roman"/>
              </w:rPr>
            </w:pPr>
            <w:r w:rsidRPr="00E464BA">
              <w:rPr>
                <w:rFonts w:ascii="Times New Roman" w:hAnsi="Times New Roman"/>
              </w:rPr>
              <w:t>De Voorzitter,</w:t>
            </w:r>
          </w:p>
          <w:p w:rsidRPr="00E464BA" w:rsidR="00E464BA" w:rsidP="000D0DF5" w:rsidRDefault="00E464BA">
            <w:pPr>
              <w:tabs>
                <w:tab w:val="left" w:pos="-1440"/>
                <w:tab w:val="left" w:pos="-720"/>
              </w:tabs>
              <w:suppressAutoHyphens/>
              <w:rPr>
                <w:rFonts w:ascii="Times New Roman" w:hAnsi="Times New Roman"/>
              </w:rPr>
            </w:pPr>
          </w:p>
          <w:p w:rsidRPr="00E464BA" w:rsidR="00E464BA" w:rsidP="000D0DF5" w:rsidRDefault="00E464BA">
            <w:pPr>
              <w:tabs>
                <w:tab w:val="left" w:pos="-1440"/>
                <w:tab w:val="left" w:pos="-720"/>
              </w:tabs>
              <w:suppressAutoHyphens/>
              <w:rPr>
                <w:rFonts w:ascii="Times New Roman" w:hAnsi="Times New Roman"/>
              </w:rPr>
            </w:pPr>
          </w:p>
          <w:p w:rsidRPr="00E464BA" w:rsidR="00E464BA" w:rsidP="000D0DF5" w:rsidRDefault="00E464BA">
            <w:pPr>
              <w:tabs>
                <w:tab w:val="left" w:pos="-1440"/>
                <w:tab w:val="left" w:pos="-720"/>
              </w:tabs>
              <w:suppressAutoHyphens/>
              <w:rPr>
                <w:rFonts w:ascii="Times New Roman" w:hAnsi="Times New Roman"/>
              </w:rPr>
            </w:pPr>
          </w:p>
          <w:p w:rsidRPr="00E464BA" w:rsidR="00E464BA" w:rsidP="000D0DF5" w:rsidRDefault="00E464BA">
            <w:pPr>
              <w:tabs>
                <w:tab w:val="left" w:pos="-1440"/>
                <w:tab w:val="left" w:pos="-720"/>
              </w:tabs>
              <w:suppressAutoHyphens/>
              <w:rPr>
                <w:rFonts w:ascii="Times New Roman" w:hAnsi="Times New Roman"/>
              </w:rPr>
            </w:pPr>
          </w:p>
          <w:p w:rsidRPr="00E464BA" w:rsidR="00E464BA" w:rsidP="000D0DF5" w:rsidRDefault="00E464BA">
            <w:pPr>
              <w:tabs>
                <w:tab w:val="left" w:pos="-1440"/>
                <w:tab w:val="left" w:pos="-720"/>
              </w:tabs>
              <w:suppressAutoHyphens/>
              <w:rPr>
                <w:rFonts w:ascii="Times New Roman" w:hAnsi="Times New Roman"/>
              </w:rPr>
            </w:pPr>
          </w:p>
          <w:p w:rsidRPr="00E464BA" w:rsidR="00E464BA" w:rsidP="000D0DF5" w:rsidRDefault="00E464BA">
            <w:pPr>
              <w:tabs>
                <w:tab w:val="left" w:pos="-1440"/>
                <w:tab w:val="left" w:pos="-720"/>
              </w:tabs>
              <w:suppressAutoHyphens/>
              <w:rPr>
                <w:rFonts w:ascii="Times New Roman" w:hAnsi="Times New Roman"/>
              </w:rPr>
            </w:pPr>
          </w:p>
          <w:p w:rsidRPr="00E464BA" w:rsidR="00E464BA" w:rsidP="000D0DF5" w:rsidRDefault="00E464BA">
            <w:pPr>
              <w:tabs>
                <w:tab w:val="left" w:pos="-1440"/>
                <w:tab w:val="left" w:pos="-720"/>
              </w:tabs>
              <w:suppressAutoHyphens/>
              <w:rPr>
                <w:rFonts w:ascii="Times New Roman" w:hAnsi="Times New Roman"/>
              </w:rPr>
            </w:pPr>
          </w:p>
          <w:p w:rsidRPr="00E464BA" w:rsidR="00E464BA" w:rsidP="000D0DF5" w:rsidRDefault="00E464BA">
            <w:pPr>
              <w:tabs>
                <w:tab w:val="left" w:pos="-1440"/>
                <w:tab w:val="left" w:pos="-720"/>
              </w:tabs>
              <w:suppressAutoHyphens/>
              <w:rPr>
                <w:rFonts w:ascii="Times New Roman" w:hAnsi="Times New Roman"/>
              </w:rPr>
            </w:pPr>
          </w:p>
          <w:p w:rsidRPr="00E464BA" w:rsidR="00E464BA" w:rsidP="000D0DF5" w:rsidRDefault="00E464BA">
            <w:pPr>
              <w:rPr>
                <w:rFonts w:ascii="Times New Roman" w:hAnsi="Times New Roman"/>
              </w:rPr>
            </w:pPr>
          </w:p>
          <w:p w:rsidRPr="000B70FB" w:rsidR="00CB3578" w:rsidP="000B70FB" w:rsidRDefault="00E464BA">
            <w:pPr>
              <w:rPr>
                <w:rFonts w:ascii="Times New Roman" w:hAnsi="Times New Roman"/>
                <w:sz w:val="24"/>
              </w:rPr>
            </w:pPr>
            <w:r>
              <w:rPr>
                <w:rFonts w:ascii="Times New Roman" w:hAnsi="Times New Roman"/>
              </w:rPr>
              <w:t>7 september 2021</w:t>
            </w:r>
          </w:p>
        </w:tc>
      </w:tr>
      <w:tr w:rsidRPr="000B70F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B70FB" w:rsidR="00CB3578" w:rsidP="000B70FB" w:rsidRDefault="00CB3578">
            <w:pPr>
              <w:rPr>
                <w:rFonts w:ascii="Times New Roman" w:hAnsi="Times New Roman"/>
                <w:sz w:val="24"/>
              </w:rPr>
            </w:pPr>
          </w:p>
        </w:tc>
        <w:tc>
          <w:tcPr>
            <w:tcW w:w="6590" w:type="dxa"/>
            <w:tcBorders>
              <w:top w:val="nil"/>
              <w:left w:val="nil"/>
              <w:bottom w:val="nil"/>
              <w:right w:val="nil"/>
            </w:tcBorders>
          </w:tcPr>
          <w:p w:rsidRPr="000B70FB" w:rsidR="00CB3578" w:rsidP="000B70FB" w:rsidRDefault="00CB3578">
            <w:pPr>
              <w:rPr>
                <w:rFonts w:ascii="Times New Roman" w:hAnsi="Times New Roman"/>
                <w:b/>
                <w:bCs/>
                <w:sz w:val="24"/>
              </w:rPr>
            </w:pPr>
          </w:p>
        </w:tc>
      </w:tr>
      <w:tr w:rsidRPr="000B70FB" w:rsidR="00E464BA" w:rsidTr="001E5A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B70FB" w:rsidR="00E464BA" w:rsidP="000B70FB" w:rsidRDefault="00E464BA">
            <w:pPr>
              <w:rPr>
                <w:rFonts w:ascii="Times New Roman" w:hAnsi="Times New Roman"/>
                <w:b/>
                <w:sz w:val="24"/>
              </w:rPr>
            </w:pPr>
            <w:r w:rsidRPr="000B70FB">
              <w:rPr>
                <w:rFonts w:ascii="Times New Roman" w:hAnsi="Times New Roman"/>
                <w:b/>
                <w:sz w:val="24"/>
              </w:rPr>
              <w:t>Wijziging van de Tijdelijke wet verkiezingen covid-19 in verband met de afschaling van bijzondere maatregelen vanwege covid-19 bij verkiezingen</w:t>
            </w:r>
          </w:p>
        </w:tc>
      </w:tr>
      <w:tr w:rsidRPr="000B70F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B70FB" w:rsidR="00CB3578" w:rsidP="000B70FB" w:rsidRDefault="00CB3578">
            <w:pPr>
              <w:rPr>
                <w:rFonts w:ascii="Times New Roman" w:hAnsi="Times New Roman"/>
                <w:sz w:val="24"/>
              </w:rPr>
            </w:pPr>
          </w:p>
        </w:tc>
        <w:tc>
          <w:tcPr>
            <w:tcW w:w="6590" w:type="dxa"/>
            <w:tcBorders>
              <w:top w:val="nil"/>
              <w:left w:val="nil"/>
              <w:bottom w:val="nil"/>
              <w:right w:val="nil"/>
            </w:tcBorders>
          </w:tcPr>
          <w:p w:rsidRPr="000B70FB" w:rsidR="00CB3578" w:rsidP="000B70FB" w:rsidRDefault="00CB3578">
            <w:pPr>
              <w:rPr>
                <w:rFonts w:ascii="Times New Roman" w:hAnsi="Times New Roman"/>
                <w:sz w:val="24"/>
              </w:rPr>
            </w:pPr>
          </w:p>
        </w:tc>
      </w:tr>
      <w:tr w:rsidRPr="000B70F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B70FB" w:rsidR="00CB3578" w:rsidP="000B70FB" w:rsidRDefault="00CB3578">
            <w:pPr>
              <w:rPr>
                <w:rFonts w:ascii="Times New Roman" w:hAnsi="Times New Roman"/>
                <w:sz w:val="24"/>
              </w:rPr>
            </w:pPr>
          </w:p>
        </w:tc>
        <w:tc>
          <w:tcPr>
            <w:tcW w:w="6590" w:type="dxa"/>
            <w:tcBorders>
              <w:top w:val="nil"/>
              <w:left w:val="nil"/>
              <w:bottom w:val="nil"/>
              <w:right w:val="nil"/>
            </w:tcBorders>
          </w:tcPr>
          <w:p w:rsidRPr="000B70FB" w:rsidR="00CB3578" w:rsidP="000B70FB" w:rsidRDefault="00CB3578">
            <w:pPr>
              <w:rPr>
                <w:rFonts w:ascii="Times New Roman" w:hAnsi="Times New Roman"/>
                <w:sz w:val="24"/>
              </w:rPr>
            </w:pPr>
          </w:p>
        </w:tc>
      </w:tr>
      <w:tr w:rsidRPr="000B70FB" w:rsidR="00E464BA" w:rsidTr="00D328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B70FB" w:rsidR="00E464BA" w:rsidP="000B70FB" w:rsidRDefault="00E464BA">
            <w:pPr>
              <w:rPr>
                <w:rFonts w:ascii="Times New Roman" w:hAnsi="Times New Roman"/>
                <w:b/>
                <w:sz w:val="24"/>
              </w:rPr>
            </w:pPr>
            <w:r>
              <w:rPr>
                <w:rFonts w:ascii="Times New Roman" w:hAnsi="Times New Roman"/>
                <w:b/>
                <w:sz w:val="24"/>
              </w:rPr>
              <w:t xml:space="preserve">GEWIJZIGD </w:t>
            </w:r>
            <w:r w:rsidRPr="000B70FB">
              <w:rPr>
                <w:rFonts w:ascii="Times New Roman" w:hAnsi="Times New Roman"/>
                <w:b/>
                <w:sz w:val="24"/>
              </w:rPr>
              <w:t>VOORSTEL VAN WET</w:t>
            </w:r>
          </w:p>
        </w:tc>
      </w:tr>
      <w:tr w:rsidRPr="000B70F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B70FB" w:rsidR="00CB3578" w:rsidP="000B70FB" w:rsidRDefault="00CB3578">
            <w:pPr>
              <w:rPr>
                <w:rFonts w:ascii="Times New Roman" w:hAnsi="Times New Roman"/>
                <w:sz w:val="24"/>
              </w:rPr>
            </w:pPr>
          </w:p>
        </w:tc>
        <w:tc>
          <w:tcPr>
            <w:tcW w:w="6590" w:type="dxa"/>
            <w:tcBorders>
              <w:top w:val="nil"/>
              <w:left w:val="nil"/>
              <w:bottom w:val="nil"/>
              <w:right w:val="nil"/>
            </w:tcBorders>
          </w:tcPr>
          <w:p w:rsidRPr="000B70FB" w:rsidR="00CB3578" w:rsidP="000B70FB" w:rsidRDefault="00CB3578">
            <w:pPr>
              <w:rPr>
                <w:rFonts w:ascii="Times New Roman" w:hAnsi="Times New Roman"/>
                <w:sz w:val="24"/>
              </w:rPr>
            </w:pPr>
          </w:p>
        </w:tc>
      </w:tr>
    </w:tbl>
    <w:p w:rsidRPr="000B70FB" w:rsidR="000B70FB" w:rsidP="000B70FB" w:rsidRDefault="000B70FB">
      <w:pPr>
        <w:ind w:firstLine="284"/>
        <w:rPr>
          <w:rFonts w:ascii="Times New Roman" w:hAnsi="Times New Roman"/>
          <w:sz w:val="24"/>
        </w:rPr>
      </w:pPr>
      <w:r w:rsidRPr="000B70FB">
        <w:rPr>
          <w:rFonts w:ascii="Times New Roman" w:hAnsi="Times New Roman"/>
          <w:sz w:val="24"/>
        </w:rPr>
        <w:t xml:space="preserve">Wij Willem-Alexander, bij de gratie Gods, Koning der Nederlanden, Prins van Oranje-Nassau, enz. enz. enz. </w:t>
      </w:r>
    </w:p>
    <w:p w:rsidR="000B70FB" w:rsidP="000B70FB" w:rsidRDefault="000B70FB">
      <w:pPr>
        <w:rPr>
          <w:rFonts w:ascii="Times New Roman" w:hAnsi="Times New Roman"/>
          <w:sz w:val="24"/>
        </w:rPr>
      </w:pPr>
    </w:p>
    <w:p w:rsidRPr="000B70FB" w:rsidR="000B70FB" w:rsidP="000B70FB" w:rsidRDefault="000B70FB">
      <w:pPr>
        <w:ind w:firstLine="284"/>
        <w:rPr>
          <w:rFonts w:ascii="Times New Roman" w:hAnsi="Times New Roman"/>
          <w:sz w:val="24"/>
        </w:rPr>
      </w:pPr>
      <w:r w:rsidRPr="000B70FB">
        <w:rPr>
          <w:rFonts w:ascii="Times New Roman" w:hAnsi="Times New Roman"/>
          <w:sz w:val="24"/>
        </w:rPr>
        <w:t>Allen, die deze zullen zien of horen lezen, saluut! doen te weten:</w:t>
      </w:r>
    </w:p>
    <w:p w:rsidRPr="000B70FB" w:rsidR="000B70FB" w:rsidP="000B70FB" w:rsidRDefault="000B70FB">
      <w:pPr>
        <w:ind w:firstLine="284"/>
        <w:rPr>
          <w:rFonts w:ascii="Times New Roman" w:hAnsi="Times New Roman"/>
          <w:sz w:val="24"/>
        </w:rPr>
      </w:pPr>
      <w:r w:rsidRPr="000B70FB">
        <w:rPr>
          <w:rFonts w:ascii="Times New Roman" w:hAnsi="Times New Roman"/>
          <w:sz w:val="24"/>
        </w:rPr>
        <w:t xml:space="preserve">Alzo Wij in overweging genomen hebben, dat het wenselijk is om de maatregelen die op grond van de Tijdelijke wet verkiezingen covid-19 gelden voor de organisatie en uitvoering van verkiezingen tijdens de covid-19 pandemie zoveel mogelijk af te schalen voor de herindelingsverkiezingen in 2021 en een goed en veilig verloop van het verkiezingsproces te waarborgen; </w:t>
      </w:r>
    </w:p>
    <w:p w:rsidRPr="000B70FB" w:rsidR="000B70FB" w:rsidP="000B70FB" w:rsidRDefault="000B70FB">
      <w:pPr>
        <w:ind w:firstLine="284"/>
        <w:rPr>
          <w:rFonts w:ascii="Times New Roman" w:hAnsi="Times New Roman"/>
          <w:sz w:val="24"/>
        </w:rPr>
      </w:pPr>
      <w:r w:rsidRPr="000B70FB">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0B70FB" w:rsidP="000B70FB" w:rsidRDefault="000B70FB">
      <w:pPr>
        <w:rPr>
          <w:rFonts w:ascii="Times New Roman" w:hAnsi="Times New Roman"/>
          <w:sz w:val="24"/>
        </w:rPr>
      </w:pPr>
    </w:p>
    <w:p w:rsidRPr="000B70FB" w:rsidR="000B70FB" w:rsidP="000B70FB" w:rsidRDefault="000B70FB">
      <w:pPr>
        <w:rPr>
          <w:rFonts w:ascii="Times New Roman" w:hAnsi="Times New Roman"/>
          <w:sz w:val="24"/>
        </w:rPr>
      </w:pPr>
    </w:p>
    <w:p w:rsidRPr="000B70FB" w:rsidR="000B70FB" w:rsidP="000B70FB" w:rsidRDefault="000B70FB">
      <w:pPr>
        <w:rPr>
          <w:rFonts w:ascii="Times New Roman" w:hAnsi="Times New Roman"/>
          <w:b/>
          <w:sz w:val="24"/>
        </w:rPr>
      </w:pPr>
      <w:r w:rsidRPr="000B70FB">
        <w:rPr>
          <w:rFonts w:ascii="Times New Roman" w:hAnsi="Times New Roman"/>
          <w:b/>
          <w:sz w:val="24"/>
        </w:rPr>
        <w:t>ARTIKEL I</w:t>
      </w:r>
    </w:p>
    <w:p w:rsidRPr="000B70FB" w:rsidR="000B70FB" w:rsidP="000B70FB" w:rsidRDefault="000B70FB">
      <w:pPr>
        <w:rPr>
          <w:rFonts w:ascii="Times New Roman" w:hAnsi="Times New Roman"/>
          <w:sz w:val="24"/>
        </w:rPr>
      </w:pPr>
    </w:p>
    <w:p w:rsidRPr="000B70FB" w:rsidR="000B70FB" w:rsidP="000B70FB" w:rsidRDefault="000B70FB">
      <w:pPr>
        <w:ind w:firstLine="284"/>
        <w:rPr>
          <w:rFonts w:ascii="Times New Roman" w:hAnsi="Times New Roman"/>
          <w:sz w:val="24"/>
        </w:rPr>
      </w:pPr>
      <w:r w:rsidRPr="000B70FB">
        <w:rPr>
          <w:rFonts w:ascii="Times New Roman" w:hAnsi="Times New Roman"/>
          <w:sz w:val="24"/>
        </w:rPr>
        <w:t>De Tijdelijke wet verkiezingen covid-19 wordt als volgt gewijzigd:</w:t>
      </w:r>
    </w:p>
    <w:p w:rsidRPr="000B70FB" w:rsidR="000B70FB" w:rsidP="000B70FB" w:rsidRDefault="000B70FB">
      <w:pPr>
        <w:rPr>
          <w:rFonts w:ascii="Times New Roman" w:hAnsi="Times New Roman"/>
          <w:sz w:val="24"/>
        </w:rPr>
      </w:pPr>
    </w:p>
    <w:p w:rsidRPr="000B70FB" w:rsidR="000B70FB" w:rsidP="000B70FB" w:rsidRDefault="000B70FB">
      <w:pPr>
        <w:rPr>
          <w:rFonts w:ascii="Times New Roman" w:hAnsi="Times New Roman"/>
          <w:sz w:val="24"/>
        </w:rPr>
      </w:pPr>
      <w:r w:rsidRPr="000B70FB">
        <w:rPr>
          <w:rFonts w:ascii="Times New Roman" w:hAnsi="Times New Roman"/>
          <w:sz w:val="24"/>
        </w:rPr>
        <w:t>A</w:t>
      </w:r>
    </w:p>
    <w:p w:rsidRPr="000B70FB" w:rsidR="000B70FB" w:rsidP="000B70FB" w:rsidRDefault="000B70FB">
      <w:pPr>
        <w:rPr>
          <w:rFonts w:ascii="Times New Roman" w:hAnsi="Times New Roman"/>
          <w:sz w:val="24"/>
        </w:rPr>
      </w:pPr>
    </w:p>
    <w:p w:rsidRPr="000B70FB" w:rsidR="000B70FB" w:rsidP="000B70FB" w:rsidRDefault="000B70FB">
      <w:pPr>
        <w:ind w:firstLine="284"/>
        <w:rPr>
          <w:rFonts w:ascii="Times New Roman" w:hAnsi="Times New Roman"/>
          <w:sz w:val="24"/>
        </w:rPr>
      </w:pPr>
      <w:r w:rsidRPr="000B70FB">
        <w:rPr>
          <w:rFonts w:ascii="Times New Roman" w:hAnsi="Times New Roman"/>
          <w:sz w:val="24"/>
        </w:rPr>
        <w:t>Artikel 1, onderdeel f, vervalt.</w:t>
      </w:r>
    </w:p>
    <w:p w:rsidRPr="000B70FB" w:rsidR="000B70FB" w:rsidP="000B70FB" w:rsidRDefault="000B70FB">
      <w:pPr>
        <w:rPr>
          <w:rFonts w:ascii="Times New Roman" w:hAnsi="Times New Roman"/>
          <w:sz w:val="24"/>
        </w:rPr>
      </w:pPr>
    </w:p>
    <w:p w:rsidRPr="000B70FB" w:rsidR="000B70FB" w:rsidP="000B70FB" w:rsidRDefault="000B70FB">
      <w:pPr>
        <w:rPr>
          <w:rFonts w:ascii="Times New Roman" w:hAnsi="Times New Roman"/>
          <w:sz w:val="24"/>
        </w:rPr>
      </w:pPr>
      <w:r w:rsidRPr="000B70FB">
        <w:rPr>
          <w:rFonts w:ascii="Times New Roman" w:hAnsi="Times New Roman"/>
          <w:sz w:val="24"/>
        </w:rPr>
        <w:t>B</w:t>
      </w:r>
    </w:p>
    <w:p w:rsidRPr="000B70FB" w:rsidR="000B70FB" w:rsidP="000B70FB" w:rsidRDefault="000B70FB">
      <w:pPr>
        <w:rPr>
          <w:rFonts w:ascii="Times New Roman" w:hAnsi="Times New Roman"/>
          <w:sz w:val="24"/>
        </w:rPr>
      </w:pPr>
    </w:p>
    <w:p w:rsidRPr="000B70FB" w:rsidR="000B70FB" w:rsidP="000B70FB" w:rsidRDefault="000B70FB">
      <w:pPr>
        <w:ind w:firstLine="284"/>
        <w:rPr>
          <w:rFonts w:ascii="Times New Roman" w:hAnsi="Times New Roman"/>
          <w:sz w:val="24"/>
        </w:rPr>
      </w:pPr>
      <w:r w:rsidRPr="000B70FB">
        <w:rPr>
          <w:rFonts w:ascii="Times New Roman" w:hAnsi="Times New Roman"/>
          <w:sz w:val="24"/>
        </w:rPr>
        <w:t xml:space="preserve">Het opschrift van artikel 1d komt te luiden: </w:t>
      </w:r>
    </w:p>
    <w:p w:rsidRPr="000B70FB" w:rsidR="000B70FB" w:rsidP="000B70FB" w:rsidRDefault="000B70FB">
      <w:pPr>
        <w:rPr>
          <w:rFonts w:ascii="Times New Roman" w:hAnsi="Times New Roman"/>
          <w:sz w:val="24"/>
        </w:rPr>
      </w:pPr>
    </w:p>
    <w:p w:rsidRPr="000B70FB" w:rsidR="000B70FB" w:rsidP="000B70FB" w:rsidRDefault="000B70FB">
      <w:pPr>
        <w:rPr>
          <w:rFonts w:ascii="Times New Roman" w:hAnsi="Times New Roman"/>
          <w:sz w:val="24"/>
        </w:rPr>
      </w:pPr>
      <w:r w:rsidRPr="000B70FB">
        <w:rPr>
          <w:rFonts w:ascii="Times New Roman" w:hAnsi="Times New Roman"/>
          <w:b/>
          <w:sz w:val="24"/>
        </w:rPr>
        <w:t>(Aantal plaatsvervangende leden hoofdstembureau Tweede Kamerverkiezing)</w:t>
      </w:r>
    </w:p>
    <w:p w:rsidRPr="000B70FB" w:rsidR="000B70FB" w:rsidP="000B70FB" w:rsidRDefault="000B70FB">
      <w:pPr>
        <w:rPr>
          <w:rFonts w:ascii="Times New Roman" w:hAnsi="Times New Roman"/>
          <w:sz w:val="24"/>
        </w:rPr>
      </w:pPr>
    </w:p>
    <w:p w:rsidRPr="000B70FB" w:rsidR="000B70FB" w:rsidP="000B70FB" w:rsidRDefault="000B70FB">
      <w:pPr>
        <w:rPr>
          <w:rFonts w:ascii="Times New Roman" w:hAnsi="Times New Roman"/>
          <w:sz w:val="24"/>
        </w:rPr>
      </w:pPr>
      <w:r w:rsidRPr="000B70FB">
        <w:rPr>
          <w:rFonts w:ascii="Times New Roman" w:hAnsi="Times New Roman"/>
          <w:sz w:val="24"/>
        </w:rPr>
        <w:t>C</w:t>
      </w:r>
    </w:p>
    <w:p w:rsidRPr="000B70FB" w:rsidR="000B70FB" w:rsidP="000B70FB" w:rsidRDefault="000B70FB">
      <w:pPr>
        <w:rPr>
          <w:rFonts w:ascii="Times New Roman" w:hAnsi="Times New Roman"/>
          <w:sz w:val="24"/>
        </w:rPr>
      </w:pPr>
    </w:p>
    <w:p w:rsidRPr="000B70FB" w:rsidR="000B70FB" w:rsidP="000B70FB" w:rsidRDefault="000B70FB">
      <w:pPr>
        <w:ind w:firstLine="284"/>
        <w:rPr>
          <w:rFonts w:ascii="Times New Roman" w:hAnsi="Times New Roman"/>
          <w:sz w:val="24"/>
        </w:rPr>
      </w:pPr>
      <w:r w:rsidRPr="000B70FB">
        <w:rPr>
          <w:rFonts w:ascii="Times New Roman" w:hAnsi="Times New Roman"/>
          <w:sz w:val="24"/>
        </w:rPr>
        <w:t>Na artikel 1d wordt een artikel ingevoegd, luidende:</w:t>
      </w:r>
    </w:p>
    <w:p w:rsidRPr="000B70FB" w:rsidR="000B70FB" w:rsidP="000B70FB" w:rsidRDefault="000B70FB">
      <w:pPr>
        <w:rPr>
          <w:rFonts w:ascii="Times New Roman" w:hAnsi="Times New Roman"/>
          <w:sz w:val="24"/>
        </w:rPr>
      </w:pPr>
    </w:p>
    <w:p w:rsidRPr="000B70FB" w:rsidR="000B70FB" w:rsidP="000B70FB" w:rsidRDefault="000B70FB">
      <w:pPr>
        <w:rPr>
          <w:rFonts w:ascii="Times New Roman" w:hAnsi="Times New Roman"/>
          <w:b/>
          <w:sz w:val="24"/>
        </w:rPr>
      </w:pPr>
      <w:r w:rsidRPr="000B70FB">
        <w:rPr>
          <w:rFonts w:ascii="Times New Roman" w:hAnsi="Times New Roman"/>
          <w:b/>
          <w:sz w:val="24"/>
        </w:rPr>
        <w:t>Artikel 1e. (Aantal plaatsvervangende leden hoofdstembureau gemeenteraadsverkiezing)</w:t>
      </w:r>
    </w:p>
    <w:p w:rsidR="000B70FB" w:rsidP="000B70FB" w:rsidRDefault="000B70FB">
      <w:pPr>
        <w:rPr>
          <w:rFonts w:ascii="Times New Roman" w:hAnsi="Times New Roman"/>
          <w:sz w:val="24"/>
        </w:rPr>
      </w:pPr>
    </w:p>
    <w:p w:rsidRPr="000B70FB" w:rsidR="000B70FB" w:rsidP="000B70FB" w:rsidRDefault="000B70FB">
      <w:pPr>
        <w:ind w:firstLine="284"/>
        <w:rPr>
          <w:rFonts w:ascii="Times New Roman" w:hAnsi="Times New Roman"/>
          <w:sz w:val="24"/>
        </w:rPr>
      </w:pPr>
      <w:r w:rsidRPr="000B70FB">
        <w:rPr>
          <w:rFonts w:ascii="Times New Roman" w:hAnsi="Times New Roman"/>
          <w:sz w:val="24"/>
        </w:rPr>
        <w:t>1. Voor de toepassing van artikel E 7, tweede lid, van de Kieswet wordt in plaats van «drie plaatsvervangende leden» gelezen: een voldoend aantal plaatsvervangende leden.</w:t>
      </w:r>
    </w:p>
    <w:p w:rsidRPr="000B70FB" w:rsidR="000B70FB" w:rsidP="000B70FB" w:rsidRDefault="000B70FB">
      <w:pPr>
        <w:ind w:firstLine="284"/>
        <w:rPr>
          <w:rFonts w:ascii="Times New Roman" w:hAnsi="Times New Roman"/>
          <w:sz w:val="24"/>
        </w:rPr>
      </w:pPr>
      <w:r w:rsidRPr="000B70FB">
        <w:rPr>
          <w:rFonts w:ascii="Times New Roman" w:hAnsi="Times New Roman"/>
          <w:sz w:val="24"/>
        </w:rPr>
        <w:t>2. Indien meer dan drie plaatsvervangende leden zijn benoemd, vervalt de benoeming van de boven dit aantal benoemde leden, in afwijking van artikel E 8, eerste volzin, van de Kieswet van rechtswege op het moment dat deze wet vervalt.</w:t>
      </w:r>
    </w:p>
    <w:p w:rsidRPr="000B70FB" w:rsidR="000B70FB" w:rsidP="000B70FB" w:rsidRDefault="000B70FB">
      <w:pPr>
        <w:rPr>
          <w:rFonts w:ascii="Times New Roman" w:hAnsi="Times New Roman"/>
          <w:sz w:val="24"/>
        </w:rPr>
      </w:pPr>
    </w:p>
    <w:p w:rsidRPr="000B70FB" w:rsidR="000B70FB" w:rsidP="000B70FB" w:rsidRDefault="000B70FB">
      <w:pPr>
        <w:rPr>
          <w:rFonts w:ascii="Times New Roman" w:hAnsi="Times New Roman"/>
          <w:sz w:val="24"/>
        </w:rPr>
      </w:pPr>
      <w:r w:rsidRPr="000B70FB">
        <w:rPr>
          <w:rFonts w:ascii="Times New Roman" w:hAnsi="Times New Roman"/>
          <w:sz w:val="24"/>
        </w:rPr>
        <w:t>D</w:t>
      </w:r>
    </w:p>
    <w:p w:rsidRPr="000B70FB" w:rsidR="000B70FB" w:rsidP="000B70FB" w:rsidRDefault="000B70FB">
      <w:pPr>
        <w:rPr>
          <w:rFonts w:ascii="Times New Roman" w:hAnsi="Times New Roman"/>
          <w:sz w:val="24"/>
        </w:rPr>
      </w:pPr>
    </w:p>
    <w:p w:rsidRPr="000B70FB" w:rsidR="000B70FB" w:rsidP="000B70FB" w:rsidRDefault="000B70FB">
      <w:pPr>
        <w:ind w:firstLine="284"/>
        <w:rPr>
          <w:rFonts w:ascii="Times New Roman" w:hAnsi="Times New Roman"/>
          <w:sz w:val="24"/>
        </w:rPr>
      </w:pPr>
      <w:r w:rsidRPr="000B70FB">
        <w:rPr>
          <w:rFonts w:ascii="Times New Roman" w:hAnsi="Times New Roman"/>
          <w:sz w:val="24"/>
        </w:rPr>
        <w:t>Na paragraaf 1c wordt een nieuwe paragraaf ingevoegd, luidende:</w:t>
      </w:r>
    </w:p>
    <w:p w:rsidRPr="000B70FB" w:rsidR="000B70FB" w:rsidP="000B70FB" w:rsidRDefault="000B70FB">
      <w:pPr>
        <w:rPr>
          <w:rFonts w:ascii="Times New Roman" w:hAnsi="Times New Roman"/>
          <w:sz w:val="24"/>
        </w:rPr>
      </w:pPr>
    </w:p>
    <w:p w:rsidRPr="000B70FB" w:rsidR="000B70FB" w:rsidP="000B70FB" w:rsidRDefault="000B70FB">
      <w:pPr>
        <w:rPr>
          <w:rFonts w:ascii="Times New Roman" w:hAnsi="Times New Roman"/>
          <w:i/>
          <w:sz w:val="24"/>
        </w:rPr>
      </w:pPr>
      <w:r w:rsidRPr="000B70FB">
        <w:rPr>
          <w:rFonts w:ascii="Times New Roman" w:hAnsi="Times New Roman"/>
          <w:i/>
          <w:sz w:val="24"/>
        </w:rPr>
        <w:t>Paragraaf 1d. Tijdelijke regels over het gemeentelijk stembureau voor vervroegd stemmen</w:t>
      </w:r>
    </w:p>
    <w:p w:rsidRPr="000B70FB" w:rsidR="000B70FB" w:rsidP="000B70FB" w:rsidRDefault="000B70FB">
      <w:pPr>
        <w:rPr>
          <w:rFonts w:ascii="Times New Roman" w:hAnsi="Times New Roman"/>
          <w:i/>
          <w:sz w:val="24"/>
        </w:rPr>
      </w:pPr>
    </w:p>
    <w:p w:rsidRPr="000B70FB" w:rsidR="000B70FB" w:rsidP="000B70FB" w:rsidRDefault="000B70FB">
      <w:pPr>
        <w:rPr>
          <w:rFonts w:ascii="Times New Roman" w:hAnsi="Times New Roman"/>
          <w:b/>
          <w:sz w:val="24"/>
        </w:rPr>
      </w:pPr>
      <w:r w:rsidRPr="000B70FB">
        <w:rPr>
          <w:rFonts w:ascii="Times New Roman" w:hAnsi="Times New Roman"/>
          <w:b/>
          <w:sz w:val="24"/>
        </w:rPr>
        <w:t>Artikel 1f. (Instellen gemeentelijk stembureau voor vervroegd stemmen)</w:t>
      </w:r>
    </w:p>
    <w:p w:rsidR="000B70FB" w:rsidP="000B70FB" w:rsidRDefault="000B70FB">
      <w:pPr>
        <w:rPr>
          <w:rFonts w:ascii="Times New Roman" w:hAnsi="Times New Roman"/>
          <w:sz w:val="24"/>
        </w:rPr>
      </w:pPr>
    </w:p>
    <w:p w:rsidRPr="000B70FB" w:rsidR="000B70FB" w:rsidP="000B70FB" w:rsidRDefault="000B70FB">
      <w:pPr>
        <w:ind w:firstLine="284"/>
        <w:rPr>
          <w:rFonts w:ascii="Times New Roman" w:hAnsi="Times New Roman"/>
          <w:sz w:val="24"/>
        </w:rPr>
      </w:pPr>
      <w:r w:rsidRPr="000B70FB">
        <w:rPr>
          <w:rFonts w:ascii="Times New Roman" w:hAnsi="Times New Roman"/>
          <w:sz w:val="24"/>
        </w:rPr>
        <w:t>1. Burgemeester en wethouders stellen voor elke verkiezing een gemeentelijk stembureau voor vervroegd stemmen in.</w:t>
      </w:r>
    </w:p>
    <w:p w:rsidRPr="000B70FB" w:rsidR="000B70FB" w:rsidP="000B70FB" w:rsidRDefault="000B70FB">
      <w:pPr>
        <w:ind w:firstLine="284"/>
        <w:rPr>
          <w:rFonts w:ascii="Times New Roman" w:hAnsi="Times New Roman"/>
          <w:sz w:val="24"/>
        </w:rPr>
      </w:pPr>
      <w:r w:rsidRPr="000B70FB">
        <w:rPr>
          <w:rFonts w:ascii="Times New Roman" w:hAnsi="Times New Roman"/>
          <w:sz w:val="24"/>
        </w:rPr>
        <w:t>2. De gemeenteraad kan bepalen dat een gemeentelijk stembureau voor vervroegd stemmen dat ten behoeve van een verkiezing op basis van deze wet is ingesteld, tevens functioneert als gemeentelijk stembureau voor vervroegd stemmen voor een andere, door de gemeenteraad uitgeschreven, stemming.</w:t>
      </w:r>
    </w:p>
    <w:p w:rsidRPr="000B70FB" w:rsidR="000B70FB" w:rsidP="000B70FB" w:rsidRDefault="000B70FB">
      <w:pPr>
        <w:rPr>
          <w:rFonts w:ascii="Times New Roman" w:hAnsi="Times New Roman"/>
          <w:sz w:val="24"/>
        </w:rPr>
      </w:pPr>
    </w:p>
    <w:p w:rsidRPr="000B70FB" w:rsidR="000B70FB" w:rsidP="000B70FB" w:rsidRDefault="000B70FB">
      <w:pPr>
        <w:rPr>
          <w:rFonts w:ascii="Times New Roman" w:hAnsi="Times New Roman"/>
          <w:b/>
          <w:sz w:val="24"/>
        </w:rPr>
      </w:pPr>
      <w:r w:rsidRPr="000B70FB">
        <w:rPr>
          <w:rFonts w:ascii="Times New Roman" w:hAnsi="Times New Roman"/>
          <w:b/>
          <w:sz w:val="24"/>
        </w:rPr>
        <w:t>Artikel 1g. (Samenstelling en werkwijze gemeentelijk stembureau voor vervroegd stemmen)</w:t>
      </w:r>
    </w:p>
    <w:p w:rsidR="000B70FB" w:rsidP="000B70FB" w:rsidRDefault="000B70FB">
      <w:pPr>
        <w:rPr>
          <w:rFonts w:ascii="Times New Roman" w:hAnsi="Times New Roman"/>
          <w:sz w:val="24"/>
        </w:rPr>
      </w:pPr>
    </w:p>
    <w:p w:rsidRPr="000B70FB" w:rsidR="000B70FB" w:rsidP="000B70FB" w:rsidRDefault="000B70FB">
      <w:pPr>
        <w:ind w:firstLine="284"/>
        <w:rPr>
          <w:rFonts w:ascii="Times New Roman" w:hAnsi="Times New Roman"/>
          <w:sz w:val="24"/>
        </w:rPr>
      </w:pPr>
      <w:r w:rsidRPr="000B70FB">
        <w:rPr>
          <w:rFonts w:ascii="Times New Roman" w:hAnsi="Times New Roman"/>
          <w:sz w:val="24"/>
        </w:rPr>
        <w:t>1. Het gemeentelijk stembureau voor vervroegd stemmen bestaat uit een door burgemeester en wethouders vast te stellen aantal leden, van wie er één voorzitter en ten minste één plaatsvervangend voorzitter is, met dien verstande dat het aantal leden ten minste zo veel is dat op elke locatie waar het gemeentelijk stembureau voor vervroegd stemmen zitting houdt ten minste vijf leden aanwezig zijn, onder wie de voorzitter of een plaatsvervangend voorzitter.</w:t>
      </w:r>
    </w:p>
    <w:p w:rsidRPr="000B70FB" w:rsidR="000B70FB" w:rsidP="000B70FB" w:rsidRDefault="000B70FB">
      <w:pPr>
        <w:ind w:firstLine="284"/>
        <w:rPr>
          <w:rFonts w:ascii="Times New Roman" w:hAnsi="Times New Roman"/>
          <w:sz w:val="24"/>
        </w:rPr>
      </w:pPr>
      <w:r w:rsidRPr="000B70FB">
        <w:rPr>
          <w:rFonts w:ascii="Times New Roman" w:hAnsi="Times New Roman"/>
          <w:sz w:val="24"/>
        </w:rPr>
        <w:t>2. Artikel E 4, tweede tot en met vierde lid, van de Kieswet is van overeenkomstige toepassing op de leden en plaatsvervangende leden van het gemeentelijk stembureau voor vervroegd stemmen.</w:t>
      </w:r>
    </w:p>
    <w:p w:rsidRPr="000B70FB" w:rsidR="000B70FB" w:rsidP="000B70FB" w:rsidRDefault="000B70FB">
      <w:pPr>
        <w:ind w:firstLine="284"/>
        <w:rPr>
          <w:rFonts w:ascii="Times New Roman" w:hAnsi="Times New Roman"/>
          <w:sz w:val="24"/>
        </w:rPr>
      </w:pPr>
      <w:r w:rsidRPr="000B70FB">
        <w:rPr>
          <w:rFonts w:ascii="Times New Roman" w:hAnsi="Times New Roman"/>
          <w:sz w:val="24"/>
        </w:rPr>
        <w:t>3. Als lid van een gemeentelijk stembureau voor vervroegd stemmen kan tevens niet worden benoemd degene die als lid van het gemeentelijk stembureau bedoeld in artikel 20 van het Tijdelijke experimentenbesluit stembiljetten en centrale stemopneming voor de desbetreffende verkiezing is benoemd.</w:t>
      </w:r>
    </w:p>
    <w:p w:rsidRPr="000B70FB" w:rsidR="000B70FB" w:rsidP="000B70FB" w:rsidRDefault="000B70FB">
      <w:pPr>
        <w:ind w:firstLine="284"/>
        <w:rPr>
          <w:rFonts w:ascii="Times New Roman" w:hAnsi="Times New Roman"/>
          <w:sz w:val="24"/>
        </w:rPr>
      </w:pPr>
      <w:r w:rsidRPr="000B70FB">
        <w:rPr>
          <w:rFonts w:ascii="Times New Roman" w:hAnsi="Times New Roman"/>
          <w:sz w:val="24"/>
        </w:rPr>
        <w:t>4. Bij ministeriële regeling kunnen nadere regels worden gesteld over de samenstelling en werkwijze van het gemeentelijk stembureau voor vervroegd stemmen.</w:t>
      </w:r>
    </w:p>
    <w:p w:rsidRPr="000B70FB" w:rsidR="000B70FB" w:rsidP="000B70FB" w:rsidRDefault="000B70FB">
      <w:pPr>
        <w:rPr>
          <w:rFonts w:ascii="Times New Roman" w:hAnsi="Times New Roman"/>
          <w:sz w:val="24"/>
        </w:rPr>
      </w:pPr>
    </w:p>
    <w:p w:rsidRPr="000B70FB" w:rsidR="000B70FB" w:rsidP="000B70FB" w:rsidRDefault="000B70FB">
      <w:pPr>
        <w:rPr>
          <w:rFonts w:ascii="Times New Roman" w:hAnsi="Times New Roman"/>
          <w:sz w:val="24"/>
        </w:rPr>
      </w:pPr>
      <w:r w:rsidRPr="000B70FB">
        <w:rPr>
          <w:rFonts w:ascii="Times New Roman" w:hAnsi="Times New Roman"/>
          <w:sz w:val="24"/>
        </w:rPr>
        <w:t>E</w:t>
      </w:r>
    </w:p>
    <w:p w:rsidRPr="000B70FB" w:rsidR="000B70FB" w:rsidP="000B70FB" w:rsidRDefault="000B70FB">
      <w:pPr>
        <w:rPr>
          <w:rFonts w:ascii="Times New Roman" w:hAnsi="Times New Roman"/>
          <w:sz w:val="24"/>
        </w:rPr>
      </w:pPr>
    </w:p>
    <w:p w:rsidRPr="000B70FB" w:rsidR="000B70FB" w:rsidP="000B70FB" w:rsidRDefault="000B70FB">
      <w:pPr>
        <w:ind w:firstLine="284"/>
        <w:rPr>
          <w:rFonts w:ascii="Times New Roman" w:hAnsi="Times New Roman"/>
          <w:sz w:val="24"/>
        </w:rPr>
      </w:pPr>
      <w:r w:rsidRPr="000B70FB">
        <w:rPr>
          <w:rFonts w:ascii="Times New Roman" w:hAnsi="Times New Roman"/>
          <w:sz w:val="24"/>
        </w:rPr>
        <w:lastRenderedPageBreak/>
        <w:t>In artikel 2c, eerste lid, wordt “zevende en negende lid” vervangen door “zevende, negende en elfde lid”.</w:t>
      </w:r>
    </w:p>
    <w:p w:rsidRPr="000B70FB" w:rsidR="000B70FB" w:rsidP="000B70FB" w:rsidRDefault="000B70FB">
      <w:pPr>
        <w:rPr>
          <w:rFonts w:ascii="Times New Roman" w:hAnsi="Times New Roman"/>
          <w:sz w:val="24"/>
        </w:rPr>
      </w:pPr>
    </w:p>
    <w:p w:rsidRPr="000B70FB" w:rsidR="000B70FB" w:rsidP="000B70FB" w:rsidRDefault="000B70FB">
      <w:pPr>
        <w:rPr>
          <w:rFonts w:ascii="Times New Roman" w:hAnsi="Times New Roman"/>
          <w:sz w:val="24"/>
        </w:rPr>
      </w:pPr>
      <w:r w:rsidRPr="000B70FB">
        <w:rPr>
          <w:rFonts w:ascii="Times New Roman" w:hAnsi="Times New Roman"/>
          <w:sz w:val="24"/>
        </w:rPr>
        <w:t>F</w:t>
      </w:r>
    </w:p>
    <w:p w:rsidRPr="000B70FB" w:rsidR="000B70FB" w:rsidP="000B70FB" w:rsidRDefault="000B70FB">
      <w:pPr>
        <w:rPr>
          <w:rFonts w:ascii="Times New Roman" w:hAnsi="Times New Roman"/>
          <w:sz w:val="24"/>
        </w:rPr>
      </w:pPr>
    </w:p>
    <w:p w:rsidR="000B70FB" w:rsidP="000B70FB" w:rsidRDefault="000B70FB">
      <w:pPr>
        <w:ind w:firstLine="284"/>
        <w:rPr>
          <w:rFonts w:ascii="Times New Roman" w:hAnsi="Times New Roman"/>
          <w:sz w:val="24"/>
        </w:rPr>
      </w:pPr>
      <w:r w:rsidRPr="000B70FB">
        <w:rPr>
          <w:rFonts w:ascii="Times New Roman" w:hAnsi="Times New Roman"/>
          <w:sz w:val="24"/>
        </w:rPr>
        <w:t>Artikel 2g wordt als volgt gewijzigd:</w:t>
      </w:r>
    </w:p>
    <w:p w:rsidR="00E464BA" w:rsidP="000B70FB" w:rsidRDefault="00E464BA">
      <w:pPr>
        <w:ind w:firstLine="284"/>
        <w:rPr>
          <w:rFonts w:ascii="Times New Roman" w:hAnsi="Times New Roman"/>
          <w:sz w:val="24"/>
        </w:rPr>
      </w:pPr>
    </w:p>
    <w:p w:rsidR="000B70FB" w:rsidP="000B70FB" w:rsidRDefault="00E464BA">
      <w:pPr>
        <w:ind w:firstLine="284"/>
        <w:rPr>
          <w:rFonts w:ascii="Times New Roman" w:hAnsi="Times New Roman"/>
          <w:sz w:val="24"/>
        </w:rPr>
      </w:pPr>
      <w:r>
        <w:rPr>
          <w:rFonts w:ascii="Times New Roman" w:hAnsi="Times New Roman"/>
          <w:sz w:val="24"/>
        </w:rPr>
        <w:t>1</w:t>
      </w:r>
      <w:r w:rsidRPr="000B70FB" w:rsidR="000B70FB">
        <w:rPr>
          <w:rFonts w:ascii="Times New Roman" w:hAnsi="Times New Roman"/>
          <w:sz w:val="24"/>
        </w:rPr>
        <w:t>. Het vierde lid komt te luiden:</w:t>
      </w:r>
    </w:p>
    <w:p w:rsidRPr="000B70FB" w:rsidR="000B70FB" w:rsidP="000B70FB" w:rsidRDefault="000B70FB">
      <w:pPr>
        <w:ind w:firstLine="284"/>
        <w:rPr>
          <w:rFonts w:ascii="Times New Roman" w:hAnsi="Times New Roman"/>
          <w:sz w:val="24"/>
        </w:rPr>
      </w:pPr>
      <w:r w:rsidRPr="000B70FB">
        <w:rPr>
          <w:rFonts w:ascii="Times New Roman" w:hAnsi="Times New Roman"/>
          <w:sz w:val="24"/>
        </w:rPr>
        <w:t>4. De bij een stembureau als bedoeld in het eerste lid uitgebrachte stemmen worden opgenomen door het gemeentelijk stembureau voor vervroegd stemmen.</w:t>
      </w:r>
    </w:p>
    <w:p w:rsidRPr="000B70FB" w:rsidR="000B70FB" w:rsidP="000B70FB" w:rsidRDefault="000B70FB">
      <w:pPr>
        <w:rPr>
          <w:rFonts w:ascii="Times New Roman" w:hAnsi="Times New Roman"/>
          <w:sz w:val="24"/>
        </w:rPr>
      </w:pPr>
    </w:p>
    <w:p w:rsidRPr="000B70FB" w:rsidR="000B70FB" w:rsidP="000B70FB" w:rsidRDefault="00E464BA">
      <w:pPr>
        <w:ind w:firstLine="284"/>
        <w:rPr>
          <w:rFonts w:ascii="Times New Roman" w:hAnsi="Times New Roman"/>
          <w:sz w:val="24"/>
        </w:rPr>
      </w:pPr>
      <w:r>
        <w:rPr>
          <w:rFonts w:ascii="Times New Roman" w:hAnsi="Times New Roman"/>
          <w:sz w:val="24"/>
        </w:rPr>
        <w:t>2</w:t>
      </w:r>
      <w:r w:rsidRPr="000B70FB" w:rsidR="000B70FB">
        <w:rPr>
          <w:rFonts w:ascii="Times New Roman" w:hAnsi="Times New Roman"/>
          <w:sz w:val="24"/>
        </w:rPr>
        <w:t>. In het vijfde lid vervalt “alsmede de plaatsen, dagen en het tijdstip waarop de stemopneming aanvangt”.</w:t>
      </w:r>
    </w:p>
    <w:p w:rsidRPr="000B70FB" w:rsidR="000B70FB" w:rsidP="000B70FB" w:rsidRDefault="000B70FB">
      <w:pPr>
        <w:rPr>
          <w:rFonts w:ascii="Times New Roman" w:hAnsi="Times New Roman"/>
          <w:sz w:val="24"/>
        </w:rPr>
      </w:pPr>
    </w:p>
    <w:p w:rsidRPr="000B70FB" w:rsidR="000B70FB" w:rsidP="000B70FB" w:rsidRDefault="000B70FB">
      <w:pPr>
        <w:rPr>
          <w:rFonts w:ascii="Times New Roman" w:hAnsi="Times New Roman"/>
          <w:sz w:val="24"/>
        </w:rPr>
      </w:pPr>
      <w:r w:rsidRPr="000B70FB">
        <w:rPr>
          <w:rFonts w:ascii="Times New Roman" w:hAnsi="Times New Roman"/>
          <w:sz w:val="24"/>
        </w:rPr>
        <w:t>G</w:t>
      </w:r>
    </w:p>
    <w:p w:rsidRPr="000B70FB" w:rsidR="000B70FB" w:rsidP="000B70FB" w:rsidRDefault="000B70FB">
      <w:pPr>
        <w:rPr>
          <w:rFonts w:ascii="Times New Roman" w:hAnsi="Times New Roman"/>
          <w:sz w:val="24"/>
        </w:rPr>
      </w:pPr>
    </w:p>
    <w:p w:rsidRPr="000B70FB" w:rsidR="000B70FB" w:rsidP="000B70FB" w:rsidRDefault="000B70FB">
      <w:pPr>
        <w:ind w:firstLine="284"/>
        <w:rPr>
          <w:rFonts w:ascii="Times New Roman" w:hAnsi="Times New Roman"/>
          <w:sz w:val="24"/>
        </w:rPr>
      </w:pPr>
      <w:r w:rsidRPr="000B70FB">
        <w:rPr>
          <w:rFonts w:ascii="Times New Roman" w:hAnsi="Times New Roman"/>
          <w:sz w:val="24"/>
        </w:rPr>
        <w:t>In artikel 3, eerste lid, wordt na “kunnen” ingevoegd “, indien de omstandigheden rond het coronavirus daartoe nopen,”, wordt na “daarvan” ingevoegd “gedurende de stemming” en wordt een volzin toegevoegd, luidende: De stemopneming geschiedt in het openbaar.</w:t>
      </w:r>
    </w:p>
    <w:p w:rsidRPr="000B70FB" w:rsidR="000B70FB" w:rsidP="000B70FB" w:rsidRDefault="000B70FB">
      <w:pPr>
        <w:rPr>
          <w:rFonts w:ascii="Times New Roman" w:hAnsi="Times New Roman"/>
          <w:sz w:val="24"/>
        </w:rPr>
      </w:pPr>
    </w:p>
    <w:p w:rsidRPr="000B70FB" w:rsidR="000B70FB" w:rsidP="000B70FB" w:rsidRDefault="000B70FB">
      <w:pPr>
        <w:rPr>
          <w:rFonts w:ascii="Times New Roman" w:hAnsi="Times New Roman"/>
          <w:sz w:val="24"/>
        </w:rPr>
      </w:pPr>
      <w:r w:rsidRPr="000B70FB">
        <w:rPr>
          <w:rFonts w:ascii="Times New Roman" w:hAnsi="Times New Roman"/>
          <w:sz w:val="24"/>
        </w:rPr>
        <w:t>H</w:t>
      </w:r>
    </w:p>
    <w:p w:rsidRPr="000B70FB" w:rsidR="000B70FB" w:rsidP="000B70FB" w:rsidRDefault="000B70FB">
      <w:pPr>
        <w:rPr>
          <w:rFonts w:ascii="Times New Roman" w:hAnsi="Times New Roman"/>
          <w:sz w:val="24"/>
        </w:rPr>
      </w:pPr>
    </w:p>
    <w:p w:rsidR="000B70FB" w:rsidP="000B70FB" w:rsidRDefault="000B70FB">
      <w:pPr>
        <w:ind w:firstLine="284"/>
        <w:rPr>
          <w:rFonts w:ascii="Times New Roman" w:hAnsi="Times New Roman"/>
          <w:sz w:val="24"/>
        </w:rPr>
      </w:pPr>
      <w:r w:rsidRPr="000B70FB">
        <w:rPr>
          <w:rFonts w:ascii="Times New Roman" w:hAnsi="Times New Roman"/>
          <w:sz w:val="24"/>
        </w:rPr>
        <w:t>Artikel 3a wordt als volgt gewijzigd:</w:t>
      </w:r>
    </w:p>
    <w:p w:rsidRPr="000B70FB" w:rsidR="000B70FB" w:rsidP="000B70FB" w:rsidRDefault="000B70FB">
      <w:pPr>
        <w:rPr>
          <w:rFonts w:ascii="Times New Roman" w:hAnsi="Times New Roman"/>
          <w:sz w:val="24"/>
        </w:rPr>
      </w:pPr>
    </w:p>
    <w:p w:rsidRPr="000B70FB" w:rsidR="000B70FB" w:rsidP="000B70FB" w:rsidRDefault="000B70FB">
      <w:pPr>
        <w:ind w:firstLine="284"/>
        <w:rPr>
          <w:rFonts w:ascii="Times New Roman" w:hAnsi="Times New Roman"/>
          <w:sz w:val="24"/>
        </w:rPr>
      </w:pPr>
      <w:r w:rsidRPr="000B70FB">
        <w:rPr>
          <w:rFonts w:ascii="Times New Roman" w:hAnsi="Times New Roman"/>
          <w:sz w:val="24"/>
        </w:rPr>
        <w:t xml:space="preserve">1. In het eerste lid, wordt na “kunnen” ingevoegd “, indien de omstandigheden rond het coronavirus daartoe nopen, “. </w:t>
      </w:r>
    </w:p>
    <w:p w:rsidRPr="000B70FB" w:rsidR="000B70FB" w:rsidP="000B70FB" w:rsidRDefault="000B70FB">
      <w:pPr>
        <w:rPr>
          <w:rFonts w:ascii="Times New Roman" w:hAnsi="Times New Roman"/>
          <w:sz w:val="24"/>
        </w:rPr>
      </w:pPr>
    </w:p>
    <w:p w:rsidRPr="000B70FB" w:rsidR="000B70FB" w:rsidP="000B70FB" w:rsidRDefault="000B70FB">
      <w:pPr>
        <w:ind w:firstLine="284"/>
        <w:rPr>
          <w:rFonts w:ascii="Times New Roman" w:hAnsi="Times New Roman"/>
          <w:sz w:val="24"/>
        </w:rPr>
      </w:pPr>
      <w:r w:rsidRPr="000B70FB">
        <w:rPr>
          <w:rFonts w:ascii="Times New Roman" w:hAnsi="Times New Roman"/>
          <w:sz w:val="24"/>
        </w:rPr>
        <w:t>2. Er wordt een lid toegevoegd, luidende:</w:t>
      </w:r>
    </w:p>
    <w:p w:rsidRPr="000B70FB" w:rsidR="000B70FB" w:rsidP="000B70FB" w:rsidRDefault="000B70FB">
      <w:pPr>
        <w:ind w:firstLine="284"/>
        <w:rPr>
          <w:rFonts w:ascii="Times New Roman" w:hAnsi="Times New Roman"/>
          <w:sz w:val="24"/>
        </w:rPr>
      </w:pPr>
      <w:r w:rsidRPr="000B70FB">
        <w:rPr>
          <w:rFonts w:ascii="Times New Roman" w:hAnsi="Times New Roman"/>
          <w:sz w:val="24"/>
        </w:rPr>
        <w:t>3. De bij een stembureau als bedoeld in het eerste lid uitgebrachte stemmen worden opgenomen door het gemeentelijk stembureau voor vervroegd stemmen.</w:t>
      </w:r>
    </w:p>
    <w:p w:rsidRPr="000B70FB" w:rsidR="000B70FB" w:rsidP="000B70FB" w:rsidRDefault="000B70FB">
      <w:pPr>
        <w:rPr>
          <w:rFonts w:ascii="Times New Roman" w:hAnsi="Times New Roman"/>
          <w:sz w:val="24"/>
        </w:rPr>
      </w:pPr>
    </w:p>
    <w:p w:rsidRPr="000B70FB" w:rsidR="000B70FB" w:rsidP="000B70FB" w:rsidRDefault="000B70FB">
      <w:pPr>
        <w:rPr>
          <w:rFonts w:ascii="Times New Roman" w:hAnsi="Times New Roman"/>
          <w:sz w:val="24"/>
        </w:rPr>
      </w:pPr>
      <w:r w:rsidRPr="000B70FB">
        <w:rPr>
          <w:rFonts w:ascii="Times New Roman" w:hAnsi="Times New Roman"/>
          <w:sz w:val="24"/>
        </w:rPr>
        <w:t>I</w:t>
      </w:r>
    </w:p>
    <w:p w:rsidRPr="000B70FB" w:rsidR="000B70FB" w:rsidP="000B70FB" w:rsidRDefault="000B70FB">
      <w:pPr>
        <w:rPr>
          <w:rFonts w:ascii="Times New Roman" w:hAnsi="Times New Roman"/>
          <w:sz w:val="24"/>
        </w:rPr>
      </w:pPr>
    </w:p>
    <w:p w:rsidRPr="000B70FB" w:rsidR="000B70FB" w:rsidP="000B70FB" w:rsidRDefault="000B70FB">
      <w:pPr>
        <w:ind w:firstLine="284"/>
        <w:rPr>
          <w:rFonts w:ascii="Times New Roman" w:hAnsi="Times New Roman"/>
          <w:sz w:val="24"/>
        </w:rPr>
      </w:pPr>
      <w:r w:rsidRPr="000B70FB">
        <w:rPr>
          <w:rFonts w:ascii="Times New Roman" w:hAnsi="Times New Roman"/>
          <w:sz w:val="24"/>
        </w:rPr>
        <w:t>In artikel 4, eerste lid, wordt na “kunnen” ingevoegd “, indien de omstandigheden rond het coronavirus daartoe nopen,”, wordt na “daarvan” ingevoegd “gedurende de stemming” en wordt een volzin toegevoegd, luidende: De stemopneming geschiedt in het openbaar.</w:t>
      </w:r>
    </w:p>
    <w:p w:rsidRPr="000B70FB" w:rsidR="000B70FB" w:rsidP="000B70FB" w:rsidRDefault="000B70FB">
      <w:pPr>
        <w:rPr>
          <w:rFonts w:ascii="Times New Roman" w:hAnsi="Times New Roman"/>
          <w:sz w:val="24"/>
        </w:rPr>
      </w:pPr>
    </w:p>
    <w:p w:rsidRPr="000B70FB" w:rsidR="000B70FB" w:rsidP="000B70FB" w:rsidRDefault="000B70FB">
      <w:pPr>
        <w:rPr>
          <w:rFonts w:ascii="Times New Roman" w:hAnsi="Times New Roman"/>
          <w:sz w:val="24"/>
        </w:rPr>
      </w:pPr>
      <w:r w:rsidRPr="000B70FB">
        <w:rPr>
          <w:rFonts w:ascii="Times New Roman" w:hAnsi="Times New Roman"/>
          <w:sz w:val="24"/>
        </w:rPr>
        <w:t>J</w:t>
      </w:r>
    </w:p>
    <w:p w:rsidRPr="000B70FB" w:rsidR="000B70FB" w:rsidP="000B70FB" w:rsidRDefault="000B70FB">
      <w:pPr>
        <w:rPr>
          <w:rFonts w:ascii="Times New Roman" w:hAnsi="Times New Roman"/>
          <w:sz w:val="24"/>
        </w:rPr>
      </w:pPr>
    </w:p>
    <w:p w:rsidRPr="000B70FB" w:rsidR="000B70FB" w:rsidP="000B70FB" w:rsidRDefault="000B70FB">
      <w:pPr>
        <w:ind w:firstLine="284"/>
        <w:rPr>
          <w:rFonts w:ascii="Times New Roman" w:hAnsi="Times New Roman"/>
          <w:sz w:val="24"/>
        </w:rPr>
      </w:pPr>
      <w:r w:rsidRPr="000B70FB">
        <w:rPr>
          <w:rFonts w:ascii="Times New Roman" w:hAnsi="Times New Roman"/>
          <w:sz w:val="24"/>
        </w:rPr>
        <w:t>Artikel 4a wordt als volgt gewijzigd:</w:t>
      </w:r>
    </w:p>
    <w:p w:rsidRPr="000B70FB" w:rsidR="000B70FB" w:rsidP="000B70FB" w:rsidRDefault="000B70FB">
      <w:pPr>
        <w:rPr>
          <w:rFonts w:ascii="Times New Roman" w:hAnsi="Times New Roman"/>
          <w:sz w:val="24"/>
        </w:rPr>
      </w:pPr>
    </w:p>
    <w:p w:rsidRPr="000B70FB" w:rsidR="000B70FB" w:rsidP="000B70FB" w:rsidRDefault="000B70FB">
      <w:pPr>
        <w:ind w:firstLine="284"/>
        <w:rPr>
          <w:rFonts w:ascii="Times New Roman" w:hAnsi="Times New Roman"/>
          <w:sz w:val="24"/>
        </w:rPr>
      </w:pPr>
      <w:r w:rsidRPr="000B70FB">
        <w:rPr>
          <w:rFonts w:ascii="Times New Roman" w:hAnsi="Times New Roman"/>
          <w:sz w:val="24"/>
        </w:rPr>
        <w:t xml:space="preserve">1. In het eerste lid, wordt na “kunnen” ingevoegd “, indien de omstandigheden rond het coronavirus daartoe nopen, “. </w:t>
      </w:r>
    </w:p>
    <w:p w:rsidR="000B70FB" w:rsidP="000B70FB" w:rsidRDefault="000B70FB">
      <w:pPr>
        <w:rPr>
          <w:rFonts w:ascii="Times New Roman" w:hAnsi="Times New Roman"/>
          <w:sz w:val="24"/>
        </w:rPr>
      </w:pPr>
    </w:p>
    <w:p w:rsidRPr="000B70FB" w:rsidR="000B70FB" w:rsidP="000B70FB" w:rsidRDefault="000B70FB">
      <w:pPr>
        <w:ind w:firstLine="284"/>
        <w:rPr>
          <w:rFonts w:ascii="Times New Roman" w:hAnsi="Times New Roman"/>
          <w:sz w:val="24"/>
        </w:rPr>
      </w:pPr>
      <w:r w:rsidRPr="000B70FB">
        <w:rPr>
          <w:rFonts w:ascii="Times New Roman" w:hAnsi="Times New Roman"/>
          <w:sz w:val="24"/>
        </w:rPr>
        <w:t>2. Er wordt een lid toegevoegd, luidende:</w:t>
      </w:r>
    </w:p>
    <w:p w:rsidRPr="000B70FB" w:rsidR="000B70FB" w:rsidP="000B70FB" w:rsidRDefault="000B70FB">
      <w:pPr>
        <w:ind w:firstLine="284"/>
        <w:rPr>
          <w:rFonts w:ascii="Times New Roman" w:hAnsi="Times New Roman"/>
          <w:sz w:val="24"/>
        </w:rPr>
      </w:pPr>
      <w:r w:rsidRPr="000B70FB">
        <w:rPr>
          <w:rFonts w:ascii="Times New Roman" w:hAnsi="Times New Roman"/>
          <w:sz w:val="24"/>
        </w:rPr>
        <w:t>3. De bij een stembureau als bedoeld in het eerste lid uitgebrachte stemmen worden opgenomen door het gemeentelijk stembureau voor vervroegd stemmen.</w:t>
      </w:r>
    </w:p>
    <w:p w:rsidRPr="000B70FB" w:rsidR="000B70FB" w:rsidP="000B70FB" w:rsidRDefault="000B70FB">
      <w:pPr>
        <w:rPr>
          <w:rFonts w:ascii="Times New Roman" w:hAnsi="Times New Roman"/>
          <w:sz w:val="24"/>
        </w:rPr>
      </w:pPr>
    </w:p>
    <w:p w:rsidRPr="000B70FB" w:rsidR="000B70FB" w:rsidP="000B70FB" w:rsidRDefault="000B70FB">
      <w:pPr>
        <w:rPr>
          <w:rFonts w:ascii="Times New Roman" w:hAnsi="Times New Roman"/>
          <w:sz w:val="24"/>
        </w:rPr>
      </w:pPr>
      <w:r w:rsidRPr="000B70FB">
        <w:rPr>
          <w:rFonts w:ascii="Times New Roman" w:hAnsi="Times New Roman"/>
          <w:sz w:val="24"/>
        </w:rPr>
        <w:t>K</w:t>
      </w:r>
    </w:p>
    <w:p w:rsidRPr="000B70FB" w:rsidR="000B70FB" w:rsidP="000B70FB" w:rsidRDefault="000B70FB">
      <w:pPr>
        <w:rPr>
          <w:rFonts w:ascii="Times New Roman" w:hAnsi="Times New Roman"/>
          <w:sz w:val="24"/>
        </w:rPr>
      </w:pPr>
    </w:p>
    <w:p w:rsidRPr="000B70FB" w:rsidR="000B70FB" w:rsidP="000B70FB" w:rsidRDefault="000B70FB">
      <w:pPr>
        <w:ind w:firstLine="284"/>
        <w:rPr>
          <w:rFonts w:ascii="Times New Roman" w:hAnsi="Times New Roman"/>
          <w:sz w:val="24"/>
        </w:rPr>
      </w:pPr>
      <w:r w:rsidRPr="000B70FB">
        <w:rPr>
          <w:rFonts w:ascii="Times New Roman" w:hAnsi="Times New Roman"/>
          <w:sz w:val="24"/>
        </w:rPr>
        <w:t>De artikelen 7b en 7d vervallen.</w:t>
      </w:r>
    </w:p>
    <w:p w:rsidRPr="000B70FB" w:rsidR="000B70FB" w:rsidP="000B70FB" w:rsidRDefault="000B70FB">
      <w:pPr>
        <w:rPr>
          <w:rFonts w:ascii="Times New Roman" w:hAnsi="Times New Roman"/>
          <w:sz w:val="24"/>
        </w:rPr>
      </w:pPr>
    </w:p>
    <w:p w:rsidRPr="000B70FB" w:rsidR="000B70FB" w:rsidP="000B70FB" w:rsidRDefault="000B70FB">
      <w:pPr>
        <w:rPr>
          <w:rFonts w:ascii="Times New Roman" w:hAnsi="Times New Roman"/>
          <w:sz w:val="24"/>
        </w:rPr>
      </w:pPr>
      <w:r w:rsidRPr="000B70FB">
        <w:rPr>
          <w:rFonts w:ascii="Times New Roman" w:hAnsi="Times New Roman"/>
          <w:sz w:val="24"/>
        </w:rPr>
        <w:t>L</w:t>
      </w:r>
    </w:p>
    <w:p w:rsidRPr="000B70FB" w:rsidR="000B70FB" w:rsidP="000B70FB" w:rsidRDefault="000B70FB">
      <w:pPr>
        <w:rPr>
          <w:rFonts w:ascii="Times New Roman" w:hAnsi="Times New Roman"/>
          <w:sz w:val="24"/>
        </w:rPr>
      </w:pPr>
    </w:p>
    <w:p w:rsidRPr="000B70FB" w:rsidR="000B70FB" w:rsidP="000B70FB" w:rsidRDefault="000B70FB">
      <w:pPr>
        <w:ind w:firstLine="284"/>
        <w:rPr>
          <w:rFonts w:ascii="Times New Roman" w:hAnsi="Times New Roman"/>
          <w:sz w:val="24"/>
        </w:rPr>
      </w:pPr>
      <w:r w:rsidRPr="000B70FB">
        <w:rPr>
          <w:rFonts w:ascii="Times New Roman" w:hAnsi="Times New Roman"/>
          <w:sz w:val="24"/>
        </w:rPr>
        <w:t>Artikel 9 wordt als volgt gewijzigd:</w:t>
      </w:r>
    </w:p>
    <w:p w:rsidRPr="000B70FB" w:rsidR="000B70FB" w:rsidP="000B70FB" w:rsidRDefault="000B70FB">
      <w:pPr>
        <w:rPr>
          <w:rFonts w:ascii="Times New Roman" w:hAnsi="Times New Roman"/>
          <w:sz w:val="24"/>
        </w:rPr>
      </w:pPr>
    </w:p>
    <w:p w:rsidRPr="000B70FB" w:rsidR="000B70FB" w:rsidP="000B70FB" w:rsidRDefault="000B70FB">
      <w:pPr>
        <w:ind w:firstLine="284"/>
        <w:rPr>
          <w:rFonts w:ascii="Times New Roman" w:hAnsi="Times New Roman"/>
          <w:sz w:val="24"/>
        </w:rPr>
      </w:pPr>
      <w:r w:rsidRPr="000B70FB">
        <w:rPr>
          <w:rFonts w:ascii="Times New Roman" w:hAnsi="Times New Roman"/>
          <w:sz w:val="24"/>
        </w:rPr>
        <w:t>1. In het zevende lid vervalt “ als bedoeld in het vierde lid”.</w:t>
      </w:r>
    </w:p>
    <w:p w:rsidR="000B70FB" w:rsidP="000B70FB" w:rsidRDefault="000B70FB">
      <w:pPr>
        <w:rPr>
          <w:rFonts w:ascii="Times New Roman" w:hAnsi="Times New Roman"/>
          <w:sz w:val="24"/>
        </w:rPr>
      </w:pPr>
    </w:p>
    <w:p w:rsidRPr="000B70FB" w:rsidR="000B70FB" w:rsidP="000B70FB" w:rsidRDefault="000B70FB">
      <w:pPr>
        <w:ind w:firstLine="284"/>
        <w:rPr>
          <w:rFonts w:ascii="Times New Roman" w:hAnsi="Times New Roman"/>
          <w:color w:val="333333"/>
          <w:sz w:val="24"/>
          <w:shd w:val="clear" w:color="auto" w:fill="FFFFFF"/>
        </w:rPr>
      </w:pPr>
      <w:r w:rsidRPr="000B70FB">
        <w:rPr>
          <w:rFonts w:ascii="Times New Roman" w:hAnsi="Times New Roman"/>
          <w:sz w:val="24"/>
        </w:rPr>
        <w:t xml:space="preserve">2. In het tiende lid wordt </w:t>
      </w:r>
      <w:r w:rsidRPr="000B70FB">
        <w:rPr>
          <w:rFonts w:ascii="Times New Roman" w:hAnsi="Times New Roman"/>
          <w:color w:val="333333"/>
          <w:sz w:val="24"/>
          <w:shd w:val="clear" w:color="auto" w:fill="FFFFFF"/>
        </w:rPr>
        <w:t>“tiende” vervangen door “negende”.</w:t>
      </w:r>
    </w:p>
    <w:p w:rsidR="000B70FB" w:rsidP="000B70FB" w:rsidRDefault="000B70FB">
      <w:pPr>
        <w:rPr>
          <w:rFonts w:ascii="Times New Roman" w:hAnsi="Times New Roman"/>
          <w:sz w:val="24"/>
        </w:rPr>
      </w:pPr>
    </w:p>
    <w:p w:rsidRPr="000B70FB" w:rsidR="000B70FB" w:rsidP="000B70FB" w:rsidRDefault="000B70FB">
      <w:pPr>
        <w:ind w:firstLine="284"/>
        <w:rPr>
          <w:rFonts w:ascii="Times New Roman" w:hAnsi="Times New Roman"/>
          <w:sz w:val="24"/>
        </w:rPr>
      </w:pPr>
      <w:r w:rsidRPr="000B70FB">
        <w:rPr>
          <w:rFonts w:ascii="Times New Roman" w:hAnsi="Times New Roman"/>
          <w:sz w:val="24"/>
        </w:rPr>
        <w:t>3. Er wordt een lid toegevoegd, luidende:</w:t>
      </w:r>
    </w:p>
    <w:p w:rsidRPr="000B70FB" w:rsidR="000B70FB" w:rsidP="000B70FB" w:rsidRDefault="000B70FB">
      <w:pPr>
        <w:ind w:firstLine="284"/>
        <w:rPr>
          <w:rFonts w:ascii="Times New Roman" w:hAnsi="Times New Roman"/>
          <w:sz w:val="24"/>
        </w:rPr>
      </w:pPr>
      <w:r w:rsidRPr="000B70FB">
        <w:rPr>
          <w:rFonts w:ascii="Times New Roman" w:hAnsi="Times New Roman"/>
          <w:sz w:val="24"/>
        </w:rPr>
        <w:t xml:space="preserve">11. Bij ministeriële regeling kan worden bepaald dat het eerste tot en met het zesde lid, dan wel onderdelen daarvan, niet van toepassing zijn, indien dat gelet op de gewijzigde omstandigheden met betrekking tot het coronavirus niet langer noodzakelijk is. In die regeling kan tevens worden bepaald dat de daarin genoemde bepalingen of onderdelen daarvan in een of meerdere gemeenten van het Europese deel van Nederland, dan wel in Bonaire, Sint Eustatius of Saba niet van toepassing zijn. </w:t>
      </w:r>
    </w:p>
    <w:p w:rsidRPr="000B70FB" w:rsidR="000B70FB" w:rsidP="000B70FB" w:rsidRDefault="000B70FB">
      <w:pPr>
        <w:rPr>
          <w:rFonts w:ascii="Times New Roman" w:hAnsi="Times New Roman"/>
          <w:sz w:val="24"/>
        </w:rPr>
      </w:pPr>
    </w:p>
    <w:p w:rsidRPr="000B70FB" w:rsidR="000B70FB" w:rsidP="000B70FB" w:rsidRDefault="000B70FB">
      <w:pPr>
        <w:rPr>
          <w:rFonts w:ascii="Times New Roman" w:hAnsi="Times New Roman"/>
          <w:sz w:val="24"/>
        </w:rPr>
      </w:pPr>
      <w:r w:rsidRPr="000B70FB">
        <w:rPr>
          <w:rFonts w:ascii="Times New Roman" w:hAnsi="Times New Roman"/>
          <w:sz w:val="24"/>
        </w:rPr>
        <w:t>M</w:t>
      </w:r>
    </w:p>
    <w:p w:rsidRPr="000B70FB" w:rsidR="000B70FB" w:rsidP="000B70FB" w:rsidRDefault="000B70FB">
      <w:pPr>
        <w:rPr>
          <w:rFonts w:ascii="Times New Roman" w:hAnsi="Times New Roman"/>
          <w:sz w:val="24"/>
        </w:rPr>
      </w:pPr>
    </w:p>
    <w:p w:rsidRPr="000B70FB" w:rsidR="000B70FB" w:rsidP="000B70FB" w:rsidRDefault="000B70FB">
      <w:pPr>
        <w:ind w:firstLine="284"/>
        <w:rPr>
          <w:rFonts w:ascii="Times New Roman" w:hAnsi="Times New Roman"/>
          <w:sz w:val="24"/>
        </w:rPr>
      </w:pPr>
      <w:r w:rsidRPr="000B70FB">
        <w:rPr>
          <w:rFonts w:ascii="Times New Roman" w:hAnsi="Times New Roman"/>
          <w:sz w:val="24"/>
        </w:rPr>
        <w:t>Paragraaf 6a vervalt.</w:t>
      </w:r>
    </w:p>
    <w:p w:rsidRPr="000B70FB" w:rsidR="000B70FB" w:rsidP="000B70FB" w:rsidRDefault="000B70FB">
      <w:pPr>
        <w:rPr>
          <w:rFonts w:ascii="Times New Roman" w:hAnsi="Times New Roman"/>
          <w:sz w:val="24"/>
        </w:rPr>
      </w:pPr>
    </w:p>
    <w:p w:rsidRPr="000B70FB" w:rsidR="000B70FB" w:rsidP="000B70FB" w:rsidRDefault="000B70FB">
      <w:pPr>
        <w:rPr>
          <w:rFonts w:ascii="Times New Roman" w:hAnsi="Times New Roman"/>
          <w:sz w:val="24"/>
        </w:rPr>
      </w:pPr>
      <w:r w:rsidRPr="000B70FB">
        <w:rPr>
          <w:rFonts w:ascii="Times New Roman" w:hAnsi="Times New Roman"/>
          <w:sz w:val="24"/>
        </w:rPr>
        <w:t>N</w:t>
      </w:r>
    </w:p>
    <w:p w:rsidRPr="000B70FB" w:rsidR="000B70FB" w:rsidP="000B70FB" w:rsidRDefault="000B70FB">
      <w:pPr>
        <w:rPr>
          <w:rFonts w:ascii="Times New Roman" w:hAnsi="Times New Roman"/>
          <w:sz w:val="24"/>
        </w:rPr>
      </w:pPr>
    </w:p>
    <w:p w:rsidRPr="000B70FB" w:rsidR="000B70FB" w:rsidP="000B70FB" w:rsidRDefault="000B70FB">
      <w:pPr>
        <w:ind w:firstLine="284"/>
        <w:rPr>
          <w:rFonts w:ascii="Times New Roman" w:hAnsi="Times New Roman"/>
          <w:sz w:val="24"/>
        </w:rPr>
      </w:pPr>
      <w:r w:rsidRPr="000B70FB">
        <w:rPr>
          <w:rFonts w:ascii="Times New Roman" w:hAnsi="Times New Roman"/>
          <w:sz w:val="24"/>
        </w:rPr>
        <w:t>Artikel 15 vervalt.</w:t>
      </w:r>
    </w:p>
    <w:p w:rsidRPr="000B70FB" w:rsidR="000B70FB" w:rsidP="000B70FB" w:rsidRDefault="000B70FB">
      <w:pPr>
        <w:rPr>
          <w:rFonts w:ascii="Times New Roman" w:hAnsi="Times New Roman"/>
          <w:sz w:val="24"/>
        </w:rPr>
      </w:pPr>
    </w:p>
    <w:p w:rsidRPr="000B70FB" w:rsidR="000B70FB" w:rsidP="000B70FB" w:rsidRDefault="000B70FB">
      <w:pPr>
        <w:rPr>
          <w:rFonts w:ascii="Times New Roman" w:hAnsi="Times New Roman"/>
          <w:sz w:val="24"/>
        </w:rPr>
      </w:pPr>
      <w:r w:rsidRPr="000B70FB">
        <w:rPr>
          <w:rFonts w:ascii="Times New Roman" w:hAnsi="Times New Roman"/>
          <w:sz w:val="24"/>
        </w:rPr>
        <w:t>O</w:t>
      </w:r>
    </w:p>
    <w:p w:rsidRPr="000B70FB" w:rsidR="000B70FB" w:rsidP="000B70FB" w:rsidRDefault="000B70FB">
      <w:pPr>
        <w:rPr>
          <w:rFonts w:ascii="Times New Roman" w:hAnsi="Times New Roman"/>
          <w:sz w:val="24"/>
        </w:rPr>
      </w:pPr>
    </w:p>
    <w:p w:rsidRPr="000B70FB" w:rsidR="000B70FB" w:rsidP="000B70FB" w:rsidRDefault="000B70FB">
      <w:pPr>
        <w:ind w:firstLine="284"/>
        <w:rPr>
          <w:rFonts w:ascii="Times New Roman" w:hAnsi="Times New Roman"/>
          <w:sz w:val="24"/>
        </w:rPr>
      </w:pPr>
      <w:r w:rsidRPr="000B70FB">
        <w:rPr>
          <w:rFonts w:ascii="Times New Roman" w:hAnsi="Times New Roman"/>
          <w:sz w:val="24"/>
        </w:rPr>
        <w:t>Paragraaf 10b vervalt.</w:t>
      </w:r>
    </w:p>
    <w:p w:rsidRPr="000B70FB" w:rsidR="000B70FB" w:rsidP="000B70FB" w:rsidRDefault="000B70FB">
      <w:pPr>
        <w:rPr>
          <w:rFonts w:ascii="Times New Roman" w:hAnsi="Times New Roman"/>
          <w:sz w:val="24"/>
        </w:rPr>
      </w:pPr>
    </w:p>
    <w:p w:rsidRPr="000B70FB" w:rsidR="000B70FB" w:rsidP="000B70FB" w:rsidRDefault="000B70FB">
      <w:pPr>
        <w:rPr>
          <w:rFonts w:ascii="Times New Roman" w:hAnsi="Times New Roman"/>
          <w:sz w:val="24"/>
        </w:rPr>
      </w:pPr>
      <w:r w:rsidRPr="000B70FB">
        <w:rPr>
          <w:rFonts w:ascii="Times New Roman" w:hAnsi="Times New Roman"/>
          <w:sz w:val="24"/>
        </w:rPr>
        <w:t>P</w:t>
      </w:r>
    </w:p>
    <w:p w:rsidRPr="000B70FB" w:rsidR="000B70FB" w:rsidP="000B70FB" w:rsidRDefault="000B70FB">
      <w:pPr>
        <w:rPr>
          <w:rFonts w:ascii="Times New Roman" w:hAnsi="Times New Roman"/>
          <w:sz w:val="24"/>
        </w:rPr>
      </w:pPr>
    </w:p>
    <w:p w:rsidRPr="000B70FB" w:rsidR="000B70FB" w:rsidP="000B70FB" w:rsidRDefault="000B70FB">
      <w:pPr>
        <w:ind w:firstLine="284"/>
        <w:rPr>
          <w:rFonts w:ascii="Times New Roman" w:hAnsi="Times New Roman"/>
          <w:sz w:val="24"/>
        </w:rPr>
      </w:pPr>
      <w:r w:rsidRPr="000B70FB">
        <w:rPr>
          <w:rFonts w:ascii="Times New Roman" w:hAnsi="Times New Roman"/>
          <w:sz w:val="24"/>
        </w:rPr>
        <w:t>Artikel 18 wordt als volgt gewijzigd:</w:t>
      </w:r>
    </w:p>
    <w:p w:rsidRPr="000B70FB" w:rsidR="000B70FB" w:rsidP="000B70FB" w:rsidRDefault="000B70FB">
      <w:pPr>
        <w:rPr>
          <w:rFonts w:ascii="Times New Roman" w:hAnsi="Times New Roman"/>
          <w:sz w:val="24"/>
        </w:rPr>
      </w:pPr>
    </w:p>
    <w:p w:rsidRPr="000B70FB" w:rsidR="000B70FB" w:rsidP="000B70FB" w:rsidRDefault="000B70FB">
      <w:pPr>
        <w:ind w:firstLine="284"/>
        <w:rPr>
          <w:rFonts w:ascii="Times New Roman" w:hAnsi="Times New Roman"/>
          <w:sz w:val="24"/>
        </w:rPr>
      </w:pPr>
      <w:r w:rsidRPr="000B70FB">
        <w:rPr>
          <w:rFonts w:ascii="Times New Roman" w:hAnsi="Times New Roman"/>
          <w:sz w:val="24"/>
        </w:rPr>
        <w:t>1. In de aanhef wordt “23” vervangen door “22” en wordt voor de tekst de aanduiding “1.” geplaatst.</w:t>
      </w:r>
    </w:p>
    <w:p w:rsidRPr="000B70FB" w:rsidR="000B70FB" w:rsidP="000B70FB" w:rsidRDefault="000B70FB">
      <w:pPr>
        <w:rPr>
          <w:rFonts w:ascii="Times New Roman" w:hAnsi="Times New Roman"/>
          <w:sz w:val="24"/>
        </w:rPr>
      </w:pPr>
    </w:p>
    <w:p w:rsidRPr="000B70FB" w:rsidR="000B70FB" w:rsidP="000B70FB" w:rsidRDefault="000B70FB">
      <w:pPr>
        <w:ind w:firstLine="284"/>
        <w:rPr>
          <w:rFonts w:ascii="Times New Roman" w:hAnsi="Times New Roman"/>
          <w:sz w:val="24"/>
        </w:rPr>
      </w:pPr>
      <w:r w:rsidRPr="000B70FB">
        <w:rPr>
          <w:rFonts w:ascii="Times New Roman" w:hAnsi="Times New Roman"/>
          <w:sz w:val="24"/>
        </w:rPr>
        <w:t>2. In onderdeel b wordt “;” vervangen door “, niet zijnde een stembureau als bedoeld in artikel 3a; en”</w:t>
      </w:r>
    </w:p>
    <w:p w:rsidRPr="000B70FB" w:rsidR="000B70FB" w:rsidP="000B70FB" w:rsidRDefault="000B70FB">
      <w:pPr>
        <w:rPr>
          <w:rFonts w:ascii="Times New Roman" w:hAnsi="Times New Roman"/>
          <w:sz w:val="24"/>
        </w:rPr>
      </w:pPr>
    </w:p>
    <w:p w:rsidRPr="000B70FB" w:rsidR="000B70FB" w:rsidP="000B70FB" w:rsidRDefault="000B70FB">
      <w:pPr>
        <w:ind w:firstLine="284"/>
        <w:rPr>
          <w:rFonts w:ascii="Times New Roman" w:hAnsi="Times New Roman"/>
          <w:sz w:val="24"/>
        </w:rPr>
      </w:pPr>
      <w:r w:rsidRPr="000B70FB">
        <w:rPr>
          <w:rFonts w:ascii="Times New Roman" w:hAnsi="Times New Roman"/>
          <w:sz w:val="24"/>
        </w:rPr>
        <w:t>3. In onderdeel c wordt “; en” vervangen door “, niet zijnde een stembureau als bedoeld in artikel 4a.”.</w:t>
      </w:r>
    </w:p>
    <w:p w:rsidRPr="000B70FB" w:rsidR="000B70FB" w:rsidP="000B70FB" w:rsidRDefault="000B70FB">
      <w:pPr>
        <w:rPr>
          <w:rFonts w:ascii="Times New Roman" w:hAnsi="Times New Roman"/>
          <w:sz w:val="24"/>
        </w:rPr>
      </w:pPr>
    </w:p>
    <w:p w:rsidRPr="000B70FB" w:rsidR="000B70FB" w:rsidP="000B70FB" w:rsidRDefault="000B70FB">
      <w:pPr>
        <w:ind w:firstLine="284"/>
        <w:rPr>
          <w:rFonts w:ascii="Times New Roman" w:hAnsi="Times New Roman"/>
          <w:sz w:val="24"/>
        </w:rPr>
      </w:pPr>
      <w:r w:rsidRPr="000B70FB">
        <w:rPr>
          <w:rFonts w:ascii="Times New Roman" w:hAnsi="Times New Roman"/>
          <w:sz w:val="24"/>
        </w:rPr>
        <w:t>4. Onderdeel d vervalt.</w:t>
      </w:r>
    </w:p>
    <w:p w:rsidRPr="000B70FB" w:rsidR="000B70FB" w:rsidP="000B70FB" w:rsidRDefault="000B70FB">
      <w:pPr>
        <w:rPr>
          <w:rFonts w:ascii="Times New Roman" w:hAnsi="Times New Roman"/>
          <w:sz w:val="24"/>
        </w:rPr>
      </w:pPr>
    </w:p>
    <w:p w:rsidRPr="000B70FB" w:rsidR="000B70FB" w:rsidP="000B70FB" w:rsidRDefault="000B70FB">
      <w:pPr>
        <w:ind w:firstLine="284"/>
        <w:rPr>
          <w:rFonts w:ascii="Times New Roman" w:hAnsi="Times New Roman"/>
          <w:sz w:val="24"/>
        </w:rPr>
      </w:pPr>
      <w:r w:rsidRPr="000B70FB">
        <w:rPr>
          <w:rFonts w:ascii="Times New Roman" w:hAnsi="Times New Roman"/>
          <w:sz w:val="24"/>
        </w:rPr>
        <w:t>5. Er wordt een lid toegevoegd, luidende:</w:t>
      </w:r>
    </w:p>
    <w:p w:rsidRPr="000B70FB" w:rsidR="000B70FB" w:rsidP="000B70FB" w:rsidRDefault="000B70FB">
      <w:pPr>
        <w:ind w:firstLine="284"/>
        <w:rPr>
          <w:rFonts w:ascii="Times New Roman" w:hAnsi="Times New Roman"/>
          <w:sz w:val="24"/>
        </w:rPr>
      </w:pPr>
      <w:r w:rsidRPr="000B70FB">
        <w:rPr>
          <w:rFonts w:ascii="Times New Roman" w:hAnsi="Times New Roman"/>
          <w:sz w:val="24"/>
        </w:rPr>
        <w:t xml:space="preserve">2. De artikelen 20, derde lid, 21 en 22, eerste tot en met derde lid, eerste volzin, voor zover het betreft het openen van de verzegelde enveloppe, zijn niet van toepassing op een </w:t>
      </w:r>
      <w:r w:rsidRPr="000B70FB">
        <w:rPr>
          <w:rFonts w:ascii="Times New Roman" w:hAnsi="Times New Roman"/>
          <w:sz w:val="24"/>
        </w:rPr>
        <w:lastRenderedPageBreak/>
        <w:t>stembureau als bedoeld in het eerste lid, onderdelen b en c, indien de stemming niet eindigt voor eenentwintig uur en het stembureau de stemopneming uitvoert op de locatie waar de stemming is afgerond.</w:t>
      </w:r>
    </w:p>
    <w:p w:rsidRPr="000B70FB" w:rsidR="000B70FB" w:rsidP="000B70FB" w:rsidRDefault="000B70FB">
      <w:pPr>
        <w:rPr>
          <w:rFonts w:ascii="Times New Roman" w:hAnsi="Times New Roman"/>
          <w:sz w:val="24"/>
        </w:rPr>
      </w:pPr>
    </w:p>
    <w:p w:rsidRPr="000B70FB" w:rsidR="000B70FB" w:rsidP="000B70FB" w:rsidRDefault="000B70FB">
      <w:pPr>
        <w:rPr>
          <w:rFonts w:ascii="Times New Roman" w:hAnsi="Times New Roman"/>
          <w:sz w:val="24"/>
        </w:rPr>
      </w:pPr>
      <w:r w:rsidRPr="000B70FB">
        <w:rPr>
          <w:rFonts w:ascii="Times New Roman" w:hAnsi="Times New Roman"/>
          <w:sz w:val="24"/>
        </w:rPr>
        <w:t>Q</w:t>
      </w:r>
    </w:p>
    <w:p w:rsidRPr="000B70FB" w:rsidR="000B70FB" w:rsidP="000B70FB" w:rsidRDefault="000B70FB">
      <w:pPr>
        <w:rPr>
          <w:rFonts w:ascii="Times New Roman" w:hAnsi="Times New Roman"/>
          <w:sz w:val="24"/>
        </w:rPr>
      </w:pPr>
    </w:p>
    <w:p w:rsidRPr="000B70FB" w:rsidR="000B70FB" w:rsidP="000B70FB" w:rsidRDefault="000B70FB">
      <w:pPr>
        <w:ind w:firstLine="284"/>
        <w:rPr>
          <w:rFonts w:ascii="Times New Roman" w:hAnsi="Times New Roman"/>
          <w:sz w:val="24"/>
        </w:rPr>
      </w:pPr>
      <w:r w:rsidRPr="000B70FB">
        <w:rPr>
          <w:rFonts w:ascii="Times New Roman" w:hAnsi="Times New Roman"/>
          <w:sz w:val="24"/>
        </w:rPr>
        <w:t>Artikel 20 wordt als volgt gewijzigd:</w:t>
      </w:r>
    </w:p>
    <w:p w:rsidRPr="000B70FB" w:rsidR="000B70FB" w:rsidP="000B70FB" w:rsidRDefault="000B70FB">
      <w:pPr>
        <w:rPr>
          <w:rFonts w:ascii="Times New Roman" w:hAnsi="Times New Roman"/>
          <w:sz w:val="24"/>
        </w:rPr>
      </w:pPr>
    </w:p>
    <w:p w:rsidRPr="000B70FB" w:rsidR="000B70FB" w:rsidP="000B70FB" w:rsidRDefault="000B70FB">
      <w:pPr>
        <w:ind w:firstLine="284"/>
        <w:rPr>
          <w:rFonts w:ascii="Times New Roman" w:hAnsi="Times New Roman"/>
          <w:sz w:val="24"/>
        </w:rPr>
      </w:pPr>
      <w:r w:rsidRPr="000B70FB">
        <w:rPr>
          <w:rFonts w:ascii="Times New Roman" w:hAnsi="Times New Roman"/>
          <w:sz w:val="24"/>
        </w:rPr>
        <w:t>1. Aan het eerste lid wordt een volzin toegevoegd, luidende: Artikel N 1, tweede lid, van de Kieswet is van overeenkomstige toepassing.</w:t>
      </w:r>
    </w:p>
    <w:p w:rsidRPr="000B70FB" w:rsidR="000B70FB" w:rsidP="000B70FB" w:rsidRDefault="000B70FB">
      <w:pPr>
        <w:rPr>
          <w:rFonts w:ascii="Times New Roman" w:hAnsi="Times New Roman"/>
          <w:sz w:val="24"/>
        </w:rPr>
      </w:pPr>
    </w:p>
    <w:p w:rsidRPr="000B70FB" w:rsidR="000B70FB" w:rsidP="000B70FB" w:rsidRDefault="000B70FB">
      <w:pPr>
        <w:ind w:firstLine="284"/>
        <w:rPr>
          <w:rFonts w:ascii="Times New Roman" w:hAnsi="Times New Roman"/>
          <w:sz w:val="24"/>
        </w:rPr>
      </w:pPr>
      <w:r w:rsidRPr="000B70FB">
        <w:rPr>
          <w:rFonts w:ascii="Times New Roman" w:hAnsi="Times New Roman"/>
          <w:sz w:val="24"/>
        </w:rPr>
        <w:t>2. Het derde lid komt te luiden:</w:t>
      </w:r>
    </w:p>
    <w:p w:rsidRPr="000B70FB" w:rsidR="000B70FB" w:rsidP="000B70FB" w:rsidRDefault="000B70FB">
      <w:pPr>
        <w:ind w:firstLine="284"/>
        <w:rPr>
          <w:rFonts w:ascii="Times New Roman" w:hAnsi="Times New Roman"/>
          <w:sz w:val="24"/>
        </w:rPr>
      </w:pPr>
      <w:r w:rsidRPr="000B70FB">
        <w:rPr>
          <w:rFonts w:ascii="Times New Roman" w:hAnsi="Times New Roman"/>
          <w:sz w:val="24"/>
        </w:rPr>
        <w:t>3. Nadat de handelingen op grond van het tweede lid zijn uitgevoerd sluit de voorzitter tijdelijk de zitting.</w:t>
      </w:r>
    </w:p>
    <w:p w:rsidRPr="000B70FB" w:rsidR="000B70FB" w:rsidP="000B70FB" w:rsidRDefault="000B70FB">
      <w:pPr>
        <w:rPr>
          <w:rFonts w:ascii="Times New Roman" w:hAnsi="Times New Roman"/>
          <w:sz w:val="24"/>
        </w:rPr>
      </w:pPr>
    </w:p>
    <w:p w:rsidRPr="000B70FB" w:rsidR="000B70FB" w:rsidP="000B70FB" w:rsidRDefault="000B70FB">
      <w:pPr>
        <w:rPr>
          <w:rFonts w:ascii="Times New Roman" w:hAnsi="Times New Roman"/>
          <w:sz w:val="24"/>
        </w:rPr>
      </w:pPr>
      <w:r w:rsidRPr="000B70FB">
        <w:rPr>
          <w:rFonts w:ascii="Times New Roman" w:hAnsi="Times New Roman"/>
          <w:sz w:val="24"/>
        </w:rPr>
        <w:t>R</w:t>
      </w:r>
    </w:p>
    <w:p w:rsidRPr="000B70FB" w:rsidR="000B70FB" w:rsidP="000B70FB" w:rsidRDefault="000B70FB">
      <w:pPr>
        <w:rPr>
          <w:rFonts w:ascii="Times New Roman" w:hAnsi="Times New Roman"/>
          <w:sz w:val="24"/>
        </w:rPr>
      </w:pPr>
    </w:p>
    <w:p w:rsidRPr="000B70FB" w:rsidR="000B70FB" w:rsidP="000B70FB" w:rsidRDefault="000B70FB">
      <w:pPr>
        <w:ind w:firstLine="284"/>
        <w:rPr>
          <w:rFonts w:ascii="Times New Roman" w:hAnsi="Times New Roman"/>
          <w:sz w:val="24"/>
        </w:rPr>
      </w:pPr>
      <w:r w:rsidRPr="000B70FB">
        <w:rPr>
          <w:rFonts w:ascii="Times New Roman" w:hAnsi="Times New Roman"/>
          <w:sz w:val="24"/>
        </w:rPr>
        <w:t>In artikel 21, vierde lid, vervalt de zinsnede ”, dan wel een stembureau als bedoeld in artikel 18, aanhef, onderdeel d,”.</w:t>
      </w:r>
    </w:p>
    <w:p w:rsidRPr="000B70FB" w:rsidR="000B70FB" w:rsidP="000B70FB" w:rsidRDefault="000B70FB">
      <w:pPr>
        <w:rPr>
          <w:rFonts w:ascii="Times New Roman" w:hAnsi="Times New Roman"/>
          <w:sz w:val="24"/>
        </w:rPr>
      </w:pPr>
    </w:p>
    <w:p w:rsidRPr="000B70FB" w:rsidR="000B70FB" w:rsidP="000B70FB" w:rsidRDefault="000B70FB">
      <w:pPr>
        <w:rPr>
          <w:rFonts w:ascii="Times New Roman" w:hAnsi="Times New Roman"/>
          <w:sz w:val="24"/>
        </w:rPr>
      </w:pPr>
      <w:r w:rsidRPr="000B70FB">
        <w:rPr>
          <w:rFonts w:ascii="Times New Roman" w:hAnsi="Times New Roman"/>
          <w:sz w:val="24"/>
        </w:rPr>
        <w:t>S</w:t>
      </w:r>
    </w:p>
    <w:p w:rsidRPr="000B70FB" w:rsidR="000B70FB" w:rsidP="000B70FB" w:rsidRDefault="000B70FB">
      <w:pPr>
        <w:rPr>
          <w:rFonts w:ascii="Times New Roman" w:hAnsi="Times New Roman"/>
          <w:sz w:val="24"/>
        </w:rPr>
      </w:pPr>
    </w:p>
    <w:p w:rsidRPr="000B70FB" w:rsidR="000B70FB" w:rsidP="000B70FB" w:rsidRDefault="000B70FB">
      <w:pPr>
        <w:ind w:firstLine="284"/>
        <w:rPr>
          <w:rFonts w:ascii="Times New Roman" w:hAnsi="Times New Roman"/>
          <w:sz w:val="24"/>
        </w:rPr>
      </w:pPr>
      <w:r w:rsidRPr="000B70FB">
        <w:rPr>
          <w:rFonts w:ascii="Times New Roman" w:hAnsi="Times New Roman"/>
          <w:sz w:val="24"/>
        </w:rPr>
        <w:t>In artikel 22 vervalt het derde lid, onder vernummering van het vierde en vijfde lid tot derde en vierde lid.</w:t>
      </w:r>
    </w:p>
    <w:p w:rsidRPr="000B70FB" w:rsidR="000B70FB" w:rsidP="000B70FB" w:rsidRDefault="000B70FB">
      <w:pPr>
        <w:rPr>
          <w:rFonts w:ascii="Times New Roman" w:hAnsi="Times New Roman"/>
          <w:sz w:val="24"/>
        </w:rPr>
      </w:pPr>
    </w:p>
    <w:p w:rsidRPr="000B70FB" w:rsidR="000B70FB" w:rsidP="000B70FB" w:rsidRDefault="000B70FB">
      <w:pPr>
        <w:rPr>
          <w:rFonts w:ascii="Times New Roman" w:hAnsi="Times New Roman"/>
          <w:sz w:val="24"/>
        </w:rPr>
      </w:pPr>
      <w:r w:rsidRPr="000B70FB">
        <w:rPr>
          <w:rFonts w:ascii="Times New Roman" w:hAnsi="Times New Roman"/>
          <w:sz w:val="24"/>
        </w:rPr>
        <w:t>T</w:t>
      </w:r>
    </w:p>
    <w:p w:rsidRPr="000B70FB" w:rsidR="000B70FB" w:rsidP="000B70FB" w:rsidRDefault="000B70FB">
      <w:pPr>
        <w:rPr>
          <w:rFonts w:ascii="Times New Roman" w:hAnsi="Times New Roman"/>
          <w:sz w:val="24"/>
        </w:rPr>
      </w:pPr>
    </w:p>
    <w:p w:rsidRPr="000B70FB" w:rsidR="000B70FB" w:rsidP="000B70FB" w:rsidRDefault="000B70FB">
      <w:pPr>
        <w:ind w:firstLine="284"/>
        <w:rPr>
          <w:rFonts w:ascii="Times New Roman" w:hAnsi="Times New Roman"/>
          <w:b/>
          <w:sz w:val="24"/>
        </w:rPr>
      </w:pPr>
      <w:r w:rsidRPr="000B70FB">
        <w:rPr>
          <w:rFonts w:ascii="Times New Roman" w:hAnsi="Times New Roman"/>
          <w:sz w:val="24"/>
        </w:rPr>
        <w:t>Na artikel 22 worden de volgende artikelen ingevoegd:</w:t>
      </w:r>
      <w:r w:rsidRPr="000B70FB">
        <w:rPr>
          <w:rFonts w:ascii="Times New Roman" w:hAnsi="Times New Roman"/>
          <w:b/>
          <w:sz w:val="24"/>
        </w:rPr>
        <w:t xml:space="preserve"> </w:t>
      </w:r>
    </w:p>
    <w:p w:rsidRPr="000B70FB" w:rsidR="000B70FB" w:rsidP="000B70FB" w:rsidRDefault="000B70FB">
      <w:pPr>
        <w:rPr>
          <w:rFonts w:ascii="Times New Roman" w:hAnsi="Times New Roman"/>
          <w:b/>
          <w:sz w:val="24"/>
        </w:rPr>
      </w:pPr>
    </w:p>
    <w:p w:rsidRPr="000B70FB" w:rsidR="000B70FB" w:rsidP="000B70FB" w:rsidRDefault="000B70FB">
      <w:pPr>
        <w:rPr>
          <w:rFonts w:ascii="Times New Roman" w:hAnsi="Times New Roman"/>
          <w:b/>
          <w:sz w:val="24"/>
        </w:rPr>
      </w:pPr>
      <w:r w:rsidRPr="000B70FB">
        <w:rPr>
          <w:rFonts w:ascii="Times New Roman" w:hAnsi="Times New Roman"/>
          <w:b/>
          <w:sz w:val="24"/>
        </w:rPr>
        <w:t>Artikel 22a. (Afronding stemming stembureau voor vervroegd stemmen)</w:t>
      </w:r>
    </w:p>
    <w:p w:rsidR="000B70FB" w:rsidP="000B70FB" w:rsidRDefault="000B70FB">
      <w:pPr>
        <w:rPr>
          <w:rFonts w:ascii="Times New Roman" w:hAnsi="Times New Roman"/>
          <w:sz w:val="24"/>
        </w:rPr>
      </w:pPr>
    </w:p>
    <w:p w:rsidRPr="000B70FB" w:rsidR="000B70FB" w:rsidP="000B70FB" w:rsidRDefault="000B70FB">
      <w:pPr>
        <w:ind w:firstLine="284"/>
        <w:rPr>
          <w:rFonts w:ascii="Times New Roman" w:hAnsi="Times New Roman"/>
          <w:sz w:val="24"/>
        </w:rPr>
      </w:pPr>
      <w:r w:rsidRPr="000B70FB">
        <w:rPr>
          <w:rFonts w:ascii="Times New Roman" w:hAnsi="Times New Roman"/>
          <w:sz w:val="24"/>
        </w:rPr>
        <w:t>1. Deze bepaling is van toepassing op een stembureau als bedoeld in artikel 2g, 3a of 4a.</w:t>
      </w:r>
    </w:p>
    <w:p w:rsidRPr="000B70FB" w:rsidR="000B70FB" w:rsidP="000B70FB" w:rsidRDefault="000B70FB">
      <w:pPr>
        <w:ind w:firstLine="284"/>
        <w:rPr>
          <w:rFonts w:ascii="Times New Roman" w:hAnsi="Times New Roman"/>
          <w:sz w:val="24"/>
        </w:rPr>
      </w:pPr>
      <w:r w:rsidRPr="000B70FB">
        <w:rPr>
          <w:rFonts w:ascii="Times New Roman" w:hAnsi="Times New Roman"/>
          <w:sz w:val="24"/>
        </w:rPr>
        <w:t>2. Artikel 19 is van overeenkomstige toepassing.</w:t>
      </w:r>
    </w:p>
    <w:p w:rsidRPr="000B70FB" w:rsidR="000B70FB" w:rsidP="000B70FB" w:rsidRDefault="000B70FB">
      <w:pPr>
        <w:ind w:firstLine="284"/>
        <w:rPr>
          <w:rFonts w:ascii="Times New Roman" w:hAnsi="Times New Roman"/>
          <w:sz w:val="24"/>
        </w:rPr>
      </w:pPr>
      <w:r w:rsidRPr="000B70FB">
        <w:rPr>
          <w:rFonts w:ascii="Times New Roman" w:hAnsi="Times New Roman"/>
          <w:sz w:val="24"/>
        </w:rPr>
        <w:t>3. Nadat de werkzaamheden op grond van het tweede lid zijn beëindigd, maakt het stembureau proces-verbaal op van de stemming. In het proces-verbaal worden alle ingebrachte bezwaren vermeld. Voorts worden in het proces-verbaal vermeld de aantallen bedoeld in de artikelen J 25, negende lid, K 11, tweede lid, en L 17, derde lid, in samenhang met artikel J 25, negende lid, van de Kieswet. Artikel N 1, tweede lid, van die wet is van overeenkomstige toepassing.</w:t>
      </w:r>
    </w:p>
    <w:p w:rsidRPr="000B70FB" w:rsidR="000B70FB" w:rsidP="000B70FB" w:rsidRDefault="000B70FB">
      <w:pPr>
        <w:ind w:firstLine="284"/>
        <w:rPr>
          <w:rFonts w:ascii="Times New Roman" w:hAnsi="Times New Roman"/>
          <w:sz w:val="24"/>
        </w:rPr>
      </w:pPr>
      <w:r w:rsidRPr="000B70FB">
        <w:rPr>
          <w:rFonts w:ascii="Times New Roman" w:hAnsi="Times New Roman"/>
          <w:sz w:val="24"/>
        </w:rPr>
        <w:t>4. Het proces-verbaal wordt door alle aanwezige leden van het stembureau getekend. Bij ministeriële regeling wordt hiervoor een model vastgesteld.</w:t>
      </w:r>
    </w:p>
    <w:p w:rsidRPr="000B70FB" w:rsidR="000B70FB" w:rsidP="000B70FB" w:rsidRDefault="000B70FB">
      <w:pPr>
        <w:ind w:firstLine="284"/>
        <w:rPr>
          <w:rFonts w:ascii="Times New Roman" w:hAnsi="Times New Roman"/>
          <w:sz w:val="24"/>
        </w:rPr>
      </w:pPr>
      <w:r w:rsidRPr="000B70FB">
        <w:rPr>
          <w:rFonts w:ascii="Times New Roman" w:hAnsi="Times New Roman"/>
          <w:sz w:val="24"/>
        </w:rPr>
        <w:t>5. Artikel N 2 van de Kieswet is van overeenkomstige toepassing, met uitzondering van de niet gebruikte stembiljetten. Vervolgens sluit de voorzitter de zitting.</w:t>
      </w:r>
    </w:p>
    <w:p w:rsidRPr="000B70FB" w:rsidR="000B70FB" w:rsidP="000B70FB" w:rsidRDefault="000B70FB">
      <w:pPr>
        <w:ind w:firstLine="284"/>
        <w:rPr>
          <w:rFonts w:ascii="Times New Roman" w:hAnsi="Times New Roman"/>
          <w:sz w:val="24"/>
        </w:rPr>
      </w:pPr>
      <w:r w:rsidRPr="000B70FB">
        <w:rPr>
          <w:rFonts w:ascii="Times New Roman" w:hAnsi="Times New Roman"/>
          <w:sz w:val="24"/>
        </w:rPr>
        <w:t>6. Artikel 21, eerste, tweede en vierde lid, is van overeenkomstige toepassing. Het stembureau draagt de ongebruikte stembiljetten over aan de burgemeester.</w:t>
      </w:r>
    </w:p>
    <w:p w:rsidRPr="000B70FB" w:rsidR="000B70FB" w:rsidP="000B70FB" w:rsidRDefault="000B70FB">
      <w:pPr>
        <w:rPr>
          <w:rFonts w:ascii="Times New Roman" w:hAnsi="Times New Roman"/>
          <w:sz w:val="24"/>
        </w:rPr>
      </w:pPr>
    </w:p>
    <w:p w:rsidRPr="000B70FB" w:rsidR="000B70FB" w:rsidP="000B70FB" w:rsidRDefault="000B70FB">
      <w:pPr>
        <w:rPr>
          <w:rFonts w:ascii="Times New Roman" w:hAnsi="Times New Roman"/>
          <w:b/>
          <w:sz w:val="24"/>
        </w:rPr>
      </w:pPr>
      <w:r w:rsidRPr="000B70FB">
        <w:rPr>
          <w:rFonts w:ascii="Times New Roman" w:hAnsi="Times New Roman"/>
          <w:b/>
          <w:sz w:val="24"/>
        </w:rPr>
        <w:t>Artikel 22b. (Inrichting proces gemeentelijk stembureau voor vervroegd stemmen)</w:t>
      </w:r>
    </w:p>
    <w:p w:rsidR="000B70FB" w:rsidP="000B70FB" w:rsidRDefault="000B70FB">
      <w:pPr>
        <w:rPr>
          <w:rFonts w:ascii="Times New Roman" w:hAnsi="Times New Roman"/>
          <w:sz w:val="24"/>
        </w:rPr>
      </w:pPr>
    </w:p>
    <w:p w:rsidRPr="000B70FB" w:rsidR="000B70FB" w:rsidP="000B70FB" w:rsidRDefault="000B70FB">
      <w:pPr>
        <w:ind w:firstLine="284"/>
        <w:rPr>
          <w:rFonts w:ascii="Times New Roman" w:hAnsi="Times New Roman"/>
          <w:sz w:val="24"/>
        </w:rPr>
      </w:pPr>
      <w:r w:rsidRPr="000B70FB">
        <w:rPr>
          <w:rFonts w:ascii="Times New Roman" w:hAnsi="Times New Roman"/>
          <w:sz w:val="24"/>
        </w:rPr>
        <w:lastRenderedPageBreak/>
        <w:t xml:space="preserve">1. Het gemeentelijk stembureau voor vervroegd stemmen houdt op de dag van de stemming een openbare zitting ten behoeve van de stemopneming van de stemmen die zijn uitgebracht bij de stembureaus als bedoeld in de artikelen 2g, 3a en 4a. </w:t>
      </w:r>
    </w:p>
    <w:p w:rsidRPr="000B70FB" w:rsidR="000B70FB" w:rsidP="000B70FB" w:rsidRDefault="000B70FB">
      <w:pPr>
        <w:ind w:firstLine="284"/>
        <w:rPr>
          <w:rFonts w:ascii="Times New Roman" w:hAnsi="Times New Roman"/>
          <w:sz w:val="24"/>
        </w:rPr>
      </w:pPr>
      <w:r w:rsidRPr="000B70FB">
        <w:rPr>
          <w:rFonts w:ascii="Times New Roman" w:hAnsi="Times New Roman"/>
          <w:sz w:val="24"/>
        </w:rPr>
        <w:t>2. Burgemeester en wethouders wijzen voor de zitting van het gemeentelijk stembureau voor vervroegd stemmen een of meer geschikte locaties aan waar de stemopneming plaatsvindt. Voorts stellen burgemeester en wethouders voor iedere locatie het tijdstip vast waarop de zitting aanvangt.</w:t>
      </w:r>
    </w:p>
    <w:p w:rsidRPr="000B70FB" w:rsidR="000B70FB" w:rsidP="000B70FB" w:rsidRDefault="000B70FB">
      <w:pPr>
        <w:ind w:firstLine="284"/>
        <w:rPr>
          <w:rFonts w:ascii="Times New Roman" w:hAnsi="Times New Roman"/>
          <w:sz w:val="24"/>
        </w:rPr>
      </w:pPr>
      <w:r w:rsidRPr="000B70FB">
        <w:rPr>
          <w:rFonts w:ascii="Times New Roman" w:hAnsi="Times New Roman"/>
          <w:sz w:val="24"/>
        </w:rPr>
        <w:t>3. Indien voor de stemopneming meer dan één locatie wordt aangewezen, stellen burgemeester en wethouders tevens vast op welke locatie de stemopneming van elk stembureau plaatsvindt.</w:t>
      </w:r>
    </w:p>
    <w:p w:rsidRPr="000B70FB" w:rsidR="000B70FB" w:rsidP="000B70FB" w:rsidRDefault="000B70FB">
      <w:pPr>
        <w:ind w:firstLine="284"/>
        <w:rPr>
          <w:rFonts w:ascii="Times New Roman" w:hAnsi="Times New Roman"/>
          <w:sz w:val="24"/>
        </w:rPr>
      </w:pPr>
      <w:r w:rsidRPr="000B70FB">
        <w:rPr>
          <w:rFonts w:ascii="Times New Roman" w:hAnsi="Times New Roman"/>
          <w:sz w:val="24"/>
        </w:rPr>
        <w:t xml:space="preserve">4. De burgemeester brengt de aanwijzing van een of meer locaties, het tijdstip waarop de stemopneming aanvangt en, indien van toepassing, </w:t>
      </w:r>
      <w:r w:rsidRPr="000B70FB">
        <w:rPr>
          <w:rFonts w:ascii="Times New Roman" w:hAnsi="Times New Roman"/>
          <w:color w:val="211D1F"/>
          <w:sz w:val="24"/>
        </w:rPr>
        <w:t>de locatie waar de stemopneming van elk stembureau plaatsvindt</w:t>
      </w:r>
      <w:r w:rsidRPr="000B70FB">
        <w:rPr>
          <w:rFonts w:ascii="Times New Roman" w:hAnsi="Times New Roman"/>
          <w:sz w:val="24"/>
        </w:rPr>
        <w:t xml:space="preserve"> ten minste veertien dagen voor de dag van de stemming ter openbare kennis. </w:t>
      </w:r>
    </w:p>
    <w:p w:rsidRPr="000B70FB" w:rsidR="000B70FB" w:rsidP="000B70FB" w:rsidRDefault="000B70FB">
      <w:pPr>
        <w:ind w:firstLine="284"/>
        <w:rPr>
          <w:rFonts w:ascii="Times New Roman" w:hAnsi="Times New Roman"/>
          <w:sz w:val="24"/>
        </w:rPr>
      </w:pPr>
      <w:r w:rsidRPr="000B70FB">
        <w:rPr>
          <w:rFonts w:ascii="Times New Roman" w:hAnsi="Times New Roman"/>
          <w:sz w:val="24"/>
        </w:rPr>
        <w:t>5. Artikel 5 is van overeenkomstige toepassing op een gemeentelijk stembureau voor vervroegd stemmen.</w:t>
      </w:r>
    </w:p>
    <w:p w:rsidRPr="000B70FB" w:rsidR="000B70FB" w:rsidP="000B70FB" w:rsidRDefault="000B70FB">
      <w:pPr>
        <w:rPr>
          <w:rFonts w:ascii="Times New Roman" w:hAnsi="Times New Roman"/>
          <w:sz w:val="24"/>
        </w:rPr>
      </w:pPr>
    </w:p>
    <w:p w:rsidRPr="000B70FB" w:rsidR="000B70FB" w:rsidP="000B70FB" w:rsidRDefault="000B70FB">
      <w:pPr>
        <w:rPr>
          <w:rFonts w:ascii="Times New Roman" w:hAnsi="Times New Roman"/>
          <w:b/>
          <w:sz w:val="24"/>
        </w:rPr>
      </w:pPr>
      <w:r w:rsidRPr="000B70FB">
        <w:rPr>
          <w:rFonts w:ascii="Times New Roman" w:hAnsi="Times New Roman"/>
          <w:b/>
          <w:sz w:val="24"/>
        </w:rPr>
        <w:t>Artikel 22c. (Besluitvorming gemeentelijk stembureau voor vervroegd stemmen)</w:t>
      </w:r>
    </w:p>
    <w:p w:rsidR="000B70FB" w:rsidP="000B70FB" w:rsidRDefault="000B70FB">
      <w:pPr>
        <w:rPr>
          <w:rFonts w:ascii="Times New Roman" w:hAnsi="Times New Roman"/>
          <w:sz w:val="24"/>
        </w:rPr>
      </w:pPr>
    </w:p>
    <w:p w:rsidRPr="000B70FB" w:rsidR="000B70FB" w:rsidP="000B70FB" w:rsidRDefault="000B70FB">
      <w:pPr>
        <w:ind w:firstLine="284"/>
        <w:rPr>
          <w:rFonts w:ascii="Times New Roman" w:hAnsi="Times New Roman"/>
          <w:sz w:val="24"/>
        </w:rPr>
      </w:pPr>
      <w:r w:rsidRPr="000B70FB">
        <w:rPr>
          <w:rFonts w:ascii="Times New Roman" w:hAnsi="Times New Roman"/>
          <w:sz w:val="24"/>
        </w:rPr>
        <w:t xml:space="preserve">1. Indien de stemopneming op meer dan één locatie plaatsvindt, besluiten en handelen de aanwezige leden van het gemeentelijk stembureau voor vervroegd stemmen namens het gemeentelijk stembureau voor vervroegd stemmen. </w:t>
      </w:r>
    </w:p>
    <w:p w:rsidRPr="000B70FB" w:rsidR="000B70FB" w:rsidP="000B70FB" w:rsidRDefault="000B70FB">
      <w:pPr>
        <w:ind w:firstLine="284"/>
        <w:rPr>
          <w:rFonts w:ascii="Times New Roman" w:hAnsi="Times New Roman"/>
          <w:sz w:val="24"/>
        </w:rPr>
      </w:pPr>
      <w:r w:rsidRPr="000B70FB">
        <w:rPr>
          <w:rFonts w:ascii="Times New Roman" w:hAnsi="Times New Roman"/>
          <w:sz w:val="24"/>
        </w:rPr>
        <w:t>2. Indien bij het nemen van een beslissing door de aanwezige leden de stemmen staken, beslist de stem van de voorzitter of, indien de voorzitter niet aanwezig is, de plaatsvervangend voorzitter.</w:t>
      </w:r>
    </w:p>
    <w:p w:rsidRPr="000B70FB" w:rsidR="000B70FB" w:rsidP="000B70FB" w:rsidRDefault="000B70FB">
      <w:pPr>
        <w:rPr>
          <w:rFonts w:ascii="Times New Roman" w:hAnsi="Times New Roman"/>
          <w:sz w:val="24"/>
        </w:rPr>
      </w:pPr>
    </w:p>
    <w:p w:rsidRPr="000B70FB" w:rsidR="000B70FB" w:rsidP="000B70FB" w:rsidRDefault="000B70FB">
      <w:pPr>
        <w:rPr>
          <w:rFonts w:ascii="Times New Roman" w:hAnsi="Times New Roman"/>
          <w:b/>
          <w:sz w:val="24"/>
        </w:rPr>
      </w:pPr>
      <w:r w:rsidRPr="000B70FB">
        <w:rPr>
          <w:rFonts w:ascii="Times New Roman" w:hAnsi="Times New Roman"/>
          <w:b/>
          <w:sz w:val="24"/>
        </w:rPr>
        <w:t>Artikel 22d. (Zitting gemeentelijk stembureau voor vervroegd stemmen)</w:t>
      </w:r>
    </w:p>
    <w:p w:rsidR="000B70FB" w:rsidP="000B70FB" w:rsidRDefault="000B70FB">
      <w:pPr>
        <w:rPr>
          <w:rFonts w:ascii="Times New Roman" w:hAnsi="Times New Roman"/>
          <w:sz w:val="24"/>
        </w:rPr>
      </w:pPr>
    </w:p>
    <w:p w:rsidRPr="000B70FB" w:rsidR="000B70FB" w:rsidP="000B70FB" w:rsidRDefault="000B70FB">
      <w:pPr>
        <w:ind w:firstLine="284"/>
        <w:rPr>
          <w:rFonts w:ascii="Times New Roman" w:hAnsi="Times New Roman"/>
          <w:sz w:val="24"/>
        </w:rPr>
      </w:pPr>
      <w:r w:rsidRPr="000B70FB">
        <w:rPr>
          <w:rFonts w:ascii="Times New Roman" w:hAnsi="Times New Roman"/>
          <w:sz w:val="24"/>
        </w:rPr>
        <w:t>1. De artikelen J 35 tot en met J 39 van de Kieswet zijn van overeenkomstige toepassing op de locatie waar het gemeentelijk stembureau voor vervroegd stemmen zitting houdt.</w:t>
      </w:r>
    </w:p>
    <w:p w:rsidRPr="000B70FB" w:rsidR="000B70FB" w:rsidP="000B70FB" w:rsidRDefault="000B70FB">
      <w:pPr>
        <w:ind w:firstLine="284"/>
        <w:rPr>
          <w:rFonts w:ascii="Times New Roman" w:hAnsi="Times New Roman"/>
          <w:b/>
          <w:sz w:val="24"/>
        </w:rPr>
      </w:pPr>
      <w:r w:rsidRPr="000B70FB">
        <w:rPr>
          <w:rFonts w:ascii="Times New Roman" w:hAnsi="Times New Roman"/>
          <w:sz w:val="24"/>
        </w:rPr>
        <w:t>2. Het bepaalde bij of krachtens artikel 9 is van overeenkomstige toepassing op de locatie waar het gemeentelijk stembureau voor vervroegd stemmen de stemopneming verricht.</w:t>
      </w:r>
    </w:p>
    <w:p w:rsidRPr="000B70FB" w:rsidR="000B70FB" w:rsidP="000B70FB" w:rsidRDefault="000B70FB">
      <w:pPr>
        <w:rPr>
          <w:rFonts w:ascii="Times New Roman" w:hAnsi="Times New Roman"/>
          <w:b/>
          <w:sz w:val="24"/>
        </w:rPr>
      </w:pPr>
    </w:p>
    <w:p w:rsidRPr="000B70FB" w:rsidR="000B70FB" w:rsidP="000B70FB" w:rsidRDefault="000B70FB">
      <w:pPr>
        <w:rPr>
          <w:rFonts w:ascii="Times New Roman" w:hAnsi="Times New Roman"/>
          <w:b/>
          <w:sz w:val="24"/>
        </w:rPr>
      </w:pPr>
      <w:r w:rsidRPr="000B70FB">
        <w:rPr>
          <w:rFonts w:ascii="Times New Roman" w:hAnsi="Times New Roman"/>
          <w:b/>
          <w:sz w:val="24"/>
        </w:rPr>
        <w:t>Artikel 22e. (Stemopneming door het gemeentelijk stembureau voor vervroegd stemmen)</w:t>
      </w:r>
    </w:p>
    <w:p w:rsidR="000B70FB" w:rsidP="000B70FB" w:rsidRDefault="000B70FB">
      <w:pPr>
        <w:rPr>
          <w:rFonts w:ascii="Times New Roman" w:hAnsi="Times New Roman"/>
          <w:sz w:val="24"/>
        </w:rPr>
      </w:pPr>
    </w:p>
    <w:p w:rsidRPr="000B70FB" w:rsidR="000B70FB" w:rsidP="000B70FB" w:rsidRDefault="000B70FB">
      <w:pPr>
        <w:ind w:firstLine="284"/>
        <w:rPr>
          <w:rFonts w:ascii="Times New Roman" w:hAnsi="Times New Roman"/>
          <w:sz w:val="24"/>
        </w:rPr>
      </w:pPr>
      <w:r w:rsidRPr="000B70FB">
        <w:rPr>
          <w:rFonts w:ascii="Times New Roman" w:hAnsi="Times New Roman"/>
          <w:sz w:val="24"/>
        </w:rPr>
        <w:t>1. Het gemeentelijk stembureau voor vervroegd stemmen verricht voor elk stembureau separaat de handelingen met betrekking tot de stemopneming.</w:t>
      </w:r>
    </w:p>
    <w:p w:rsidRPr="000B70FB" w:rsidR="000B70FB" w:rsidP="000B70FB" w:rsidRDefault="000B70FB">
      <w:pPr>
        <w:ind w:firstLine="284"/>
        <w:rPr>
          <w:rFonts w:ascii="Times New Roman" w:hAnsi="Times New Roman"/>
          <w:sz w:val="24"/>
        </w:rPr>
      </w:pPr>
      <w:r w:rsidRPr="000B70FB">
        <w:rPr>
          <w:rFonts w:ascii="Times New Roman" w:hAnsi="Times New Roman"/>
          <w:sz w:val="24"/>
        </w:rPr>
        <w:t>2. De burgemeester draagt er zorg voor dat de bescheiden, bedoeld in artikel 22a, zesde lid, in samenhang met artikel 21, tweede respectievelijk vierde lid, tijdig worden vervoerd naar de plaats waar de stemopneming zal plaatsvinden en dat de daarop aangebrachte zegels niet worden verbroken totdat het gemeentelijk stembureau voor vervroegd stemmen zijn zitting aanvangt.</w:t>
      </w:r>
    </w:p>
    <w:p w:rsidRPr="000B70FB" w:rsidR="000B70FB" w:rsidP="000B70FB" w:rsidRDefault="000B70FB">
      <w:pPr>
        <w:ind w:firstLine="284"/>
        <w:rPr>
          <w:rFonts w:ascii="Times New Roman" w:hAnsi="Times New Roman"/>
          <w:sz w:val="24"/>
        </w:rPr>
      </w:pPr>
      <w:r w:rsidRPr="000B70FB">
        <w:rPr>
          <w:rFonts w:ascii="Times New Roman" w:hAnsi="Times New Roman"/>
          <w:sz w:val="24"/>
        </w:rPr>
        <w:t>3. In afwijking van het tweede lid kan de burgemeester de niet gebruikte stembiljetten als bedoeld in artikel N 2, eerste lid, onderdeel d, van de Kieswet gebruiken om uitvoering te geven aan het bepaalde in artikel J 21 van de Kieswet.</w:t>
      </w:r>
    </w:p>
    <w:p w:rsidRPr="000B70FB" w:rsidR="000B70FB" w:rsidP="000B70FB" w:rsidRDefault="000B70FB">
      <w:pPr>
        <w:ind w:firstLine="284"/>
        <w:rPr>
          <w:rFonts w:ascii="Times New Roman" w:hAnsi="Times New Roman"/>
          <w:sz w:val="24"/>
        </w:rPr>
      </w:pPr>
      <w:r w:rsidRPr="000B70FB">
        <w:rPr>
          <w:rFonts w:ascii="Times New Roman" w:hAnsi="Times New Roman"/>
          <w:sz w:val="24"/>
        </w:rPr>
        <w:t xml:space="preserve">4. Op de locatie van de stemopneming opent het gemeentelijk stembureau voor vervroegd stemmen de verzegelde enveloppe met het proces-verbaal en de verzegelde stembus. Vervolgens voert het gemeentelijk stembureau voor vervoegd stemmen de werkzaamheden </w:t>
      </w:r>
      <w:r w:rsidRPr="000B70FB">
        <w:rPr>
          <w:rFonts w:ascii="Times New Roman" w:hAnsi="Times New Roman"/>
          <w:sz w:val="24"/>
        </w:rPr>
        <w:lastRenderedPageBreak/>
        <w:t>uit overeenkomstig het bepaalde in de artikelen N 5 tot en met N 9 van de Kieswet, met dien verstande dat in plaats van “de voorzitter” wordt gelezen: “het gemeentelijk stembureau voor vervroegd stemmen”.</w:t>
      </w:r>
    </w:p>
    <w:p w:rsidRPr="000B70FB" w:rsidR="000B70FB" w:rsidP="000B70FB" w:rsidRDefault="000B70FB">
      <w:pPr>
        <w:ind w:firstLine="284"/>
        <w:rPr>
          <w:rFonts w:ascii="Times New Roman" w:hAnsi="Times New Roman"/>
          <w:sz w:val="24"/>
        </w:rPr>
      </w:pPr>
      <w:r w:rsidRPr="000B70FB">
        <w:rPr>
          <w:rFonts w:ascii="Times New Roman" w:hAnsi="Times New Roman"/>
          <w:sz w:val="24"/>
        </w:rPr>
        <w:t>5. Indien het gemeentelijk stembureau voor vervroegd stemmen een verschil vaststelt tussen het aantal kiezers dat tot de stemming is toegelaten en het aantal stemmen dat is geteld, opent het gemeentelijk stembureau voor vervroegd stemmen de pakken, bedoeld in artikel N 2 van de Kieswet, en stelt de in artikel N 1 van de Kieswet bedoelde aantallen opnieuw vast. In afwijking van artikel N 1, eerste lid, tweede zin, van de Kieswet, is de som van deze aantallen het aantal kiezers dat tot de stemming is toegelaten.</w:t>
      </w:r>
    </w:p>
    <w:p w:rsidRPr="000B70FB" w:rsidR="000B70FB" w:rsidP="000B70FB" w:rsidRDefault="000B70FB">
      <w:pPr>
        <w:ind w:firstLine="284"/>
        <w:rPr>
          <w:rFonts w:ascii="Times New Roman" w:hAnsi="Times New Roman"/>
          <w:sz w:val="24"/>
        </w:rPr>
      </w:pPr>
      <w:r w:rsidRPr="000B70FB">
        <w:rPr>
          <w:rFonts w:ascii="Times New Roman" w:hAnsi="Times New Roman"/>
          <w:sz w:val="24"/>
        </w:rPr>
        <w:t>6. Het gemeentelijk stembureau geeft niet eerder toepassing aan het bepaalde in artikel N 9, eerste lid, eerste volzin, van de Kieswet dan na eenentwintig uur. Tot die tijd is eenieder die ambtshalve kennis kan nemen van de vastgestelde aantallen stemmen, verplicht tot geheimhouding daarvan. Bij de mededeling van het bepaalde in artikel N 9, eerste lid, eerste volzin, van de Kieswet zijn de voorzitter en ten minste drie andere leden van het gemeentelijk stembureau aanwezig.</w:t>
      </w:r>
    </w:p>
    <w:p w:rsidRPr="000B70FB" w:rsidR="000B70FB" w:rsidP="000B70FB" w:rsidRDefault="000B70FB">
      <w:pPr>
        <w:rPr>
          <w:rFonts w:ascii="Times New Roman" w:hAnsi="Times New Roman"/>
          <w:sz w:val="24"/>
        </w:rPr>
      </w:pPr>
    </w:p>
    <w:p w:rsidRPr="000B70FB" w:rsidR="000B70FB" w:rsidP="000B70FB" w:rsidRDefault="000B70FB">
      <w:pPr>
        <w:rPr>
          <w:rFonts w:ascii="Times New Roman" w:hAnsi="Times New Roman"/>
          <w:b/>
          <w:sz w:val="24"/>
        </w:rPr>
      </w:pPr>
      <w:r w:rsidRPr="000B70FB">
        <w:rPr>
          <w:rFonts w:ascii="Times New Roman" w:hAnsi="Times New Roman"/>
          <w:b/>
          <w:sz w:val="24"/>
        </w:rPr>
        <w:t>Artikel 22f. (Opmaken proces-verbaal gemeentelijk stembureau voor vervroegd stemmen)</w:t>
      </w:r>
    </w:p>
    <w:p w:rsidRPr="000B70FB" w:rsidR="000B70FB" w:rsidP="000B70FB" w:rsidRDefault="000B70FB">
      <w:pPr>
        <w:rPr>
          <w:rFonts w:ascii="Times New Roman" w:hAnsi="Times New Roman"/>
          <w:b/>
          <w:sz w:val="24"/>
        </w:rPr>
      </w:pPr>
    </w:p>
    <w:p w:rsidRPr="000B70FB" w:rsidR="000B70FB" w:rsidP="000B70FB" w:rsidRDefault="000B70FB">
      <w:pPr>
        <w:ind w:firstLine="284"/>
        <w:rPr>
          <w:rFonts w:ascii="Times New Roman" w:hAnsi="Times New Roman"/>
          <w:sz w:val="24"/>
        </w:rPr>
      </w:pPr>
      <w:r w:rsidRPr="000B70FB">
        <w:rPr>
          <w:rFonts w:ascii="Times New Roman" w:hAnsi="Times New Roman"/>
          <w:sz w:val="24"/>
        </w:rPr>
        <w:t>1. Nadat de werkzaamheden in artikel 22e zijn beëindigd, maakt het gemeentelijk stembureau voor vervroegd stemmen onmiddellijk proces-verbaal op van de stemopneming. Alle ingebrachte bezwaren worden in het proces-verbaal vermeld.</w:t>
      </w:r>
    </w:p>
    <w:p w:rsidRPr="000B70FB" w:rsidR="000B70FB" w:rsidP="000B70FB" w:rsidRDefault="000B70FB">
      <w:pPr>
        <w:ind w:firstLine="284"/>
        <w:rPr>
          <w:rFonts w:ascii="Times New Roman" w:hAnsi="Times New Roman"/>
          <w:sz w:val="24"/>
        </w:rPr>
      </w:pPr>
      <w:r w:rsidRPr="000B70FB">
        <w:rPr>
          <w:rFonts w:ascii="Times New Roman" w:hAnsi="Times New Roman"/>
          <w:sz w:val="24"/>
        </w:rPr>
        <w:t>2. Het proces-verbaal wordt door alle aanwezige leden van het gemeentelijk stembureau voor vervroegd stemmen getekend.</w:t>
      </w:r>
    </w:p>
    <w:p w:rsidRPr="000B70FB" w:rsidR="000B70FB" w:rsidP="000B70FB" w:rsidRDefault="000B70FB">
      <w:pPr>
        <w:ind w:firstLine="284"/>
        <w:rPr>
          <w:rFonts w:ascii="Times New Roman" w:hAnsi="Times New Roman"/>
          <w:b/>
          <w:sz w:val="24"/>
        </w:rPr>
      </w:pPr>
      <w:r w:rsidRPr="000B70FB">
        <w:rPr>
          <w:rFonts w:ascii="Times New Roman" w:hAnsi="Times New Roman"/>
          <w:sz w:val="24"/>
        </w:rPr>
        <w:t>3. Bij ministeriële regeling wordt voor het proces-verbaal een model vastgesteld. In het proces-verbaal is de verkiezingsuitslag voor ieder stembureau herleidbaar.</w:t>
      </w:r>
    </w:p>
    <w:p w:rsidRPr="000B70FB" w:rsidR="000B70FB" w:rsidP="000B70FB" w:rsidRDefault="000B70FB">
      <w:pPr>
        <w:rPr>
          <w:rFonts w:ascii="Times New Roman" w:hAnsi="Times New Roman"/>
          <w:b/>
          <w:sz w:val="24"/>
        </w:rPr>
      </w:pPr>
    </w:p>
    <w:p w:rsidRPr="000B70FB" w:rsidR="000B70FB" w:rsidP="000B70FB" w:rsidRDefault="000B70FB">
      <w:pPr>
        <w:rPr>
          <w:rFonts w:ascii="Times New Roman" w:hAnsi="Times New Roman"/>
          <w:b/>
          <w:sz w:val="24"/>
        </w:rPr>
      </w:pPr>
      <w:r w:rsidRPr="000B70FB">
        <w:rPr>
          <w:rFonts w:ascii="Times New Roman" w:hAnsi="Times New Roman"/>
          <w:b/>
          <w:sz w:val="24"/>
        </w:rPr>
        <w:t>Artikel 22g. (Overdracht proces-verbaal gemeentelijk stembureau voor vervroegd stemmen)</w:t>
      </w:r>
    </w:p>
    <w:p w:rsidR="000B70FB" w:rsidP="000B70FB" w:rsidRDefault="000B70FB">
      <w:pPr>
        <w:rPr>
          <w:rFonts w:ascii="Times New Roman" w:hAnsi="Times New Roman"/>
          <w:sz w:val="24"/>
        </w:rPr>
      </w:pPr>
    </w:p>
    <w:p w:rsidRPr="000B70FB" w:rsidR="000B70FB" w:rsidP="000B70FB" w:rsidRDefault="000B70FB">
      <w:pPr>
        <w:ind w:firstLine="284"/>
        <w:rPr>
          <w:rFonts w:ascii="Times New Roman" w:hAnsi="Times New Roman"/>
          <w:sz w:val="24"/>
        </w:rPr>
      </w:pPr>
      <w:r w:rsidRPr="000B70FB">
        <w:rPr>
          <w:rFonts w:ascii="Times New Roman" w:hAnsi="Times New Roman"/>
          <w:sz w:val="24"/>
        </w:rPr>
        <w:t>1. Het proces-verbaal van het gemeentelijk stembureau voor vervroegd stemmen wordt met de processen-verbaal, bedoeld in artikel 22a, derde lid, de verzegelde pakken, bedoeld in de artikelen N 2 en N 9 van de Kieswet, door ten minste twee leden van het gemeentelijk stembureau voor vervroegd stemmen naar de burgemeester overgebracht.</w:t>
      </w:r>
    </w:p>
    <w:p w:rsidRPr="000B70FB" w:rsidR="000B70FB" w:rsidP="000B70FB" w:rsidRDefault="000B70FB">
      <w:pPr>
        <w:ind w:firstLine="284"/>
        <w:rPr>
          <w:rFonts w:ascii="Times New Roman" w:hAnsi="Times New Roman"/>
          <w:sz w:val="24"/>
        </w:rPr>
      </w:pPr>
      <w:r w:rsidRPr="000B70FB">
        <w:rPr>
          <w:rFonts w:ascii="Times New Roman" w:hAnsi="Times New Roman"/>
          <w:sz w:val="24"/>
        </w:rPr>
        <w:t>2. De burgemeester voegt het proces-verbaal van het gemeentelijk stembureau voor vervroegd stemmen bij de processen-verbaal die hij ontvangt op grond van artikel N 11, eerste lid, van de Kieswet en vervolgt zijn handelingen overeenkomstig het bepaalde in artikel N 11, tweede lid, van de Kieswet.</w:t>
      </w:r>
    </w:p>
    <w:p w:rsidRPr="000B70FB" w:rsidR="000B70FB" w:rsidP="000B70FB" w:rsidRDefault="000B70FB">
      <w:pPr>
        <w:rPr>
          <w:rFonts w:ascii="Times New Roman" w:hAnsi="Times New Roman"/>
          <w:sz w:val="24"/>
        </w:rPr>
      </w:pPr>
    </w:p>
    <w:p w:rsidRPr="000B70FB" w:rsidR="000B70FB" w:rsidP="000B70FB" w:rsidRDefault="000B70FB">
      <w:pPr>
        <w:rPr>
          <w:rFonts w:ascii="Times New Roman" w:hAnsi="Times New Roman"/>
          <w:sz w:val="24"/>
        </w:rPr>
      </w:pPr>
      <w:r w:rsidRPr="000B70FB">
        <w:rPr>
          <w:rFonts w:ascii="Times New Roman" w:hAnsi="Times New Roman"/>
          <w:sz w:val="24"/>
        </w:rPr>
        <w:t>U</w:t>
      </w:r>
    </w:p>
    <w:p w:rsidRPr="000B70FB" w:rsidR="000B70FB" w:rsidP="000B70FB" w:rsidRDefault="000B70FB">
      <w:pPr>
        <w:rPr>
          <w:rFonts w:ascii="Times New Roman" w:hAnsi="Times New Roman"/>
          <w:sz w:val="24"/>
        </w:rPr>
      </w:pPr>
    </w:p>
    <w:p w:rsidRPr="000B70FB" w:rsidR="000B70FB" w:rsidP="000B70FB" w:rsidRDefault="000B70FB">
      <w:pPr>
        <w:ind w:firstLine="284"/>
        <w:rPr>
          <w:rFonts w:ascii="Times New Roman" w:hAnsi="Times New Roman"/>
          <w:sz w:val="24"/>
        </w:rPr>
      </w:pPr>
      <w:r w:rsidRPr="000B70FB">
        <w:rPr>
          <w:rFonts w:ascii="Times New Roman" w:hAnsi="Times New Roman"/>
          <w:sz w:val="24"/>
        </w:rPr>
        <w:t>In artikel 23 wordt “Bij ministeriële regeling kunnen” vervangen door “Voor de artikelen 19 tot en met 22g kunnen bij ministeriële regeling” en na “de stembus,” wordt ingevoegd “de niet gebruikte stembiljetten,”.</w:t>
      </w:r>
    </w:p>
    <w:p w:rsidRPr="000B70FB" w:rsidR="000B70FB" w:rsidP="000B70FB" w:rsidRDefault="000B70FB">
      <w:pPr>
        <w:rPr>
          <w:rFonts w:ascii="Times New Roman" w:hAnsi="Times New Roman"/>
          <w:sz w:val="24"/>
        </w:rPr>
      </w:pPr>
    </w:p>
    <w:p w:rsidRPr="000B70FB" w:rsidR="000B70FB" w:rsidP="000B70FB" w:rsidRDefault="000B70FB">
      <w:pPr>
        <w:rPr>
          <w:rFonts w:ascii="Times New Roman" w:hAnsi="Times New Roman"/>
          <w:sz w:val="24"/>
        </w:rPr>
      </w:pPr>
      <w:r w:rsidRPr="000B70FB">
        <w:rPr>
          <w:rFonts w:ascii="Times New Roman" w:hAnsi="Times New Roman"/>
          <w:sz w:val="24"/>
        </w:rPr>
        <w:t>V</w:t>
      </w:r>
    </w:p>
    <w:p w:rsidRPr="000B70FB" w:rsidR="000B70FB" w:rsidP="000B70FB" w:rsidRDefault="000B70FB">
      <w:pPr>
        <w:rPr>
          <w:rFonts w:ascii="Times New Roman" w:hAnsi="Times New Roman"/>
          <w:sz w:val="24"/>
        </w:rPr>
      </w:pPr>
    </w:p>
    <w:p w:rsidRPr="000B70FB" w:rsidR="000B70FB" w:rsidP="000B70FB" w:rsidRDefault="000B70FB">
      <w:pPr>
        <w:ind w:firstLine="284"/>
        <w:rPr>
          <w:rFonts w:ascii="Times New Roman" w:hAnsi="Times New Roman"/>
          <w:sz w:val="24"/>
        </w:rPr>
      </w:pPr>
      <w:r w:rsidRPr="000B70FB">
        <w:rPr>
          <w:rFonts w:ascii="Times New Roman" w:hAnsi="Times New Roman"/>
          <w:sz w:val="24"/>
        </w:rPr>
        <w:t>De artikelen 23c tot en met 23e vervallen.</w:t>
      </w:r>
    </w:p>
    <w:p w:rsidRPr="000B70FB" w:rsidR="000B70FB" w:rsidP="000B70FB" w:rsidRDefault="000B70FB">
      <w:pPr>
        <w:rPr>
          <w:rFonts w:ascii="Times New Roman" w:hAnsi="Times New Roman"/>
          <w:sz w:val="24"/>
        </w:rPr>
      </w:pPr>
    </w:p>
    <w:p w:rsidRPr="000B70FB" w:rsidR="000B70FB" w:rsidP="000B70FB" w:rsidRDefault="000B70FB">
      <w:pPr>
        <w:rPr>
          <w:rFonts w:ascii="Times New Roman" w:hAnsi="Times New Roman"/>
          <w:sz w:val="24"/>
        </w:rPr>
      </w:pPr>
      <w:r w:rsidRPr="000B70FB">
        <w:rPr>
          <w:rFonts w:ascii="Times New Roman" w:hAnsi="Times New Roman"/>
          <w:sz w:val="24"/>
        </w:rPr>
        <w:lastRenderedPageBreak/>
        <w:t>W</w:t>
      </w:r>
    </w:p>
    <w:p w:rsidRPr="000B70FB" w:rsidR="000B70FB" w:rsidP="000B70FB" w:rsidRDefault="000B70FB">
      <w:pPr>
        <w:rPr>
          <w:rFonts w:ascii="Times New Roman" w:hAnsi="Times New Roman"/>
          <w:sz w:val="24"/>
        </w:rPr>
      </w:pPr>
    </w:p>
    <w:p w:rsidRPr="000B70FB" w:rsidR="000B70FB" w:rsidP="000B70FB" w:rsidRDefault="000B70FB">
      <w:pPr>
        <w:ind w:firstLine="284"/>
        <w:rPr>
          <w:rFonts w:ascii="Times New Roman" w:hAnsi="Times New Roman"/>
          <w:sz w:val="24"/>
        </w:rPr>
      </w:pPr>
      <w:r w:rsidRPr="000B70FB">
        <w:rPr>
          <w:rFonts w:ascii="Times New Roman" w:hAnsi="Times New Roman"/>
          <w:sz w:val="24"/>
        </w:rPr>
        <w:t>In artikel 23g, eerste lid, wordt “zevende en negende lid” vervangen door “zevende, negende en elfde lid”.</w:t>
      </w:r>
    </w:p>
    <w:p w:rsidRPr="000B70FB" w:rsidR="000B70FB" w:rsidP="000B70FB" w:rsidRDefault="000B70FB">
      <w:pPr>
        <w:rPr>
          <w:rFonts w:ascii="Times New Roman" w:hAnsi="Times New Roman"/>
          <w:sz w:val="24"/>
        </w:rPr>
      </w:pPr>
    </w:p>
    <w:p w:rsidRPr="000B70FB" w:rsidR="000B70FB" w:rsidP="000B70FB" w:rsidRDefault="000B70FB">
      <w:pPr>
        <w:rPr>
          <w:rFonts w:ascii="Times New Roman" w:hAnsi="Times New Roman"/>
          <w:sz w:val="24"/>
        </w:rPr>
      </w:pPr>
      <w:r w:rsidRPr="000B70FB">
        <w:rPr>
          <w:rFonts w:ascii="Times New Roman" w:hAnsi="Times New Roman"/>
          <w:sz w:val="24"/>
        </w:rPr>
        <w:t>X</w:t>
      </w:r>
    </w:p>
    <w:p w:rsidRPr="000B70FB" w:rsidR="000B70FB" w:rsidP="000B70FB" w:rsidRDefault="000B70FB">
      <w:pPr>
        <w:rPr>
          <w:rFonts w:ascii="Times New Roman" w:hAnsi="Times New Roman"/>
          <w:sz w:val="24"/>
        </w:rPr>
      </w:pPr>
    </w:p>
    <w:p w:rsidRPr="000B70FB" w:rsidR="000B70FB" w:rsidP="000B70FB" w:rsidRDefault="000B70FB">
      <w:pPr>
        <w:ind w:firstLine="284"/>
        <w:rPr>
          <w:rFonts w:ascii="Times New Roman" w:hAnsi="Times New Roman"/>
          <w:sz w:val="24"/>
        </w:rPr>
      </w:pPr>
      <w:r w:rsidRPr="000B70FB">
        <w:rPr>
          <w:rFonts w:ascii="Times New Roman" w:hAnsi="Times New Roman"/>
          <w:sz w:val="24"/>
        </w:rPr>
        <w:t>In artikel 23l, eerste lid, wordt “zevende en negende lid” vervangen door “zevende, negende en elfde lid”.</w:t>
      </w:r>
    </w:p>
    <w:p w:rsidRPr="000B70FB" w:rsidR="000B70FB" w:rsidP="000B70FB" w:rsidRDefault="000B70FB">
      <w:pPr>
        <w:rPr>
          <w:rFonts w:ascii="Times New Roman" w:hAnsi="Times New Roman"/>
          <w:sz w:val="24"/>
        </w:rPr>
      </w:pPr>
    </w:p>
    <w:p w:rsidRPr="000B70FB" w:rsidR="000B70FB" w:rsidP="000B70FB" w:rsidRDefault="000B70FB">
      <w:pPr>
        <w:rPr>
          <w:rFonts w:ascii="Times New Roman" w:hAnsi="Times New Roman"/>
          <w:sz w:val="24"/>
        </w:rPr>
      </w:pPr>
      <w:r w:rsidRPr="000B70FB">
        <w:rPr>
          <w:rFonts w:ascii="Times New Roman" w:hAnsi="Times New Roman"/>
          <w:sz w:val="24"/>
        </w:rPr>
        <w:t>Y</w:t>
      </w:r>
    </w:p>
    <w:p w:rsidRPr="000B70FB" w:rsidR="000B70FB" w:rsidP="000B70FB" w:rsidRDefault="000B70FB">
      <w:pPr>
        <w:rPr>
          <w:rFonts w:ascii="Times New Roman" w:hAnsi="Times New Roman"/>
          <w:sz w:val="24"/>
        </w:rPr>
      </w:pPr>
    </w:p>
    <w:p w:rsidRPr="000B70FB" w:rsidR="000B70FB" w:rsidP="000B70FB" w:rsidRDefault="000B70FB">
      <w:pPr>
        <w:ind w:firstLine="284"/>
        <w:rPr>
          <w:rFonts w:ascii="Times New Roman" w:hAnsi="Times New Roman"/>
          <w:sz w:val="24"/>
        </w:rPr>
      </w:pPr>
      <w:r w:rsidRPr="000B70FB">
        <w:rPr>
          <w:rFonts w:ascii="Times New Roman" w:hAnsi="Times New Roman"/>
          <w:sz w:val="24"/>
        </w:rPr>
        <w:t>In artikel 24, eerste lid, wordt “de artikelen 7b, 7d, 11a tot en met 11i, 15, 16, 17d, 23c tot en met 23e” vervangen door “artikel 16”.</w:t>
      </w:r>
    </w:p>
    <w:p w:rsidRPr="000B70FB" w:rsidR="000B70FB" w:rsidP="000B70FB" w:rsidRDefault="000B70FB">
      <w:pPr>
        <w:rPr>
          <w:rFonts w:ascii="Times New Roman" w:hAnsi="Times New Roman"/>
          <w:sz w:val="24"/>
        </w:rPr>
      </w:pPr>
    </w:p>
    <w:p w:rsidRPr="000B70FB" w:rsidR="000B70FB" w:rsidP="000B70FB" w:rsidRDefault="000B70FB">
      <w:pPr>
        <w:rPr>
          <w:rFonts w:ascii="Times New Roman" w:hAnsi="Times New Roman"/>
          <w:sz w:val="24"/>
        </w:rPr>
      </w:pPr>
      <w:r w:rsidRPr="000B70FB">
        <w:rPr>
          <w:rFonts w:ascii="Times New Roman" w:hAnsi="Times New Roman"/>
          <w:sz w:val="24"/>
        </w:rPr>
        <w:t>Z</w:t>
      </w:r>
    </w:p>
    <w:p w:rsidRPr="000B70FB" w:rsidR="000B70FB" w:rsidP="000B70FB" w:rsidRDefault="000B70FB">
      <w:pPr>
        <w:rPr>
          <w:rFonts w:ascii="Times New Roman" w:hAnsi="Times New Roman"/>
          <w:sz w:val="24"/>
        </w:rPr>
      </w:pPr>
    </w:p>
    <w:p w:rsidRPr="000B70FB" w:rsidR="000B70FB" w:rsidP="000B70FB" w:rsidRDefault="000B70FB">
      <w:pPr>
        <w:ind w:firstLine="284"/>
        <w:rPr>
          <w:rFonts w:ascii="Times New Roman" w:hAnsi="Times New Roman"/>
          <w:sz w:val="24"/>
        </w:rPr>
      </w:pPr>
      <w:r w:rsidRPr="000B70FB">
        <w:rPr>
          <w:rFonts w:ascii="Times New Roman" w:hAnsi="Times New Roman"/>
          <w:sz w:val="24"/>
        </w:rPr>
        <w:t>Artikel 26a komt te luiden:</w:t>
      </w:r>
    </w:p>
    <w:p w:rsidRPr="000B70FB" w:rsidR="000B70FB" w:rsidP="000B70FB" w:rsidRDefault="000B70FB">
      <w:pPr>
        <w:rPr>
          <w:rFonts w:ascii="Times New Roman" w:hAnsi="Times New Roman"/>
          <w:sz w:val="24"/>
        </w:rPr>
      </w:pPr>
    </w:p>
    <w:p w:rsidRPr="000B70FB" w:rsidR="000B70FB" w:rsidP="000B70FB" w:rsidRDefault="000B70FB">
      <w:pPr>
        <w:rPr>
          <w:rFonts w:ascii="Times New Roman" w:hAnsi="Times New Roman"/>
          <w:b/>
          <w:sz w:val="24"/>
        </w:rPr>
      </w:pPr>
      <w:r w:rsidRPr="000B70FB">
        <w:rPr>
          <w:rFonts w:ascii="Times New Roman" w:hAnsi="Times New Roman"/>
          <w:b/>
          <w:sz w:val="24"/>
        </w:rPr>
        <w:t>Artikel 26a. (Gemeentelijk stembureau voor vervroegd stemmen en centrale stemopneming)</w:t>
      </w:r>
    </w:p>
    <w:p w:rsidR="000B70FB" w:rsidP="000B70FB" w:rsidRDefault="000B70FB">
      <w:pPr>
        <w:rPr>
          <w:rFonts w:ascii="Times New Roman" w:hAnsi="Times New Roman"/>
          <w:sz w:val="24"/>
        </w:rPr>
      </w:pPr>
    </w:p>
    <w:p w:rsidRPr="000B70FB" w:rsidR="000B70FB" w:rsidP="000B70FB" w:rsidRDefault="000B70FB">
      <w:pPr>
        <w:ind w:firstLine="284"/>
        <w:rPr>
          <w:rFonts w:ascii="Times New Roman" w:hAnsi="Times New Roman"/>
          <w:sz w:val="24"/>
        </w:rPr>
      </w:pPr>
      <w:r w:rsidRPr="000B70FB">
        <w:rPr>
          <w:rFonts w:ascii="Times New Roman" w:hAnsi="Times New Roman"/>
          <w:sz w:val="24"/>
        </w:rPr>
        <w:t>1. Paragraaf 3.2 van het Tijdelijk experimentenbesluit stembiljetten en centrale stemopneming is niet van toepassing op een stembureau als bedoeld in artikel 2g, 3a of 4a.</w:t>
      </w:r>
    </w:p>
    <w:p w:rsidRPr="000B70FB" w:rsidR="000B70FB" w:rsidP="000B70FB" w:rsidRDefault="000B70FB">
      <w:pPr>
        <w:ind w:firstLine="284"/>
        <w:rPr>
          <w:rFonts w:ascii="Times New Roman" w:hAnsi="Times New Roman"/>
          <w:sz w:val="24"/>
        </w:rPr>
      </w:pPr>
      <w:r w:rsidRPr="000B70FB">
        <w:rPr>
          <w:rFonts w:ascii="Times New Roman" w:hAnsi="Times New Roman"/>
          <w:sz w:val="24"/>
        </w:rPr>
        <w:t>2. In afwijking van artikel 22e, vierde lid, tweede volzin, en vijfde lid voert het gemeentelijk stembureau voor vervroegd stemmen de werkzaamheden uit bedoeld in de artikelen 22 en 23 van het Tijdelijk experimentenbesluit stembiljetten en centrale stemopneming.</w:t>
      </w:r>
    </w:p>
    <w:p w:rsidRPr="000B70FB" w:rsidR="000B70FB" w:rsidP="000B70FB" w:rsidRDefault="000B70FB">
      <w:pPr>
        <w:ind w:firstLine="284"/>
        <w:rPr>
          <w:rFonts w:ascii="Times New Roman" w:hAnsi="Times New Roman"/>
          <w:sz w:val="24"/>
        </w:rPr>
      </w:pPr>
      <w:r w:rsidRPr="000B70FB">
        <w:rPr>
          <w:rFonts w:ascii="Times New Roman" w:hAnsi="Times New Roman"/>
          <w:sz w:val="24"/>
        </w:rPr>
        <w:t>3. In afwijking van artikel 22g, eerste lid, worden het proces-verbaal van het gemeentelijk stembureau voor vervroegd stemmen, de processen-verbaal van de stembureaus alsook de verzegelde pakken, bedoeld in de artikelen N 2 en N 9 van de Kieswet overgebracht naar het gemeentelijk stembureau bedoeld in artikel 20 van het Tijdelijk experimentenbesluit stembiljetten en centrale stemopneming.</w:t>
      </w:r>
    </w:p>
    <w:p w:rsidRPr="000B70FB" w:rsidR="000B70FB" w:rsidP="000B70FB" w:rsidRDefault="000B70FB">
      <w:pPr>
        <w:rPr>
          <w:rFonts w:ascii="Times New Roman" w:hAnsi="Times New Roman"/>
          <w:sz w:val="24"/>
        </w:rPr>
      </w:pPr>
    </w:p>
    <w:p w:rsidRPr="000B70FB" w:rsidR="000B70FB" w:rsidP="000B70FB" w:rsidRDefault="000B70FB">
      <w:pPr>
        <w:rPr>
          <w:rFonts w:ascii="Times New Roman" w:hAnsi="Times New Roman"/>
          <w:sz w:val="24"/>
        </w:rPr>
      </w:pPr>
      <w:r w:rsidRPr="000B70FB">
        <w:rPr>
          <w:rFonts w:ascii="Times New Roman" w:hAnsi="Times New Roman"/>
          <w:sz w:val="24"/>
        </w:rPr>
        <w:t>AA</w:t>
      </w:r>
    </w:p>
    <w:p w:rsidRPr="000B70FB" w:rsidR="000B70FB" w:rsidP="000B70FB" w:rsidRDefault="000B70FB">
      <w:pPr>
        <w:rPr>
          <w:rFonts w:ascii="Times New Roman" w:hAnsi="Times New Roman"/>
          <w:sz w:val="24"/>
        </w:rPr>
      </w:pPr>
    </w:p>
    <w:p w:rsidRPr="000B70FB" w:rsidR="000B70FB" w:rsidP="000B70FB" w:rsidRDefault="000B70FB">
      <w:pPr>
        <w:ind w:firstLine="284"/>
        <w:rPr>
          <w:rFonts w:ascii="Times New Roman" w:hAnsi="Times New Roman"/>
          <w:sz w:val="24"/>
        </w:rPr>
      </w:pPr>
      <w:r w:rsidRPr="000B70FB">
        <w:rPr>
          <w:rFonts w:ascii="Times New Roman" w:hAnsi="Times New Roman"/>
          <w:sz w:val="24"/>
        </w:rPr>
        <w:t>In artikel 27 wordt “artikel 22, vierde lid, tweede volzin” vervangen door “artikel 22, derde lid, tweede volzin”.</w:t>
      </w:r>
    </w:p>
    <w:p w:rsidRPr="000B70FB" w:rsidR="000B70FB" w:rsidP="000B70FB" w:rsidRDefault="000B70FB">
      <w:pPr>
        <w:rPr>
          <w:rFonts w:ascii="Times New Roman" w:hAnsi="Times New Roman"/>
          <w:sz w:val="24"/>
        </w:rPr>
      </w:pPr>
    </w:p>
    <w:p w:rsidRPr="000B70FB" w:rsidR="000B70FB" w:rsidP="000B70FB" w:rsidRDefault="000B70FB">
      <w:pPr>
        <w:rPr>
          <w:rFonts w:ascii="Times New Roman" w:hAnsi="Times New Roman"/>
          <w:sz w:val="24"/>
        </w:rPr>
      </w:pPr>
      <w:r w:rsidRPr="000B70FB">
        <w:rPr>
          <w:rFonts w:ascii="Times New Roman" w:hAnsi="Times New Roman"/>
          <w:sz w:val="24"/>
        </w:rPr>
        <w:t>AB</w:t>
      </w:r>
    </w:p>
    <w:p w:rsidRPr="000B70FB" w:rsidR="000B70FB" w:rsidP="000B70FB" w:rsidRDefault="000B70FB">
      <w:pPr>
        <w:rPr>
          <w:rFonts w:ascii="Times New Roman" w:hAnsi="Times New Roman"/>
          <w:sz w:val="24"/>
        </w:rPr>
      </w:pPr>
    </w:p>
    <w:p w:rsidRPr="000B70FB" w:rsidR="000B70FB" w:rsidP="000B70FB" w:rsidRDefault="000B70FB">
      <w:pPr>
        <w:ind w:firstLine="284"/>
        <w:rPr>
          <w:rFonts w:ascii="Times New Roman" w:hAnsi="Times New Roman"/>
          <w:sz w:val="24"/>
        </w:rPr>
      </w:pPr>
      <w:r w:rsidRPr="000B70FB">
        <w:rPr>
          <w:rFonts w:ascii="Times New Roman" w:hAnsi="Times New Roman"/>
          <w:sz w:val="24"/>
        </w:rPr>
        <w:t>In artikel 30, derde lid, wordt “deze wet vervalt” vervangen door “deze wet, bepalingen daarvan of onderdelen daarvan vervalt dan wel vervallen”.</w:t>
      </w:r>
    </w:p>
    <w:p w:rsidR="000B70FB" w:rsidP="000B70FB" w:rsidRDefault="000B70FB">
      <w:pPr>
        <w:rPr>
          <w:rFonts w:ascii="Times New Roman" w:hAnsi="Times New Roman"/>
          <w:b/>
          <w:sz w:val="24"/>
        </w:rPr>
      </w:pPr>
    </w:p>
    <w:p w:rsidRPr="000B70FB" w:rsidR="000B70FB" w:rsidP="000B70FB" w:rsidRDefault="000B70FB">
      <w:pPr>
        <w:rPr>
          <w:rFonts w:ascii="Times New Roman" w:hAnsi="Times New Roman"/>
          <w:b/>
          <w:sz w:val="24"/>
        </w:rPr>
      </w:pPr>
    </w:p>
    <w:p w:rsidRPr="000B70FB" w:rsidR="000B70FB" w:rsidP="000B70FB" w:rsidRDefault="000B70FB">
      <w:pPr>
        <w:rPr>
          <w:rFonts w:ascii="Times New Roman" w:hAnsi="Times New Roman"/>
          <w:b/>
          <w:sz w:val="24"/>
        </w:rPr>
      </w:pPr>
      <w:r w:rsidRPr="000B70FB">
        <w:rPr>
          <w:rFonts w:ascii="Times New Roman" w:hAnsi="Times New Roman"/>
          <w:b/>
          <w:sz w:val="24"/>
        </w:rPr>
        <w:t>ARTIKEL II</w:t>
      </w:r>
    </w:p>
    <w:p w:rsidRPr="000B70FB" w:rsidR="000B70FB" w:rsidP="000B70FB" w:rsidRDefault="000B70FB">
      <w:pPr>
        <w:rPr>
          <w:rFonts w:ascii="Times New Roman" w:hAnsi="Times New Roman"/>
          <w:b/>
          <w:sz w:val="24"/>
        </w:rPr>
      </w:pPr>
    </w:p>
    <w:p w:rsidRPr="000B70FB" w:rsidR="000B70FB" w:rsidP="000B70FB" w:rsidRDefault="000B70FB">
      <w:pPr>
        <w:ind w:firstLine="284"/>
        <w:rPr>
          <w:rFonts w:ascii="Times New Roman" w:hAnsi="Times New Roman"/>
          <w:sz w:val="24"/>
        </w:rPr>
      </w:pPr>
      <w:r w:rsidRPr="000B70FB">
        <w:rPr>
          <w:rFonts w:ascii="Times New Roman" w:hAnsi="Times New Roman"/>
          <w:sz w:val="24"/>
        </w:rPr>
        <w:t>Deze wet treedt in werking met ingang van de dag na de datum van uitgifte van het Staatsblad waarin zij wordt geplaatst.</w:t>
      </w:r>
    </w:p>
    <w:p w:rsidR="000B70FB" w:rsidP="000B70FB" w:rsidRDefault="000B70FB">
      <w:pPr>
        <w:rPr>
          <w:rFonts w:ascii="Times New Roman" w:hAnsi="Times New Roman"/>
          <w:sz w:val="24"/>
        </w:rPr>
      </w:pPr>
    </w:p>
    <w:p w:rsidRPr="000B70FB" w:rsidR="000B70FB" w:rsidP="000B70FB" w:rsidRDefault="000B70FB">
      <w:pPr>
        <w:rPr>
          <w:rFonts w:ascii="Times New Roman" w:hAnsi="Times New Roman"/>
          <w:sz w:val="24"/>
        </w:rPr>
      </w:pPr>
    </w:p>
    <w:p w:rsidRPr="000B70FB" w:rsidR="000B70FB" w:rsidP="000B70FB" w:rsidRDefault="000B70FB">
      <w:pPr>
        <w:ind w:firstLine="284"/>
        <w:rPr>
          <w:rFonts w:ascii="Times New Roman" w:hAnsi="Times New Roman"/>
          <w:sz w:val="24"/>
        </w:rPr>
      </w:pPr>
      <w:r w:rsidRPr="000B70FB">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0B70FB" w:rsidR="000B70FB" w:rsidP="000B70FB" w:rsidRDefault="000B70FB">
      <w:pPr>
        <w:rPr>
          <w:rFonts w:ascii="Times New Roman" w:hAnsi="Times New Roman"/>
          <w:sz w:val="24"/>
        </w:rPr>
      </w:pPr>
    </w:p>
    <w:p w:rsidRPr="000B70FB" w:rsidR="000B70FB" w:rsidP="000B70FB" w:rsidRDefault="000B70FB">
      <w:pPr>
        <w:rPr>
          <w:rFonts w:ascii="Times New Roman" w:hAnsi="Times New Roman"/>
          <w:sz w:val="24"/>
        </w:rPr>
      </w:pPr>
      <w:r w:rsidRPr="000B70FB">
        <w:rPr>
          <w:rFonts w:ascii="Times New Roman" w:hAnsi="Times New Roman"/>
          <w:sz w:val="24"/>
        </w:rPr>
        <w:t>Gegeven</w:t>
      </w:r>
    </w:p>
    <w:p w:rsidR="000B70FB" w:rsidP="000B70FB" w:rsidRDefault="000B70FB">
      <w:pPr>
        <w:rPr>
          <w:rFonts w:ascii="Times New Roman" w:hAnsi="Times New Roman"/>
          <w:sz w:val="24"/>
        </w:rPr>
      </w:pPr>
    </w:p>
    <w:p w:rsidR="000B70FB" w:rsidP="000B70FB" w:rsidRDefault="000B70FB">
      <w:pPr>
        <w:rPr>
          <w:rFonts w:ascii="Times New Roman" w:hAnsi="Times New Roman"/>
          <w:sz w:val="24"/>
        </w:rPr>
      </w:pPr>
    </w:p>
    <w:p w:rsidR="000B70FB" w:rsidP="000B70FB" w:rsidRDefault="000B70FB">
      <w:pPr>
        <w:rPr>
          <w:rFonts w:ascii="Times New Roman" w:hAnsi="Times New Roman"/>
          <w:sz w:val="24"/>
        </w:rPr>
      </w:pPr>
    </w:p>
    <w:p w:rsidR="000B70FB" w:rsidP="000B70FB" w:rsidRDefault="000B70FB">
      <w:pPr>
        <w:rPr>
          <w:rFonts w:ascii="Times New Roman" w:hAnsi="Times New Roman"/>
          <w:sz w:val="24"/>
        </w:rPr>
      </w:pPr>
    </w:p>
    <w:p w:rsidR="000B70FB" w:rsidP="000B70FB" w:rsidRDefault="000B70FB">
      <w:pPr>
        <w:rPr>
          <w:rFonts w:ascii="Times New Roman" w:hAnsi="Times New Roman"/>
          <w:sz w:val="24"/>
        </w:rPr>
      </w:pPr>
    </w:p>
    <w:p w:rsidR="000B70FB" w:rsidP="000B70FB" w:rsidRDefault="000B70FB">
      <w:pPr>
        <w:rPr>
          <w:rFonts w:ascii="Times New Roman" w:hAnsi="Times New Roman"/>
          <w:sz w:val="24"/>
        </w:rPr>
      </w:pPr>
    </w:p>
    <w:p w:rsidR="000B70FB" w:rsidP="000B70FB" w:rsidRDefault="000B70FB">
      <w:pPr>
        <w:rPr>
          <w:rFonts w:ascii="Times New Roman" w:hAnsi="Times New Roman"/>
          <w:sz w:val="24"/>
        </w:rPr>
      </w:pPr>
    </w:p>
    <w:p w:rsidR="000B70FB" w:rsidP="000B70FB" w:rsidRDefault="000B70FB">
      <w:pPr>
        <w:rPr>
          <w:rFonts w:ascii="Times New Roman" w:hAnsi="Times New Roman"/>
          <w:sz w:val="24"/>
        </w:rPr>
      </w:pPr>
    </w:p>
    <w:p w:rsidRPr="000B70FB" w:rsidR="000B70FB" w:rsidP="000B70FB" w:rsidRDefault="000B70FB">
      <w:pPr>
        <w:rPr>
          <w:rFonts w:ascii="Times New Roman" w:hAnsi="Times New Roman"/>
          <w:sz w:val="24"/>
        </w:rPr>
      </w:pPr>
    </w:p>
    <w:p w:rsidR="000B70FB" w:rsidP="000B70FB" w:rsidRDefault="000B70FB">
      <w:pPr>
        <w:rPr>
          <w:rFonts w:ascii="Times New Roman" w:hAnsi="Times New Roman"/>
          <w:sz w:val="24"/>
        </w:rPr>
      </w:pPr>
      <w:r w:rsidRPr="000B70FB">
        <w:rPr>
          <w:rFonts w:ascii="Times New Roman" w:hAnsi="Times New Roman"/>
          <w:sz w:val="24"/>
        </w:rPr>
        <w:t>De minister van Binnenlandse Zaken en Koninkrijksrelaties,</w:t>
      </w:r>
    </w:p>
    <w:p w:rsidR="003B6D91" w:rsidP="003B6D91" w:rsidRDefault="003B6D91">
      <w:pPr>
        <w:rPr>
          <w:rFonts w:ascii="Times New Roman" w:hAnsi="Times New Roman"/>
          <w:sz w:val="24"/>
        </w:rPr>
      </w:pPr>
    </w:p>
    <w:p w:rsidR="003B6D91" w:rsidP="003B6D91" w:rsidRDefault="003B6D91">
      <w:pPr>
        <w:rPr>
          <w:rFonts w:ascii="Times New Roman" w:hAnsi="Times New Roman"/>
          <w:sz w:val="24"/>
        </w:rPr>
      </w:pPr>
    </w:p>
    <w:p w:rsidR="003B6D91" w:rsidP="003B6D91" w:rsidRDefault="003B6D91">
      <w:pPr>
        <w:rPr>
          <w:rFonts w:ascii="Times New Roman" w:hAnsi="Times New Roman"/>
          <w:sz w:val="24"/>
        </w:rPr>
      </w:pPr>
    </w:p>
    <w:p w:rsidR="003B6D91" w:rsidP="003B6D91" w:rsidRDefault="003B6D91">
      <w:pPr>
        <w:rPr>
          <w:rFonts w:ascii="Times New Roman" w:hAnsi="Times New Roman"/>
          <w:sz w:val="24"/>
        </w:rPr>
      </w:pPr>
      <w:bookmarkStart w:name="_GoBack" w:id="0"/>
      <w:bookmarkEnd w:id="0"/>
    </w:p>
    <w:p w:rsidR="003B6D91" w:rsidP="003B6D91" w:rsidRDefault="003B6D91">
      <w:pPr>
        <w:rPr>
          <w:rFonts w:ascii="Times New Roman" w:hAnsi="Times New Roman"/>
          <w:sz w:val="24"/>
        </w:rPr>
      </w:pPr>
    </w:p>
    <w:p w:rsidR="003B6D91" w:rsidP="003B6D91" w:rsidRDefault="003B6D91">
      <w:pPr>
        <w:rPr>
          <w:rFonts w:ascii="Times New Roman" w:hAnsi="Times New Roman"/>
          <w:sz w:val="24"/>
        </w:rPr>
      </w:pPr>
    </w:p>
    <w:p w:rsidR="003B6D91" w:rsidP="003B6D91" w:rsidRDefault="003B6D91">
      <w:pPr>
        <w:rPr>
          <w:rFonts w:ascii="Times New Roman" w:hAnsi="Times New Roman"/>
          <w:sz w:val="24"/>
        </w:rPr>
      </w:pPr>
    </w:p>
    <w:p w:rsidR="003B6D91" w:rsidP="003B6D91" w:rsidRDefault="003B6D91">
      <w:pPr>
        <w:rPr>
          <w:rFonts w:ascii="Times New Roman" w:hAnsi="Times New Roman"/>
          <w:sz w:val="24"/>
        </w:rPr>
      </w:pPr>
    </w:p>
    <w:p w:rsidRPr="000B70FB" w:rsidR="003B6D91" w:rsidP="003B6D91" w:rsidRDefault="003B6D91">
      <w:pPr>
        <w:rPr>
          <w:rFonts w:ascii="Times New Roman" w:hAnsi="Times New Roman"/>
          <w:sz w:val="24"/>
        </w:rPr>
      </w:pPr>
    </w:p>
    <w:p w:rsidRPr="000B70FB" w:rsidR="003B6D91" w:rsidP="003B6D91" w:rsidRDefault="003B6D91">
      <w:pPr>
        <w:rPr>
          <w:rFonts w:ascii="Times New Roman" w:hAnsi="Times New Roman"/>
          <w:sz w:val="24"/>
        </w:rPr>
      </w:pPr>
      <w:r w:rsidRPr="000B70FB">
        <w:rPr>
          <w:rFonts w:ascii="Times New Roman" w:hAnsi="Times New Roman"/>
          <w:sz w:val="24"/>
        </w:rPr>
        <w:t>De minister van Binnenlandse Zaken en Koninkrijksrelaties,</w:t>
      </w:r>
    </w:p>
    <w:p w:rsidRPr="000B70FB" w:rsidR="003B6D91" w:rsidP="000B70FB" w:rsidRDefault="003B6D91">
      <w:pPr>
        <w:rPr>
          <w:rFonts w:ascii="Times New Roman" w:hAnsi="Times New Roman"/>
          <w:sz w:val="24"/>
        </w:rPr>
      </w:pPr>
    </w:p>
    <w:p w:rsidRPr="000B70FB" w:rsidR="000B70FB" w:rsidP="000B70FB" w:rsidRDefault="000B70FB">
      <w:pPr>
        <w:rPr>
          <w:rFonts w:ascii="Times New Roman" w:hAnsi="Times New Roman"/>
          <w:b/>
          <w:sz w:val="24"/>
        </w:rPr>
      </w:pPr>
    </w:p>
    <w:p w:rsidRPr="000B70FB" w:rsidR="000B70FB" w:rsidP="000B70FB" w:rsidRDefault="000B70FB">
      <w:pPr>
        <w:rPr>
          <w:rFonts w:ascii="Times New Roman" w:hAnsi="Times New Roman"/>
          <w:sz w:val="24"/>
        </w:rPr>
      </w:pPr>
    </w:p>
    <w:p w:rsidRPr="000B70FB" w:rsidR="00CB3578" w:rsidP="000B70FB" w:rsidRDefault="00CB3578">
      <w:pPr>
        <w:rPr>
          <w:rFonts w:ascii="Times New Roman" w:hAnsi="Times New Roman"/>
          <w:sz w:val="24"/>
        </w:rPr>
      </w:pPr>
    </w:p>
    <w:sectPr w:rsidRPr="000B70FB"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70FB" w:rsidRDefault="000B70FB">
      <w:pPr>
        <w:spacing w:line="20" w:lineRule="exact"/>
      </w:pPr>
    </w:p>
  </w:endnote>
  <w:endnote w:type="continuationSeparator" w:id="0">
    <w:p w:rsidR="000B70FB" w:rsidRDefault="000B70FB">
      <w:pPr>
        <w:pStyle w:val="Amendement"/>
      </w:pPr>
      <w:r>
        <w:rPr>
          <w:b w:val="0"/>
          <w:bCs w:val="0"/>
        </w:rPr>
        <w:t xml:space="preserve"> </w:t>
      </w:r>
    </w:p>
  </w:endnote>
  <w:endnote w:type="continuationNotice" w:id="1">
    <w:p w:rsidR="000B70FB" w:rsidRDefault="000B70F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32825">
      <w:rPr>
        <w:rStyle w:val="Paginanummer"/>
        <w:rFonts w:ascii="Times New Roman" w:hAnsi="Times New Roman"/>
        <w:noProof/>
      </w:rPr>
      <w:t>9</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70FB" w:rsidRDefault="000B70FB">
      <w:pPr>
        <w:pStyle w:val="Amendement"/>
      </w:pPr>
      <w:r>
        <w:rPr>
          <w:b w:val="0"/>
          <w:bCs w:val="0"/>
        </w:rPr>
        <w:separator/>
      </w:r>
    </w:p>
  </w:footnote>
  <w:footnote w:type="continuationSeparator" w:id="0">
    <w:p w:rsidR="000B70FB" w:rsidRDefault="000B70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0FB"/>
    <w:rsid w:val="00012DBE"/>
    <w:rsid w:val="00032825"/>
    <w:rsid w:val="000A1D81"/>
    <w:rsid w:val="000B70FB"/>
    <w:rsid w:val="00111ED3"/>
    <w:rsid w:val="001A30E7"/>
    <w:rsid w:val="001C190E"/>
    <w:rsid w:val="002168F4"/>
    <w:rsid w:val="002A727C"/>
    <w:rsid w:val="00351EF7"/>
    <w:rsid w:val="003B6D91"/>
    <w:rsid w:val="005D2707"/>
    <w:rsid w:val="00606255"/>
    <w:rsid w:val="006B2B17"/>
    <w:rsid w:val="006B607A"/>
    <w:rsid w:val="007D451C"/>
    <w:rsid w:val="00826224"/>
    <w:rsid w:val="00930A23"/>
    <w:rsid w:val="009C7354"/>
    <w:rsid w:val="009E6D7F"/>
    <w:rsid w:val="00A11E73"/>
    <w:rsid w:val="00A2521E"/>
    <w:rsid w:val="00AE436A"/>
    <w:rsid w:val="00B07056"/>
    <w:rsid w:val="00C135B1"/>
    <w:rsid w:val="00C92DF8"/>
    <w:rsid w:val="00CB3578"/>
    <w:rsid w:val="00D20AFA"/>
    <w:rsid w:val="00D55648"/>
    <w:rsid w:val="00E16443"/>
    <w:rsid w:val="00E36EE9"/>
    <w:rsid w:val="00E464BA"/>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82B2D8C-6845-405A-8999-B3DBBD1A7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0B70FB"/>
    <w:rPr>
      <w:rFonts w:ascii="Verdana" w:eastAsiaTheme="minorHAnsi" w:hAnsi="Verdana" w:cstheme="minorBidi"/>
      <w:sz w:val="18"/>
      <w:szCs w:val="22"/>
      <w:lang w:val="en-US" w:eastAsia="en-US"/>
    </w:rPr>
  </w:style>
  <w:style w:type="paragraph" w:styleId="Lijstalinea">
    <w:name w:val="List Paragraph"/>
    <w:basedOn w:val="Standaard"/>
    <w:uiPriority w:val="34"/>
    <w:qFormat/>
    <w:rsid w:val="00E464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2533</ap:Words>
  <ap:Characters>14232</ap:Characters>
  <ap:DocSecurity>0</ap:DocSecurity>
  <ap:Lines>118</ap:Lines>
  <ap:Paragraphs>33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16732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2021-09-08T08:47:00.0000000Z</dcterms:created>
  <dcterms:modified xsi:type="dcterms:W3CDTF">2021-09-09T14:00:00.0000000Z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