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8"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
        <w:gridCol w:w="458"/>
        <w:gridCol w:w="7209"/>
        <w:gridCol w:w="3668"/>
        <w:gridCol w:w="289"/>
      </w:tblGrid>
      <w:tr w:rsidR="005E57AC" w:rsidTr="00B65137" w14:paraId="1E4C50DB" w14:textId="77777777">
        <w:trPr>
          <w:trHeight w:val="1827"/>
        </w:trPr>
        <w:tc>
          <w:tcPr>
            <w:tcW w:w="284" w:type="dxa"/>
            <w:tcBorders>
              <w:top w:val="nil"/>
              <w:left w:val="nil"/>
              <w:bottom w:val="nil"/>
              <w:right w:val="nil"/>
            </w:tcBorders>
            <w:shd w:val="clear" w:color="auto" w:fill="auto"/>
            <w:tcMar>
              <w:top w:w="0" w:type="dxa"/>
              <w:left w:w="0" w:type="dxa"/>
              <w:bottom w:w="0" w:type="dxa"/>
              <w:right w:w="0" w:type="dxa"/>
            </w:tcMar>
            <w:vAlign w:val="center"/>
          </w:tcPr>
          <w:p w:rsidRPr="00FD13FF" w:rsidR="005E57AC" w:rsidP="009113F8" w:rsidRDefault="00054E99" w14:paraId="42926366" w14:textId="77777777">
            <w:r>
              <w:rPr>
                <w:noProof/>
              </w:rPr>
              <w:drawing>
                <wp:anchor distT="0" distB="0" distL="114300" distR="114300" simplePos="0" relativeHeight="251655680" behindDoc="0" locked="1" layoutInCell="1" allowOverlap="0" wp14:editId="1EEA5ED6" wp14:anchorId="0302D678">
                  <wp:simplePos x="0" y="0"/>
                  <wp:positionH relativeFrom="page">
                    <wp:posOffset>0</wp:posOffset>
                  </wp:positionH>
                  <wp:positionV relativeFrom="page">
                    <wp:posOffset>-2029460</wp:posOffset>
                  </wp:positionV>
                  <wp:extent cx="7560310" cy="1577340"/>
                  <wp:effectExtent l="0" t="0" r="0" b="0"/>
                  <wp:wrapNone/>
                  <wp:docPr id="35" name="Afbeelding 3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577340"/>
                          </a:xfrm>
                          <a:prstGeom prst="rect">
                            <a:avLst/>
                          </a:prstGeom>
                          <a:noFill/>
                        </pic:spPr>
                      </pic:pic>
                    </a:graphicData>
                  </a:graphic>
                  <wp14:sizeRelH relativeFrom="page">
                    <wp14:pctWidth>0</wp14:pctWidth>
                  </wp14:sizeRelH>
                  <wp14:sizeRelV relativeFrom="page">
                    <wp14:pctHeight>0</wp14:pctHeight>
                  </wp14:sizeRelV>
                </wp:anchor>
              </w:drawing>
            </w:r>
          </w:p>
        </w:tc>
        <w:tc>
          <w:tcPr>
            <w:tcW w:w="458" w:type="dxa"/>
            <w:tcBorders>
              <w:top w:val="nil"/>
              <w:left w:val="nil"/>
              <w:bottom w:val="nil"/>
              <w:right w:val="nil"/>
            </w:tcBorders>
            <w:shd w:val="clear" w:color="auto" w:fill="auto"/>
            <w:tcMar>
              <w:bottom w:w="0" w:type="dxa"/>
            </w:tcMar>
            <w:vAlign w:val="center"/>
          </w:tcPr>
          <w:p w:rsidR="005E57AC" w:rsidP="009113F8" w:rsidRDefault="005E57AC" w14:paraId="04FC1F38" w14:textId="77777777"/>
        </w:tc>
        <w:sdt>
          <w:sdtPr>
            <w:rPr>
              <w:sz w:val="32"/>
            </w:rPr>
            <w:alias w:val="Onderwerp"/>
            <w:tag w:val="Onderwerp"/>
            <w:id w:val="1557747102"/>
            <w:placeholder>
              <w:docPart w:val="A67F7E39AB1B4B8D86F7B520B835FE4F"/>
            </w:placeholder>
            <w:dataBinding w:xpath="/root[1]/Onderwerp[1]" w:storeItemID="{F24CBDC0-2997-4A24-A2DB-B68CFFB0BAAE}"/>
            <w:text w:multiLine="1"/>
          </w:sdtPr>
          <w:sdtEndPr/>
          <w:sdtContent>
            <w:tc>
              <w:tcPr>
                <w:tcW w:w="7209" w:type="dxa"/>
                <w:tcBorders>
                  <w:top w:val="nil"/>
                  <w:left w:val="nil"/>
                  <w:bottom w:val="nil"/>
                  <w:right w:val="nil"/>
                </w:tcBorders>
                <w:shd w:val="clear" w:color="auto" w:fill="auto"/>
                <w:noWrap/>
                <w:tcMar>
                  <w:top w:w="0" w:type="dxa"/>
                  <w:left w:w="0" w:type="dxa"/>
                  <w:bottom w:w="0" w:type="dxa"/>
                  <w:right w:w="496" w:type="dxa"/>
                </w:tcMar>
                <w:vAlign w:val="center"/>
              </w:tcPr>
              <w:p w:rsidRPr="00AD6CCC" w:rsidR="00073B6E" w:rsidP="008C7BF9" w:rsidRDefault="00DB36DC" w14:paraId="57464EAE" w14:textId="77777777">
                <w:pPr>
                  <w:pStyle w:val="Kop1"/>
                </w:pPr>
                <w:r w:rsidRPr="002B4843">
                  <w:rPr>
                    <w:sz w:val="32"/>
                  </w:rPr>
                  <w:t xml:space="preserve">Position paper </w:t>
                </w:r>
                <w:r w:rsidR="008C7BF9">
                  <w:rPr>
                    <w:sz w:val="32"/>
                  </w:rPr>
                  <w:t xml:space="preserve">voor het </w:t>
                </w:r>
                <w:r w:rsidRPr="002B4843">
                  <w:rPr>
                    <w:sz w:val="32"/>
                  </w:rPr>
                  <w:t>Rondetafelgesprek</w:t>
                </w:r>
                <w:r w:rsidR="000E2A19">
                  <w:rPr>
                    <w:sz w:val="32"/>
                  </w:rPr>
                  <w:t xml:space="preserve"> </w:t>
                </w:r>
                <w:r w:rsidRPr="002B4843">
                  <w:rPr>
                    <w:sz w:val="32"/>
                  </w:rPr>
                  <w:t>woensdag 15 september 2021</w:t>
                </w:r>
              </w:p>
            </w:tc>
          </w:sdtContent>
        </w:sdt>
        <w:tc>
          <w:tcPr>
            <w:tcW w:w="3957" w:type="dxa"/>
            <w:gridSpan w:val="2"/>
            <w:tcBorders>
              <w:top w:val="nil"/>
              <w:left w:val="nil"/>
              <w:bottom w:val="nil"/>
              <w:right w:val="nil"/>
            </w:tcBorders>
            <w:shd w:val="clear" w:color="auto" w:fill="auto"/>
            <w:noWrap/>
            <w:tcMar>
              <w:top w:w="0" w:type="dxa"/>
              <w:left w:w="0" w:type="dxa"/>
              <w:bottom w:w="0" w:type="dxa"/>
              <w:right w:w="0" w:type="dxa"/>
            </w:tcMar>
            <w:vAlign w:val="center"/>
          </w:tcPr>
          <w:p w:rsidR="005E57AC" w:rsidP="009113F8" w:rsidRDefault="00054E99" w14:paraId="3F4550E9" w14:textId="77777777">
            <w:r>
              <w:rPr>
                <w:noProof/>
              </w:rPr>
              <w:drawing>
                <wp:anchor distT="0" distB="0" distL="114300" distR="114300" simplePos="0" relativeHeight="251654656" behindDoc="1" locked="0" layoutInCell="1" allowOverlap="0" wp14:editId="1095F9C9" wp14:anchorId="2044F5CA">
                  <wp:simplePos x="0" y="0"/>
                  <wp:positionH relativeFrom="column">
                    <wp:align>left</wp:align>
                  </wp:positionH>
                  <wp:positionV relativeFrom="margin">
                    <wp:align>top</wp:align>
                  </wp:positionV>
                  <wp:extent cx="1682115" cy="1892935"/>
                  <wp:effectExtent l="0" t="0" r="0" b="0"/>
                  <wp:wrapNone/>
                  <wp:docPr id="34" name="Afbeelding 34" descr="r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2-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115" cy="1892935"/>
                          </a:xfrm>
                          <a:prstGeom prst="rect">
                            <a:avLst/>
                          </a:prstGeom>
                          <a:noFill/>
                        </pic:spPr>
                      </pic:pic>
                    </a:graphicData>
                  </a:graphic>
                  <wp14:sizeRelH relativeFrom="page">
                    <wp14:pctWidth>0</wp14:pctWidth>
                  </wp14:sizeRelH>
                  <wp14:sizeRelV relativeFrom="page">
                    <wp14:pctHeight>0</wp14:pctHeight>
                  </wp14:sizeRelV>
                </wp:anchor>
              </w:drawing>
            </w:r>
          </w:p>
          <w:p w:rsidRPr="001D2F45" w:rsidR="005E57AC" w:rsidP="009113F8" w:rsidRDefault="005E57AC" w14:paraId="613DE378" w14:textId="77777777"/>
        </w:tc>
      </w:tr>
      <w:tr w:rsidR="005E57AC" w:rsidTr="00B65137" w14:paraId="43D10117" w14:textId="77777777">
        <w:trPr>
          <w:trHeight w:val="1335"/>
        </w:trPr>
        <w:tc>
          <w:tcPr>
            <w:tcW w:w="7951" w:type="dxa"/>
            <w:gridSpan w:val="3"/>
            <w:tcBorders>
              <w:top w:val="nil"/>
              <w:left w:val="nil"/>
              <w:bottom w:val="nil"/>
              <w:right w:val="nil"/>
            </w:tcBorders>
            <w:shd w:val="clear" w:color="auto" w:fill="auto"/>
            <w:tcMar>
              <w:left w:w="0" w:type="dxa"/>
              <w:right w:w="0" w:type="dxa"/>
            </w:tcMar>
            <w:vAlign w:val="center"/>
          </w:tcPr>
          <w:p w:rsidR="005E57AC" w:rsidP="00EB17F8" w:rsidRDefault="00054E99" w14:paraId="70C6A85D" w14:textId="77777777">
            <w:r>
              <w:rPr>
                <w:noProof/>
              </w:rPr>
              <w:drawing>
                <wp:anchor distT="0" distB="0" distL="114300" distR="114300" simplePos="0" relativeHeight="251656704" behindDoc="0" locked="1" layoutInCell="1" allowOverlap="1" wp14:editId="5DEABCB7" wp14:anchorId="649C5EB9">
                  <wp:simplePos x="0" y="0"/>
                  <wp:positionH relativeFrom="column">
                    <wp:align>left</wp:align>
                  </wp:positionH>
                  <wp:positionV relativeFrom="margin">
                    <wp:align>top</wp:align>
                  </wp:positionV>
                  <wp:extent cx="5039995" cy="791210"/>
                  <wp:effectExtent l="0" t="0" r="0" b="0"/>
                  <wp:wrapNone/>
                  <wp:docPr id="38" name="Afbeelding 38" descr="r3-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3-le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791210"/>
                          </a:xfrm>
                          <a:prstGeom prst="rect">
                            <a:avLst/>
                          </a:prstGeom>
                          <a:noFill/>
                        </pic:spPr>
                      </pic:pic>
                    </a:graphicData>
                  </a:graphic>
                  <wp14:sizeRelH relativeFrom="page">
                    <wp14:pctWidth>0</wp14:pctWidth>
                  </wp14:sizeRelH>
                  <wp14:sizeRelV relativeFrom="page">
                    <wp14:pctHeight>0</wp14:pctHeight>
                  </wp14:sizeRelV>
                </wp:anchor>
              </w:drawing>
            </w:r>
          </w:p>
        </w:tc>
        <w:tc>
          <w:tcPr>
            <w:tcW w:w="3668" w:type="dxa"/>
            <w:tcBorders>
              <w:top w:val="nil"/>
              <w:left w:val="nil"/>
              <w:bottom w:val="nil"/>
              <w:right w:val="nil"/>
            </w:tcBorders>
            <w:shd w:val="clear" w:color="auto" w:fill="004682"/>
            <w:tcMar>
              <w:left w:w="0" w:type="dxa"/>
              <w:right w:w="0" w:type="dxa"/>
            </w:tcMar>
            <w:vAlign w:val="center"/>
          </w:tcPr>
          <w:p w:rsidRPr="000E2A19" w:rsidR="005E57AC" w:rsidP="00B65137" w:rsidRDefault="000E2A19" w14:paraId="1035EA94" w14:textId="77777777">
            <w:pPr>
              <w:spacing w:before="9" w:after="9"/>
              <w:ind w:left="493" w:right="493"/>
              <w:rPr>
                <w:b/>
                <w:color w:val="FFFFFF"/>
                <w:sz w:val="26"/>
                <w:szCs w:val="26"/>
              </w:rPr>
            </w:pPr>
            <w:r w:rsidRPr="000E2A19">
              <w:rPr>
                <w:b/>
                <w:i/>
                <w:color w:val="FFFFFF"/>
                <w:sz w:val="26"/>
                <w:szCs w:val="26"/>
              </w:rPr>
              <w:t>Vaste Commissie van Justitie en Veiligheid</w:t>
            </w:r>
            <w:r>
              <w:rPr>
                <w:b/>
                <w:i/>
                <w:color w:val="FFFFFF"/>
                <w:sz w:val="26"/>
                <w:szCs w:val="26"/>
              </w:rPr>
              <w:t>:</w:t>
            </w:r>
            <w:r>
              <w:rPr>
                <w:b/>
                <w:color w:val="FFFFFF"/>
                <w:sz w:val="26"/>
                <w:szCs w:val="26"/>
              </w:rPr>
              <w:t xml:space="preserve"> </w:t>
            </w:r>
            <w:r w:rsidRPr="000E2A19" w:rsidR="002B4843">
              <w:rPr>
                <w:b/>
                <w:color w:val="FFFFFF"/>
                <w:sz w:val="32"/>
                <w:szCs w:val="32"/>
              </w:rPr>
              <w:t>Veiligheid van Moskeeën</w:t>
            </w:r>
          </w:p>
        </w:tc>
        <w:tc>
          <w:tcPr>
            <w:tcW w:w="289" w:type="dxa"/>
            <w:tcBorders>
              <w:top w:val="nil"/>
              <w:left w:val="nil"/>
              <w:bottom w:val="nil"/>
              <w:right w:val="nil"/>
            </w:tcBorders>
            <w:shd w:val="clear" w:color="auto" w:fill="auto"/>
          </w:tcPr>
          <w:p w:rsidRPr="00B65137" w:rsidR="005E57AC" w:rsidP="00B65137" w:rsidRDefault="005E57AC" w14:paraId="7F74EDBA" w14:textId="77777777">
            <w:pPr>
              <w:jc w:val="center"/>
              <w:rPr>
                <w:b/>
                <w:color w:val="FFFFFF"/>
              </w:rPr>
            </w:pPr>
          </w:p>
        </w:tc>
      </w:tr>
    </w:tbl>
    <w:p w:rsidR="00031F0F" w:rsidP="00892D1F" w:rsidRDefault="00031F0F" w14:paraId="4423A765" w14:textId="77777777"/>
    <w:p w:rsidR="00631966" w:rsidP="00892D1F" w:rsidRDefault="00631966" w14:paraId="26D9B7F1" w14:textId="77777777"/>
    <w:p w:rsidR="00892D1F" w:rsidP="00892D1F" w:rsidRDefault="00892D1F" w14:paraId="097261C2" w14:textId="77777777"/>
    <w:p w:rsidRPr="0014066A" w:rsidR="002401ED" w:rsidP="002401ED" w:rsidRDefault="002401ED" w14:paraId="041D14B7" w14:textId="77777777">
      <w:pPr>
        <w:sectPr w:rsidRPr="0014066A" w:rsidR="002401ED" w:rsidSect="009113F8">
          <w:headerReference w:type="default" r:id="rId11"/>
          <w:footerReference w:type="first" r:id="rId12"/>
          <w:pgSz w:w="11906" w:h="16838" w:code="9"/>
          <w:pgMar w:top="2410" w:right="1418" w:bottom="1486" w:left="1418" w:header="709" w:footer="1321" w:gutter="0"/>
          <w:cols w:space="708"/>
          <w:titlePg/>
          <w:docGrid w:linePitch="360"/>
        </w:sectPr>
      </w:pPr>
    </w:p>
    <w:p w:rsidRPr="00AD6CCC" w:rsidR="00AD6CCC" w:rsidP="00AD6CCC" w:rsidRDefault="002B4843" w14:paraId="6AB05DA9" w14:textId="77777777">
      <w:pPr>
        <w:pStyle w:val="Kop2"/>
      </w:pPr>
      <w:r>
        <w:t>“Waakzaam en Dienstbaar”</w:t>
      </w:r>
    </w:p>
    <w:p w:rsidR="002401ED" w:rsidP="00631966" w:rsidRDefault="002B4843" w14:paraId="0B060A8B" w14:textId="77777777">
      <w:pPr>
        <w:pStyle w:val="Kop3"/>
      </w:pPr>
      <w:r>
        <w:t>Inleiding</w:t>
      </w:r>
    </w:p>
    <w:p w:rsidR="002401ED" w:rsidP="002401ED" w:rsidRDefault="002401ED" w14:paraId="01CF2A6D" w14:textId="77777777"/>
    <w:p w:rsidRPr="002401ED" w:rsidR="002401ED" w:rsidP="00AD6CCC" w:rsidRDefault="002401ED" w14:paraId="039B465B" w14:textId="77777777">
      <w:pPr>
        <w:pStyle w:val="Kop4"/>
      </w:pPr>
      <w:r>
        <w:t xml:space="preserve">1. </w:t>
      </w:r>
      <w:r w:rsidR="009F7CF2">
        <w:t>Taak</w:t>
      </w:r>
    </w:p>
    <w:p w:rsidRPr="00D92A06" w:rsidR="002B4843" w:rsidP="009F7CF2" w:rsidRDefault="002B4843" w14:paraId="76E6D1B9" w14:textId="693ADF74">
      <w:pPr>
        <w:rPr>
          <w:rFonts w:cs="Arial"/>
          <w:sz w:val="20"/>
          <w:szCs w:val="20"/>
        </w:rPr>
      </w:pPr>
      <w:r w:rsidRPr="00D92A06">
        <w:rPr>
          <w:rFonts w:cs="Arial"/>
          <w:sz w:val="20"/>
          <w:szCs w:val="20"/>
        </w:rPr>
        <w:t xml:space="preserve">De politie heeft de wettelijke taak de rechtsorde te handhaven en </w:t>
      </w:r>
      <w:r>
        <w:rPr>
          <w:rFonts w:cs="Arial"/>
          <w:sz w:val="20"/>
          <w:szCs w:val="20"/>
        </w:rPr>
        <w:t>zorg te dragen</w:t>
      </w:r>
      <w:r w:rsidRPr="00D92A06">
        <w:rPr>
          <w:rFonts w:cs="Arial"/>
          <w:sz w:val="20"/>
          <w:szCs w:val="20"/>
        </w:rPr>
        <w:t xml:space="preserve"> voor de veiligheid van de (lokale) samenleving en al haar burgers. Het mag duidelijk zijn dat</w:t>
      </w:r>
      <w:r>
        <w:rPr>
          <w:rFonts w:cs="Arial"/>
          <w:sz w:val="20"/>
          <w:szCs w:val="20"/>
        </w:rPr>
        <w:t xml:space="preserve"> </w:t>
      </w:r>
      <w:r w:rsidRPr="00D92A06">
        <w:rPr>
          <w:rFonts w:cs="Arial"/>
          <w:sz w:val="20"/>
          <w:szCs w:val="20"/>
        </w:rPr>
        <w:t xml:space="preserve">dat veiligheid van moskeeën </w:t>
      </w:r>
      <w:r w:rsidR="00FC17B9">
        <w:rPr>
          <w:rFonts w:cs="Arial"/>
          <w:sz w:val="20"/>
          <w:szCs w:val="20"/>
        </w:rPr>
        <w:t>en</w:t>
      </w:r>
      <w:r w:rsidRPr="00D92A06">
        <w:rPr>
          <w:rFonts w:cs="Arial"/>
          <w:sz w:val="20"/>
          <w:szCs w:val="20"/>
        </w:rPr>
        <w:t xml:space="preserve"> andere gebedshuizen</w:t>
      </w:r>
      <w:r>
        <w:rPr>
          <w:rFonts w:cs="Arial"/>
          <w:sz w:val="20"/>
          <w:szCs w:val="20"/>
        </w:rPr>
        <w:t xml:space="preserve"> binnen deze taak valt en</w:t>
      </w:r>
      <w:r w:rsidRPr="00D92A06">
        <w:rPr>
          <w:rFonts w:cs="Arial"/>
          <w:sz w:val="20"/>
          <w:szCs w:val="20"/>
        </w:rPr>
        <w:t xml:space="preserve"> de politie </w:t>
      </w:r>
      <w:r w:rsidR="009F7CF2">
        <w:rPr>
          <w:rFonts w:cs="Arial"/>
          <w:sz w:val="20"/>
          <w:szCs w:val="20"/>
        </w:rPr>
        <w:t>deze</w:t>
      </w:r>
      <w:r w:rsidRPr="00D92A06">
        <w:rPr>
          <w:rFonts w:cs="Arial"/>
          <w:sz w:val="20"/>
          <w:szCs w:val="20"/>
        </w:rPr>
        <w:t xml:space="preserve"> niet lichtzinnig opvat. </w:t>
      </w:r>
    </w:p>
    <w:p w:rsidRPr="00D92A06" w:rsidR="002B4843" w:rsidP="009F7CF2" w:rsidRDefault="002B4843" w14:paraId="10088DAD" w14:textId="77777777">
      <w:pPr>
        <w:rPr>
          <w:rFonts w:cs="Arial"/>
          <w:sz w:val="20"/>
          <w:szCs w:val="20"/>
        </w:rPr>
      </w:pPr>
    </w:p>
    <w:p w:rsidR="00733CBE" w:rsidP="009F7CF2" w:rsidRDefault="002B4843" w14:paraId="332FEA8F" w14:textId="129B53D0">
      <w:pPr>
        <w:rPr>
          <w:rFonts w:cs="Arial"/>
          <w:sz w:val="20"/>
          <w:szCs w:val="20"/>
        </w:rPr>
      </w:pPr>
      <w:r w:rsidRPr="00D92A06">
        <w:rPr>
          <w:rFonts w:cs="Arial"/>
          <w:sz w:val="20"/>
          <w:szCs w:val="20"/>
        </w:rPr>
        <w:t xml:space="preserve">Onder gezag van </w:t>
      </w:r>
      <w:r>
        <w:rPr>
          <w:rFonts w:cs="Arial"/>
          <w:sz w:val="20"/>
          <w:szCs w:val="20"/>
        </w:rPr>
        <w:t xml:space="preserve">de </w:t>
      </w:r>
      <w:r w:rsidR="00FC17B9">
        <w:rPr>
          <w:rFonts w:cs="Arial"/>
          <w:sz w:val="20"/>
          <w:szCs w:val="20"/>
        </w:rPr>
        <w:t>O</w:t>
      </w:r>
      <w:r>
        <w:rPr>
          <w:rFonts w:cs="Arial"/>
          <w:sz w:val="20"/>
          <w:szCs w:val="20"/>
        </w:rPr>
        <w:t xml:space="preserve">fficier van Justitie </w:t>
      </w:r>
      <w:r w:rsidRPr="00D92A06">
        <w:rPr>
          <w:rFonts w:cs="Arial"/>
          <w:sz w:val="20"/>
          <w:szCs w:val="20"/>
        </w:rPr>
        <w:t>voert de politie het opsporingsonderzoek uit, zodat het O</w:t>
      </w:r>
      <w:r>
        <w:rPr>
          <w:rFonts w:cs="Arial"/>
          <w:sz w:val="20"/>
          <w:szCs w:val="20"/>
        </w:rPr>
        <w:t>penbaar Ministerie (O</w:t>
      </w:r>
      <w:r w:rsidRPr="00D92A06">
        <w:rPr>
          <w:rFonts w:cs="Arial"/>
          <w:sz w:val="20"/>
          <w:szCs w:val="20"/>
        </w:rPr>
        <w:t>M</w:t>
      </w:r>
      <w:r>
        <w:rPr>
          <w:rFonts w:cs="Arial"/>
          <w:sz w:val="20"/>
          <w:szCs w:val="20"/>
        </w:rPr>
        <w:t>)</w:t>
      </w:r>
      <w:r w:rsidRPr="00D92A06">
        <w:rPr>
          <w:rFonts w:cs="Arial"/>
          <w:sz w:val="20"/>
          <w:szCs w:val="20"/>
        </w:rPr>
        <w:t xml:space="preserve"> verdachten van strafbare feiten kan vervolgen en voor de rechter kan brengen. </w:t>
      </w:r>
    </w:p>
    <w:p w:rsidRPr="00D92A06" w:rsidR="002B4843" w:rsidP="009F7CF2" w:rsidRDefault="002B4843" w14:paraId="50463914" w14:textId="77777777">
      <w:pPr>
        <w:rPr>
          <w:rFonts w:cs="Arial"/>
          <w:sz w:val="20"/>
          <w:szCs w:val="20"/>
        </w:rPr>
      </w:pPr>
      <w:r w:rsidRPr="00D92A06">
        <w:rPr>
          <w:rFonts w:cs="Arial"/>
          <w:sz w:val="20"/>
          <w:szCs w:val="20"/>
        </w:rPr>
        <w:t>Als de politie optreedt ter handhaving van de openbare orde</w:t>
      </w:r>
      <w:r>
        <w:rPr>
          <w:rFonts w:cs="Arial"/>
          <w:sz w:val="20"/>
          <w:szCs w:val="20"/>
        </w:rPr>
        <w:t xml:space="preserve"> en</w:t>
      </w:r>
      <w:r w:rsidRPr="00D92A06">
        <w:rPr>
          <w:rFonts w:cs="Arial"/>
          <w:sz w:val="20"/>
          <w:szCs w:val="20"/>
        </w:rPr>
        <w:t xml:space="preserve"> ter uitvoering van de hulpverleningstaak, dan staat zij onder het gezag van de burgemeester.</w:t>
      </w:r>
    </w:p>
    <w:p w:rsidRPr="002B4843" w:rsidR="002401ED" w:rsidP="009F7CF2" w:rsidRDefault="002401ED" w14:paraId="310898E5" w14:textId="77777777">
      <w:r w:rsidRPr="002B4843">
        <w:lastRenderedPageBreak/>
        <w:t xml:space="preserve"> </w:t>
      </w:r>
    </w:p>
    <w:p w:rsidRPr="003C73AD" w:rsidR="009F7CF2" w:rsidP="009F7CF2" w:rsidRDefault="0053615A" w14:paraId="31DE60DC" w14:textId="5812347F">
      <w:pPr>
        <w:rPr>
          <w:rFonts w:cs="Arial"/>
          <w:sz w:val="20"/>
          <w:szCs w:val="20"/>
        </w:rPr>
      </w:pPr>
      <w:r w:rsidRPr="00D92A06">
        <w:rPr>
          <w:rFonts w:cs="Arial"/>
          <w:sz w:val="20"/>
          <w:szCs w:val="20"/>
        </w:rPr>
        <w:t>De gemeente en politie kunnen helpen met advies en indien nodig ook met toezicht of andere maatregelen wanneer de situatie daarom vraagt. Het nemen van maatregelen gebeurt op basis van (voorstelbare) dreiging en risico. Er wordt natuurlijk zoveel mogelijk aan gedaan, maar risico’s zijn nooit 100 procent uit te sluiten. De AIVD, MIVD en de politie leveren informatie over concrete of voorstelbare dreiging. Op basis van deze informatie kan worden besloten tot beveiligingsmaatregelen</w:t>
      </w:r>
      <w:r w:rsidR="00891B37">
        <w:rPr>
          <w:rFonts w:cs="Arial"/>
          <w:sz w:val="20"/>
          <w:szCs w:val="20"/>
        </w:rPr>
        <w:t xml:space="preserve">, zoals het beveiligen van een </w:t>
      </w:r>
      <w:r w:rsidR="00FC17B9">
        <w:rPr>
          <w:rFonts w:cs="Arial"/>
          <w:sz w:val="20"/>
          <w:szCs w:val="20"/>
        </w:rPr>
        <w:t>m</w:t>
      </w:r>
      <w:r w:rsidR="00891B37">
        <w:rPr>
          <w:rFonts w:cs="Arial"/>
          <w:sz w:val="20"/>
          <w:szCs w:val="20"/>
        </w:rPr>
        <w:t>oskee</w:t>
      </w:r>
      <w:r w:rsidRPr="00D92A06">
        <w:rPr>
          <w:rFonts w:cs="Arial"/>
          <w:sz w:val="20"/>
          <w:szCs w:val="20"/>
        </w:rPr>
        <w:t xml:space="preserve">. Deze maatregelen moeten bij de situatie passend en proportioneel zijn. </w:t>
      </w:r>
      <w:r>
        <w:rPr>
          <w:rFonts w:cs="Arial"/>
          <w:sz w:val="20"/>
          <w:szCs w:val="20"/>
        </w:rPr>
        <w:t>De</w:t>
      </w:r>
      <w:r w:rsidRPr="00D92A06">
        <w:rPr>
          <w:rFonts w:cs="Arial"/>
          <w:sz w:val="20"/>
          <w:szCs w:val="20"/>
        </w:rPr>
        <w:t xml:space="preserve"> </w:t>
      </w:r>
      <w:r w:rsidR="003E62A9">
        <w:rPr>
          <w:rFonts w:cs="Arial"/>
          <w:sz w:val="20"/>
          <w:szCs w:val="20"/>
        </w:rPr>
        <w:t>burgemeester of Hoofdofficier van justitie (afhankelijk van het traject) oordeelt hierover en heeft hierover het gezag</w:t>
      </w:r>
      <w:r w:rsidRPr="00D92A06">
        <w:rPr>
          <w:rFonts w:cs="Arial"/>
          <w:sz w:val="20"/>
          <w:szCs w:val="20"/>
        </w:rPr>
        <w:t>.</w:t>
      </w:r>
    </w:p>
    <w:p w:rsidRPr="002B4843" w:rsidR="009F7CF2" w:rsidP="009F7CF2" w:rsidRDefault="009F7CF2" w14:paraId="3B369F54" w14:textId="77777777"/>
    <w:p w:rsidRPr="00073B6E" w:rsidR="00073B6E" w:rsidP="009F7CF2" w:rsidRDefault="00073B6E" w14:paraId="398B3754" w14:textId="77777777">
      <w:pPr>
        <w:pStyle w:val="Kop4"/>
      </w:pPr>
      <w:r w:rsidRPr="00073B6E">
        <w:t xml:space="preserve">2. </w:t>
      </w:r>
      <w:r w:rsidR="009F7CF2">
        <w:t>Huidige situatie</w:t>
      </w:r>
      <w:r w:rsidRPr="00073B6E">
        <w:t xml:space="preserve"> </w:t>
      </w:r>
    </w:p>
    <w:p w:rsidRPr="00D92A06" w:rsidR="009F7CF2" w:rsidP="009F7CF2" w:rsidRDefault="009F7CF2" w14:paraId="2CD654E1" w14:textId="77777777">
      <w:pPr>
        <w:rPr>
          <w:rFonts w:cs="Arial"/>
          <w:sz w:val="20"/>
          <w:szCs w:val="20"/>
        </w:rPr>
      </w:pPr>
      <w:r w:rsidRPr="00D92A06">
        <w:rPr>
          <w:rFonts w:cs="Arial"/>
          <w:sz w:val="20"/>
          <w:szCs w:val="20"/>
        </w:rPr>
        <w:t>Hoewel incidenten soms provocerend en zelfs diep kwetsend zijn van aard, betreft het niet altijd een strafbaar feit. Een voorbeeld hiervan zijn de aan 24 moskeeën verstuurde pakketjes, met luiers, versnipperde koranverzen en een cartoon van de profeet. Deze incidenten vormden geen directe fysieke bedreiging voor de moskee, haar bestuur of haar bezoekers, maar hebben wel</w:t>
      </w:r>
      <w:r w:rsidR="00FC17B9">
        <w:rPr>
          <w:rFonts w:cs="Arial"/>
          <w:sz w:val="20"/>
          <w:szCs w:val="20"/>
        </w:rPr>
        <w:t xml:space="preserve"> </w:t>
      </w:r>
      <w:r w:rsidRPr="00D92A06">
        <w:rPr>
          <w:rFonts w:cs="Arial"/>
          <w:sz w:val="20"/>
          <w:szCs w:val="20"/>
        </w:rPr>
        <w:t xml:space="preserve">degelijk een impact op het gevoel van veiligheid binnen de </w:t>
      </w:r>
      <w:r>
        <w:rPr>
          <w:rFonts w:cs="Arial"/>
          <w:sz w:val="20"/>
          <w:szCs w:val="20"/>
        </w:rPr>
        <w:t>moslim</w:t>
      </w:r>
      <w:r w:rsidRPr="00D92A06">
        <w:rPr>
          <w:rFonts w:cs="Arial"/>
          <w:sz w:val="20"/>
          <w:szCs w:val="20"/>
        </w:rPr>
        <w:t>gemeenschap</w:t>
      </w:r>
      <w:r>
        <w:rPr>
          <w:rFonts w:cs="Arial"/>
          <w:sz w:val="20"/>
          <w:szCs w:val="20"/>
        </w:rPr>
        <w:t xml:space="preserve"> gehad</w:t>
      </w:r>
      <w:r w:rsidRPr="00D92A06">
        <w:rPr>
          <w:rFonts w:cs="Arial"/>
          <w:sz w:val="20"/>
          <w:szCs w:val="20"/>
        </w:rPr>
        <w:t>.</w:t>
      </w:r>
    </w:p>
    <w:p w:rsidRPr="00D92A06" w:rsidR="009F7CF2" w:rsidP="009F7CF2" w:rsidRDefault="009F7CF2" w14:paraId="3582FA87" w14:textId="77777777">
      <w:pPr>
        <w:rPr>
          <w:rFonts w:cs="Arial"/>
          <w:sz w:val="20"/>
          <w:szCs w:val="20"/>
        </w:rPr>
      </w:pPr>
    </w:p>
    <w:p w:rsidR="003E62A9" w:rsidP="009F7CF2" w:rsidRDefault="009F7CF2" w14:paraId="00195CFA" w14:textId="77777777">
      <w:pPr>
        <w:rPr>
          <w:rFonts w:cs="Arial"/>
          <w:sz w:val="20"/>
          <w:szCs w:val="20"/>
        </w:rPr>
      </w:pPr>
      <w:r w:rsidRPr="00D92A06">
        <w:rPr>
          <w:rFonts w:cs="Arial"/>
          <w:sz w:val="20"/>
          <w:szCs w:val="20"/>
        </w:rPr>
        <w:t>Naar aanleiding van dreigbrieven die verschillende moskeeën eerder dit jaar hebben ontvangen, heeft de politie actief moskeebesturen benaderd om te vragen of er bedreigingen zijn binnengekomen en/of pakketten zijn bezorgd. Waar nodig zijn passende</w:t>
      </w:r>
      <w:r>
        <w:rPr>
          <w:rFonts w:cs="Arial"/>
          <w:sz w:val="20"/>
          <w:szCs w:val="20"/>
        </w:rPr>
        <w:t xml:space="preserve"> en </w:t>
      </w:r>
      <w:r w:rsidR="0053615A">
        <w:rPr>
          <w:rFonts w:cs="Arial"/>
          <w:sz w:val="20"/>
          <w:szCs w:val="20"/>
        </w:rPr>
        <w:t>proactieve</w:t>
      </w:r>
      <w:r>
        <w:rPr>
          <w:rFonts w:cs="Arial"/>
          <w:sz w:val="20"/>
          <w:szCs w:val="20"/>
        </w:rPr>
        <w:t xml:space="preserve"> acties ondernomen</w:t>
      </w:r>
      <w:r w:rsidRPr="00D92A06">
        <w:rPr>
          <w:rFonts w:cs="Arial"/>
          <w:sz w:val="20"/>
          <w:szCs w:val="20"/>
        </w:rPr>
        <w:t xml:space="preserve">. </w:t>
      </w:r>
    </w:p>
    <w:p w:rsidRPr="003E62A9" w:rsidR="003E62A9" w:rsidP="009F7CF2" w:rsidRDefault="003E62A9" w14:paraId="43FA2079" w14:textId="003E0E16">
      <w:pPr>
        <w:rPr>
          <w:rFonts w:cs="Arial"/>
          <w:sz w:val="20"/>
          <w:szCs w:val="20"/>
        </w:rPr>
      </w:pPr>
      <w:r w:rsidRPr="003E62A9">
        <w:rPr>
          <w:rFonts w:cs="Arial"/>
          <w:sz w:val="20"/>
          <w:szCs w:val="20"/>
        </w:rPr>
        <w:t>Ook bij de tramaanslag</w:t>
      </w:r>
      <w:r>
        <w:rPr>
          <w:rFonts w:cs="Arial"/>
          <w:sz w:val="20"/>
          <w:szCs w:val="20"/>
        </w:rPr>
        <w:t xml:space="preserve"> in Utrecht op 18 maart 2019</w:t>
      </w:r>
      <w:r w:rsidRPr="003E62A9">
        <w:rPr>
          <w:rFonts w:cs="Arial"/>
          <w:sz w:val="20"/>
          <w:szCs w:val="20"/>
        </w:rPr>
        <w:t xml:space="preserve"> zijn door politie </w:t>
      </w:r>
      <w:r w:rsidRPr="003E62A9">
        <w:rPr>
          <w:rFonts w:cs="Arial"/>
          <w:sz w:val="20"/>
          <w:szCs w:val="20"/>
        </w:rPr>
        <w:t xml:space="preserve">proactief </w:t>
      </w:r>
      <w:r w:rsidRPr="003E62A9">
        <w:rPr>
          <w:rFonts w:cs="Arial"/>
          <w:sz w:val="20"/>
          <w:szCs w:val="20"/>
        </w:rPr>
        <w:t>preventie maatregelen getroffen bij o.a. moskeeën en andere objecten.</w:t>
      </w:r>
    </w:p>
    <w:p w:rsidRPr="00D92A06" w:rsidR="009F7CF2" w:rsidP="009F7CF2" w:rsidRDefault="009F7CF2" w14:paraId="7CD1EF1F" w14:textId="113D0182">
      <w:pPr>
        <w:rPr>
          <w:rFonts w:cs="Arial"/>
          <w:sz w:val="20"/>
          <w:szCs w:val="20"/>
        </w:rPr>
      </w:pPr>
      <w:r w:rsidRPr="00D92A06">
        <w:rPr>
          <w:rFonts w:cs="Arial"/>
          <w:sz w:val="20"/>
          <w:szCs w:val="20"/>
        </w:rPr>
        <w:t>Ook naar aanleiding van incidenten in het buitenland, zoals de aanslag op een moskee in Canada alsmede de aanslag van Brandon Tarrant op 2 moskeeën in</w:t>
      </w:r>
      <w:bookmarkStart w:name="_GoBack" w:id="0"/>
      <w:bookmarkEnd w:id="0"/>
      <w:r w:rsidRPr="00D92A06">
        <w:rPr>
          <w:rFonts w:cs="Arial"/>
          <w:sz w:val="20"/>
          <w:szCs w:val="20"/>
        </w:rPr>
        <w:t xml:space="preserve"> Nieuw-Zeeland</w:t>
      </w:r>
      <w:r w:rsidR="00891B37">
        <w:rPr>
          <w:rFonts w:cs="Arial"/>
          <w:sz w:val="20"/>
          <w:szCs w:val="20"/>
        </w:rPr>
        <w:t xml:space="preserve"> </w:t>
      </w:r>
      <w:r w:rsidR="00E653F1">
        <w:rPr>
          <w:rFonts w:cs="Arial"/>
          <w:sz w:val="20"/>
          <w:szCs w:val="20"/>
        </w:rPr>
        <w:t xml:space="preserve">op 15 maart 2019, </w:t>
      </w:r>
      <w:r w:rsidR="00891B37">
        <w:rPr>
          <w:rFonts w:cs="Arial"/>
          <w:sz w:val="20"/>
          <w:szCs w:val="20"/>
        </w:rPr>
        <w:t>hebben wijkagenten</w:t>
      </w:r>
      <w:r w:rsidRPr="00D92A06">
        <w:rPr>
          <w:rFonts w:cs="Arial"/>
          <w:sz w:val="20"/>
          <w:szCs w:val="20"/>
        </w:rPr>
        <w:t xml:space="preserve"> moskeeën in Nederland diezelfde dag bezocht om de stemming te peilen en aan te geven dat de politie er is om de moslimgemeenschap te </w:t>
      </w:r>
      <w:r w:rsidRPr="00D92A06">
        <w:rPr>
          <w:rFonts w:cs="Arial"/>
          <w:sz w:val="20"/>
          <w:szCs w:val="20"/>
        </w:rPr>
        <w:lastRenderedPageBreak/>
        <w:t>beschermen.</w:t>
      </w:r>
    </w:p>
    <w:p w:rsidR="00891B37" w:rsidP="009F7CF2" w:rsidRDefault="00891B37" w14:paraId="1CCF6F8D" w14:textId="77777777">
      <w:pPr>
        <w:rPr>
          <w:rFonts w:cs="Arial"/>
          <w:sz w:val="20"/>
          <w:szCs w:val="20"/>
        </w:rPr>
      </w:pPr>
    </w:p>
    <w:p w:rsidRPr="009F7CF2" w:rsidR="0014066A" w:rsidP="009F7CF2" w:rsidRDefault="009F7CF2" w14:paraId="5CF72E4A" w14:textId="3E29A6F2">
      <w:r w:rsidRPr="00D92A06">
        <w:rPr>
          <w:rFonts w:cs="Arial"/>
          <w:sz w:val="20"/>
          <w:szCs w:val="20"/>
        </w:rPr>
        <w:t>Vanuit de nationale overheid zijn de Handreiking Veilige Moskee en het Handboek Veiligheid religieuze instellingen beschikbaar gesteld aan lokale overheden. Hiermee worden lokale overheden ondersteund om samen met moskeebesturen en politie een bijdrage te leveren aan de vermindering van concrete spanningen en incidenten rondom</w:t>
      </w:r>
      <w:r>
        <w:rPr>
          <w:rFonts w:cs="Arial"/>
          <w:sz w:val="20"/>
          <w:szCs w:val="20"/>
        </w:rPr>
        <w:t xml:space="preserve"> </w:t>
      </w:r>
      <w:r w:rsidR="00FC17B9">
        <w:rPr>
          <w:rFonts w:cs="Arial"/>
          <w:sz w:val="20"/>
          <w:szCs w:val="20"/>
        </w:rPr>
        <w:t>m</w:t>
      </w:r>
      <w:r w:rsidRPr="00D92A06">
        <w:rPr>
          <w:rFonts w:cs="Arial"/>
          <w:sz w:val="20"/>
          <w:szCs w:val="20"/>
        </w:rPr>
        <w:t>oskeeën.</w:t>
      </w:r>
      <w:r w:rsidRPr="009F7CF2" w:rsidR="0014066A">
        <w:t xml:space="preserve"> </w:t>
      </w:r>
    </w:p>
    <w:p w:rsidRPr="009F7CF2" w:rsidR="00ED6CD9" w:rsidP="009F7CF2" w:rsidRDefault="00ED6CD9" w14:paraId="11B7C452" w14:textId="77777777"/>
    <w:p w:rsidRPr="009F7CF2" w:rsidR="00ED6CD9" w:rsidP="009F7CF2" w:rsidRDefault="00ED6CD9" w14:paraId="51F345CB" w14:textId="77777777">
      <w:pPr>
        <w:pStyle w:val="Kop4"/>
      </w:pPr>
      <w:r w:rsidRPr="009F7CF2">
        <w:t xml:space="preserve">3. </w:t>
      </w:r>
      <w:r w:rsidRPr="009F7CF2" w:rsidR="009F7CF2">
        <w:t>Tot slot</w:t>
      </w:r>
      <w:r w:rsidRPr="009F7CF2" w:rsidR="0014066A">
        <w:t xml:space="preserve"> </w:t>
      </w:r>
    </w:p>
    <w:p w:rsidRPr="00D92A06" w:rsidR="009F7CF2" w:rsidP="009F7CF2" w:rsidRDefault="00DB36DC" w14:paraId="7CC96BF0" w14:textId="77777777">
      <w:pPr>
        <w:rPr>
          <w:rFonts w:cs="Arial"/>
          <w:i/>
          <w:sz w:val="20"/>
          <w:szCs w:val="20"/>
        </w:rPr>
      </w:pPr>
      <w:r>
        <w:rPr>
          <w:rFonts w:cs="Arial"/>
          <w:sz w:val="20"/>
          <w:szCs w:val="20"/>
        </w:rPr>
        <w:t>De</w:t>
      </w:r>
      <w:r w:rsidRPr="00687A0A" w:rsidR="009F7CF2">
        <w:rPr>
          <w:rFonts w:cs="Arial"/>
          <w:sz w:val="20"/>
          <w:szCs w:val="20"/>
        </w:rPr>
        <w:t xml:space="preserve"> hulpvraag van de burger staat </w:t>
      </w:r>
      <w:r w:rsidR="009F7CF2">
        <w:rPr>
          <w:rFonts w:cs="Arial"/>
          <w:sz w:val="20"/>
          <w:szCs w:val="20"/>
        </w:rPr>
        <w:t xml:space="preserve">bij de politie </w:t>
      </w:r>
      <w:r w:rsidRPr="00687A0A" w:rsidR="009F7CF2">
        <w:rPr>
          <w:rFonts w:cs="Arial"/>
          <w:sz w:val="20"/>
          <w:szCs w:val="20"/>
        </w:rPr>
        <w:t>centraal. Het is daarbij essentieel dat we in</w:t>
      </w:r>
      <w:r w:rsidRPr="00D92A06" w:rsidR="009F7CF2">
        <w:rPr>
          <w:rFonts w:cs="Arial"/>
          <w:sz w:val="20"/>
          <w:szCs w:val="20"/>
        </w:rPr>
        <w:t xml:space="preserve"> verbinding met elkaar staan en het gesprek blijven voeren over hoe veiligheid en onveiligh</w:t>
      </w:r>
      <w:r w:rsidR="009F7CF2">
        <w:rPr>
          <w:rFonts w:cs="Arial"/>
          <w:sz w:val="20"/>
          <w:szCs w:val="20"/>
        </w:rPr>
        <w:t xml:space="preserve">eid wordt ervaren door moskeeën, </w:t>
      </w:r>
      <w:r w:rsidRPr="00D92A06" w:rsidR="009F7CF2">
        <w:rPr>
          <w:rFonts w:cs="Arial"/>
          <w:sz w:val="20"/>
          <w:szCs w:val="20"/>
        </w:rPr>
        <w:t>islamitische</w:t>
      </w:r>
      <w:r w:rsidR="009F7CF2">
        <w:rPr>
          <w:rFonts w:cs="Arial"/>
          <w:sz w:val="20"/>
          <w:szCs w:val="20"/>
        </w:rPr>
        <w:t>-, instellingen en -</w:t>
      </w:r>
      <w:r w:rsidRPr="00D92A06" w:rsidR="009F7CF2">
        <w:rPr>
          <w:rFonts w:cs="Arial"/>
          <w:sz w:val="20"/>
          <w:szCs w:val="20"/>
        </w:rPr>
        <w:t>verenigingen en te horen wat de politie nog meer kan doen om gevoelens van onveiligheid weg te nemen.</w:t>
      </w:r>
    </w:p>
    <w:p w:rsidR="009F7CF2" w:rsidP="009F7CF2" w:rsidRDefault="009F7CF2" w14:paraId="563EC54E" w14:textId="77777777">
      <w:pPr>
        <w:rPr>
          <w:rFonts w:cs="Arial"/>
          <w:sz w:val="20"/>
          <w:szCs w:val="20"/>
        </w:rPr>
      </w:pPr>
      <w:r w:rsidRPr="00D92A06">
        <w:rPr>
          <w:rFonts w:cs="Arial"/>
          <w:sz w:val="20"/>
          <w:szCs w:val="20"/>
        </w:rPr>
        <w:t>Maatregelen ter preventie, goed contact met de wijkagent, het verhogen van de aangiftebereidheid, een effectieve opsporing en vervolging dragen ook bij aan de veiligheid en veiligheidsbeleving.</w:t>
      </w:r>
    </w:p>
    <w:p w:rsidR="00DB36DC" w:rsidP="009F7CF2" w:rsidRDefault="00DB36DC" w14:paraId="41242990" w14:textId="77777777">
      <w:pPr>
        <w:rPr>
          <w:rFonts w:cs="Arial"/>
          <w:sz w:val="20"/>
          <w:szCs w:val="20"/>
        </w:rPr>
      </w:pPr>
    </w:p>
    <w:p w:rsidR="00DB36DC" w:rsidP="009F7CF2" w:rsidRDefault="009F7CF2" w14:paraId="235B4631" w14:textId="5EF67711">
      <w:pPr>
        <w:rPr>
          <w:rFonts w:cs="Arial"/>
          <w:sz w:val="20"/>
          <w:szCs w:val="20"/>
        </w:rPr>
      </w:pPr>
      <w:r w:rsidRPr="00D92A06">
        <w:rPr>
          <w:rFonts w:cs="Arial"/>
          <w:sz w:val="20"/>
          <w:szCs w:val="20"/>
        </w:rPr>
        <w:t xml:space="preserve">Het is daarom van groot belang dat de moslimgemeenschap altijd voor vragen (vrijblijvend) met de wijkagent </w:t>
      </w:r>
      <w:r>
        <w:rPr>
          <w:rFonts w:cs="Arial"/>
          <w:sz w:val="20"/>
          <w:szCs w:val="20"/>
        </w:rPr>
        <w:t xml:space="preserve">contact opneemt, </w:t>
      </w:r>
      <w:r w:rsidRPr="00D92A06">
        <w:rPr>
          <w:rFonts w:cs="Arial"/>
          <w:sz w:val="20"/>
          <w:szCs w:val="20"/>
        </w:rPr>
        <w:t>zodat kwesties en spanningen tijdig in beeld komen. Wijkage</w:t>
      </w:r>
      <w:r>
        <w:rPr>
          <w:rFonts w:cs="Arial"/>
          <w:sz w:val="20"/>
          <w:szCs w:val="20"/>
        </w:rPr>
        <w:t xml:space="preserve">nten stellen zichzelf het doel, </w:t>
      </w:r>
      <w:r w:rsidRPr="00D92A06">
        <w:rPr>
          <w:rFonts w:cs="Arial"/>
          <w:sz w:val="20"/>
          <w:szCs w:val="20"/>
        </w:rPr>
        <w:t>zov</w:t>
      </w:r>
      <w:r>
        <w:rPr>
          <w:rFonts w:cs="Arial"/>
          <w:sz w:val="20"/>
          <w:szCs w:val="20"/>
        </w:rPr>
        <w:t xml:space="preserve">eel als mogelijk, </w:t>
      </w:r>
      <w:r w:rsidRPr="00D92A06">
        <w:rPr>
          <w:rFonts w:cs="Arial"/>
          <w:sz w:val="20"/>
          <w:szCs w:val="20"/>
        </w:rPr>
        <w:t>zichtbaar te zijn</w:t>
      </w:r>
      <w:r>
        <w:rPr>
          <w:rFonts w:cs="Arial"/>
          <w:sz w:val="20"/>
          <w:szCs w:val="20"/>
        </w:rPr>
        <w:t>, waaronder</w:t>
      </w:r>
      <w:r w:rsidRPr="00D92A06">
        <w:rPr>
          <w:rFonts w:cs="Arial"/>
          <w:sz w:val="20"/>
          <w:szCs w:val="20"/>
        </w:rPr>
        <w:t xml:space="preserve"> in en rondom </w:t>
      </w:r>
      <w:r>
        <w:rPr>
          <w:rFonts w:cs="Arial"/>
          <w:sz w:val="20"/>
          <w:szCs w:val="20"/>
        </w:rPr>
        <w:t>moskeeën of andere religieuze instellingen</w:t>
      </w:r>
      <w:r w:rsidRPr="00D92A06">
        <w:rPr>
          <w:rFonts w:cs="Arial"/>
          <w:sz w:val="20"/>
          <w:szCs w:val="20"/>
        </w:rPr>
        <w:t xml:space="preserve"> om zo een bekend en vertrouwd gezicht te zijn voor </w:t>
      </w:r>
      <w:r w:rsidR="00DB36DC">
        <w:rPr>
          <w:rFonts w:cs="Arial"/>
          <w:sz w:val="20"/>
          <w:szCs w:val="20"/>
        </w:rPr>
        <w:t xml:space="preserve">zowel </w:t>
      </w:r>
      <w:r w:rsidRPr="00D92A06">
        <w:rPr>
          <w:rFonts w:cs="Arial"/>
          <w:sz w:val="20"/>
          <w:szCs w:val="20"/>
        </w:rPr>
        <w:t>haar bezoekers</w:t>
      </w:r>
      <w:r>
        <w:rPr>
          <w:rFonts w:cs="Arial"/>
          <w:sz w:val="20"/>
          <w:szCs w:val="20"/>
        </w:rPr>
        <w:t xml:space="preserve"> </w:t>
      </w:r>
      <w:r w:rsidR="00DB36DC">
        <w:rPr>
          <w:rFonts w:cs="Arial"/>
          <w:sz w:val="20"/>
          <w:szCs w:val="20"/>
        </w:rPr>
        <w:t>als het bestuur</w:t>
      </w:r>
      <w:r w:rsidRPr="00D92A06">
        <w:rPr>
          <w:rFonts w:cs="Arial"/>
          <w:sz w:val="20"/>
          <w:szCs w:val="20"/>
        </w:rPr>
        <w:t xml:space="preserve">. </w:t>
      </w:r>
    </w:p>
    <w:p w:rsidR="00DB36DC" w:rsidP="009F7CF2" w:rsidRDefault="00DB36DC" w14:paraId="7FA08736" w14:textId="77777777">
      <w:pPr>
        <w:rPr>
          <w:rFonts w:cs="Arial"/>
          <w:sz w:val="20"/>
          <w:szCs w:val="20"/>
        </w:rPr>
      </w:pPr>
    </w:p>
    <w:p w:rsidR="00DB36DC" w:rsidP="009F7CF2" w:rsidRDefault="009F7CF2" w14:paraId="4C701269" w14:textId="3042A942">
      <w:pPr>
        <w:rPr>
          <w:rFonts w:cs="Arial"/>
          <w:sz w:val="20"/>
          <w:szCs w:val="20"/>
        </w:rPr>
      </w:pPr>
      <w:r>
        <w:rPr>
          <w:rFonts w:cs="Arial"/>
          <w:sz w:val="20"/>
          <w:szCs w:val="20"/>
        </w:rPr>
        <w:t xml:space="preserve">Helaas kampt de </w:t>
      </w:r>
      <w:r w:rsidR="00FC17B9">
        <w:rPr>
          <w:rFonts w:cs="Arial"/>
          <w:sz w:val="20"/>
          <w:szCs w:val="20"/>
        </w:rPr>
        <w:t>p</w:t>
      </w:r>
      <w:r>
        <w:rPr>
          <w:rFonts w:cs="Arial"/>
          <w:sz w:val="20"/>
          <w:szCs w:val="20"/>
        </w:rPr>
        <w:t>olitie op dit moment met een forse onderbezetting binnen de</w:t>
      </w:r>
      <w:r w:rsidR="003C73AD">
        <w:rPr>
          <w:rFonts w:cs="Arial"/>
          <w:sz w:val="20"/>
          <w:szCs w:val="20"/>
        </w:rPr>
        <w:t xml:space="preserve"> Gebiedsg</w:t>
      </w:r>
      <w:r w:rsidR="00DB36DC">
        <w:rPr>
          <w:rFonts w:cs="Arial"/>
          <w:sz w:val="20"/>
          <w:szCs w:val="20"/>
        </w:rPr>
        <w:t>ebonden Politiezorg</w:t>
      </w:r>
      <w:r>
        <w:rPr>
          <w:rFonts w:cs="Arial"/>
          <w:sz w:val="20"/>
          <w:szCs w:val="20"/>
        </w:rPr>
        <w:t xml:space="preserve"> </w:t>
      </w:r>
      <w:r w:rsidR="00DB36DC">
        <w:rPr>
          <w:rFonts w:cs="Arial"/>
          <w:sz w:val="20"/>
          <w:szCs w:val="20"/>
        </w:rPr>
        <w:t>(</w:t>
      </w:r>
      <w:r>
        <w:rPr>
          <w:rFonts w:cs="Arial"/>
          <w:sz w:val="20"/>
          <w:szCs w:val="20"/>
        </w:rPr>
        <w:t>GGP</w:t>
      </w:r>
      <w:r w:rsidR="00DB36DC">
        <w:rPr>
          <w:rFonts w:cs="Arial"/>
          <w:sz w:val="20"/>
          <w:szCs w:val="20"/>
        </w:rPr>
        <w:t>)</w:t>
      </w:r>
      <w:r>
        <w:rPr>
          <w:rFonts w:cs="Arial"/>
          <w:sz w:val="20"/>
          <w:szCs w:val="20"/>
        </w:rPr>
        <w:t xml:space="preserve">, waardoor de zichtbaarheid in de wijk en mogelijk ook rondom moskeeën onder druk staat. </w:t>
      </w:r>
      <w:r>
        <w:rPr>
          <w:rFonts w:cs="Arial"/>
          <w:sz w:val="20"/>
          <w:szCs w:val="20"/>
        </w:rPr>
        <w:lastRenderedPageBreak/>
        <w:t xml:space="preserve">Deze onderbezetting, in combinatie met andere factoren, leidt de afgelopen jaren tot allerhande inzetbaarheids- en inplanbaarheidsproblemen die vooral de agenten raken die in de roosterdienst (incidentafhandeling) werken. </w:t>
      </w:r>
    </w:p>
    <w:p w:rsidR="00DB36DC" w:rsidP="009F7CF2" w:rsidRDefault="00DB36DC" w14:paraId="027F204A" w14:textId="77777777">
      <w:pPr>
        <w:rPr>
          <w:rFonts w:cs="Arial"/>
          <w:sz w:val="20"/>
          <w:szCs w:val="20"/>
        </w:rPr>
      </w:pPr>
    </w:p>
    <w:p w:rsidR="00DB36DC" w:rsidP="009F7CF2" w:rsidRDefault="009F7CF2" w14:paraId="620657B3" w14:textId="77777777">
      <w:pPr>
        <w:rPr>
          <w:rFonts w:cs="Arial"/>
          <w:sz w:val="20"/>
          <w:szCs w:val="20"/>
        </w:rPr>
      </w:pPr>
      <w:r>
        <w:rPr>
          <w:rFonts w:cs="Arial"/>
          <w:sz w:val="20"/>
          <w:szCs w:val="20"/>
        </w:rPr>
        <w:t xml:space="preserve">Dit onderbezettingsvraagstuk, dat zeker de komende jaren, in ieder geval tot 2024, zal aanhouden, leidt er toe dat ook wijkagenten ingezet worden voor de incidentafhandeling (24/7). </w:t>
      </w:r>
    </w:p>
    <w:p w:rsidR="00DB36DC" w:rsidP="009F7CF2" w:rsidRDefault="00DB36DC" w14:paraId="285F5D4D" w14:textId="77777777">
      <w:pPr>
        <w:rPr>
          <w:rFonts w:cs="Arial"/>
          <w:sz w:val="20"/>
          <w:szCs w:val="20"/>
        </w:rPr>
      </w:pPr>
    </w:p>
    <w:p w:rsidR="00DB36DC" w:rsidP="009F7CF2" w:rsidRDefault="009F7CF2" w14:paraId="6D8B1355" w14:textId="77777777">
      <w:pPr>
        <w:rPr>
          <w:sz w:val="20"/>
          <w:szCs w:val="20"/>
        </w:rPr>
      </w:pPr>
      <w:r>
        <w:rPr>
          <w:rFonts w:cs="Arial"/>
          <w:sz w:val="20"/>
          <w:szCs w:val="20"/>
        </w:rPr>
        <w:t>Enerzijds een go</w:t>
      </w:r>
      <w:r w:rsidRPr="003566D8">
        <w:rPr>
          <w:sz w:val="20"/>
          <w:szCs w:val="20"/>
        </w:rPr>
        <w:t>ede zaak</w:t>
      </w:r>
      <w:r>
        <w:rPr>
          <w:sz w:val="20"/>
          <w:szCs w:val="20"/>
        </w:rPr>
        <w:t>,</w:t>
      </w:r>
      <w:r w:rsidRPr="003566D8">
        <w:rPr>
          <w:sz w:val="20"/>
          <w:szCs w:val="20"/>
        </w:rPr>
        <w:t xml:space="preserve"> </w:t>
      </w:r>
      <w:r>
        <w:rPr>
          <w:sz w:val="20"/>
          <w:szCs w:val="20"/>
        </w:rPr>
        <w:t>omdat op deze wijze wijkagenten nog meer i</w:t>
      </w:r>
      <w:r w:rsidRPr="003566D8">
        <w:rPr>
          <w:sz w:val="20"/>
          <w:szCs w:val="20"/>
        </w:rPr>
        <w:t xml:space="preserve">n verbinding </w:t>
      </w:r>
      <w:r>
        <w:rPr>
          <w:sz w:val="20"/>
          <w:szCs w:val="20"/>
        </w:rPr>
        <w:t xml:space="preserve">staan </w:t>
      </w:r>
      <w:r w:rsidRPr="003566D8">
        <w:rPr>
          <w:sz w:val="20"/>
          <w:szCs w:val="20"/>
        </w:rPr>
        <w:t xml:space="preserve">met (andere) collega’s uit het basisteam en </w:t>
      </w:r>
      <w:r>
        <w:rPr>
          <w:sz w:val="20"/>
          <w:szCs w:val="20"/>
        </w:rPr>
        <w:t xml:space="preserve">anderzijds zijn ze </w:t>
      </w:r>
      <w:r w:rsidRPr="003566D8">
        <w:rPr>
          <w:sz w:val="20"/>
          <w:szCs w:val="20"/>
        </w:rPr>
        <w:t xml:space="preserve">tijdens hun noodhulpdienst ook </w:t>
      </w:r>
      <w:r>
        <w:rPr>
          <w:sz w:val="20"/>
          <w:szCs w:val="20"/>
        </w:rPr>
        <w:t xml:space="preserve">daadwerkelijk </w:t>
      </w:r>
      <w:r w:rsidRPr="003566D8">
        <w:rPr>
          <w:sz w:val="20"/>
          <w:szCs w:val="20"/>
        </w:rPr>
        <w:t xml:space="preserve">in de wijk aanwezig. </w:t>
      </w:r>
    </w:p>
    <w:p w:rsidR="00DB36DC" w:rsidP="009F7CF2" w:rsidRDefault="00DB36DC" w14:paraId="0B71A535" w14:textId="77777777">
      <w:pPr>
        <w:rPr>
          <w:sz w:val="20"/>
          <w:szCs w:val="20"/>
        </w:rPr>
      </w:pPr>
    </w:p>
    <w:p w:rsidRPr="009F7CF2" w:rsidR="006459E3" w:rsidP="009F7CF2" w:rsidRDefault="003E62A9" w14:paraId="21DBA983" w14:textId="367C2132">
      <w:r>
        <w:rPr>
          <w:sz w:val="20"/>
          <w:szCs w:val="20"/>
        </w:rPr>
        <w:t>Anderzijds, h</w:t>
      </w:r>
      <w:r w:rsidRPr="003566D8">
        <w:rPr>
          <w:sz w:val="20"/>
          <w:szCs w:val="20"/>
        </w:rPr>
        <w:t>et</w:t>
      </w:r>
      <w:r w:rsidRPr="003566D8" w:rsidR="009F7CF2">
        <w:rPr>
          <w:sz w:val="20"/>
          <w:szCs w:val="20"/>
        </w:rPr>
        <w:t xml:space="preserve"> beroep dat vanuit de incidentafhandeling (of andere werkzaamheden) op wijkagenten wordt gedaan, moet echter niet te groot worden. </w:t>
      </w:r>
      <w:r w:rsidR="009F7CF2">
        <w:rPr>
          <w:sz w:val="20"/>
          <w:szCs w:val="20"/>
        </w:rPr>
        <w:t xml:space="preserve">Het streven om 80% in de wijk aanwezig te zijn, is en blijft dan ook de norm. </w:t>
      </w:r>
      <w:r w:rsidR="009F7CF2">
        <w:rPr>
          <w:rFonts w:cs="Arial"/>
          <w:sz w:val="20"/>
          <w:szCs w:val="20"/>
        </w:rPr>
        <w:t xml:space="preserve">Ondanks deze </w:t>
      </w:r>
      <w:r w:rsidRPr="005A320B" w:rsidR="009F7CF2">
        <w:rPr>
          <w:rFonts w:cs="Arial"/>
          <w:sz w:val="20"/>
          <w:szCs w:val="20"/>
        </w:rPr>
        <w:t xml:space="preserve">onderbezetting spannen de korpsleiding, maar ook de gezagen (burgemeester en </w:t>
      </w:r>
      <w:r w:rsidR="009F7CF2">
        <w:rPr>
          <w:rFonts w:cs="Arial"/>
          <w:sz w:val="20"/>
          <w:szCs w:val="20"/>
        </w:rPr>
        <w:t>(hoofd)</w:t>
      </w:r>
      <w:r w:rsidRPr="005A320B" w:rsidR="009F7CF2">
        <w:rPr>
          <w:rFonts w:cs="Arial"/>
          <w:sz w:val="20"/>
          <w:szCs w:val="20"/>
        </w:rPr>
        <w:t>officier van jus</w:t>
      </w:r>
      <w:r w:rsidR="009F7CF2">
        <w:rPr>
          <w:rFonts w:cs="Arial"/>
          <w:sz w:val="20"/>
          <w:szCs w:val="20"/>
        </w:rPr>
        <w:t>t</w:t>
      </w:r>
      <w:r w:rsidRPr="005A320B" w:rsidR="009F7CF2">
        <w:rPr>
          <w:rFonts w:cs="Arial"/>
          <w:sz w:val="20"/>
          <w:szCs w:val="20"/>
        </w:rPr>
        <w:t xml:space="preserve">itie) zich in </w:t>
      </w:r>
      <w:r w:rsidR="009F7CF2">
        <w:rPr>
          <w:rFonts w:cs="Arial"/>
          <w:sz w:val="20"/>
          <w:szCs w:val="20"/>
        </w:rPr>
        <w:t>dat de politie z</w:t>
      </w:r>
      <w:r w:rsidRPr="005A320B" w:rsidR="009F7CF2">
        <w:rPr>
          <w:rFonts w:cs="Arial"/>
          <w:sz w:val="20"/>
          <w:szCs w:val="20"/>
        </w:rPr>
        <w:t>oveel mogelijk in verbinding staa</w:t>
      </w:r>
      <w:r w:rsidR="009F7CF2">
        <w:rPr>
          <w:rFonts w:cs="Arial"/>
          <w:sz w:val="20"/>
          <w:szCs w:val="20"/>
        </w:rPr>
        <w:t>t</w:t>
      </w:r>
      <w:r w:rsidRPr="005A320B" w:rsidR="009F7CF2">
        <w:rPr>
          <w:rFonts w:cs="Arial"/>
          <w:sz w:val="20"/>
          <w:szCs w:val="20"/>
        </w:rPr>
        <w:t xml:space="preserve"> met de wijken</w:t>
      </w:r>
      <w:r w:rsidR="009F7CF2">
        <w:rPr>
          <w:rFonts w:cs="Arial"/>
          <w:sz w:val="20"/>
          <w:szCs w:val="20"/>
        </w:rPr>
        <w:t xml:space="preserve">, hun bewoners, als </w:t>
      </w:r>
      <w:r w:rsidR="00DB36DC">
        <w:rPr>
          <w:rFonts w:cs="Arial"/>
          <w:sz w:val="20"/>
          <w:szCs w:val="20"/>
        </w:rPr>
        <w:t xml:space="preserve">met </w:t>
      </w:r>
      <w:r w:rsidR="009F7CF2">
        <w:rPr>
          <w:rFonts w:cs="Arial"/>
          <w:sz w:val="20"/>
          <w:szCs w:val="20"/>
        </w:rPr>
        <w:t>bezoekers van moskeeën en overige instellingen</w:t>
      </w:r>
      <w:r w:rsidRPr="005A320B" w:rsidR="009F7CF2">
        <w:rPr>
          <w:rFonts w:cs="Arial"/>
          <w:sz w:val="20"/>
          <w:szCs w:val="20"/>
        </w:rPr>
        <w:t>.</w:t>
      </w:r>
    </w:p>
    <w:sectPr w:rsidRPr="009F7CF2" w:rsidR="006459E3" w:rsidSect="00054E99">
      <w:type w:val="continuous"/>
      <w:pgSz w:w="11906" w:h="16838" w:code="9"/>
      <w:pgMar w:top="1418" w:right="744" w:bottom="1486" w:left="744" w:header="709" w:footer="1321" w:gutter="0"/>
      <w:cols w:space="369" w:num="3"/>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0D8C" w14:textId="77777777" w:rsidR="009051C3" w:rsidRDefault="009051C3">
      <w:r>
        <w:separator/>
      </w:r>
    </w:p>
  </w:endnote>
  <w:endnote w:type="continuationSeparator" w:id="0">
    <w:p w14:paraId="75E25B0E" w14:textId="77777777" w:rsidR="009051C3" w:rsidRDefault="0090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B52E" w14:textId="77777777" w:rsidR="00C316DF" w:rsidRDefault="00054E99">
    <w:pPr>
      <w:pStyle w:val="Voettekst"/>
    </w:pPr>
    <w:r>
      <w:rPr>
        <w:noProof/>
      </w:rPr>
      <w:drawing>
        <wp:anchor distT="0" distB="0" distL="114300" distR="114300" simplePos="0" relativeHeight="251657728" behindDoc="0" locked="1" layoutInCell="1" allowOverlap="1" wp14:anchorId="3BFB6085" wp14:editId="35B2A708">
          <wp:simplePos x="0" y="0"/>
          <wp:positionH relativeFrom="column">
            <wp:align>center</wp:align>
          </wp:positionH>
          <wp:positionV relativeFrom="page">
            <wp:align>bottom</wp:align>
          </wp:positionV>
          <wp:extent cx="7560310" cy="927735"/>
          <wp:effectExtent l="0" t="0" r="0" b="0"/>
          <wp:wrapNone/>
          <wp:docPr id="2" name="Afbeelding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27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0901" w14:textId="77777777" w:rsidR="009051C3" w:rsidRDefault="009051C3">
      <w:r>
        <w:separator/>
      </w:r>
    </w:p>
  </w:footnote>
  <w:footnote w:type="continuationSeparator" w:id="0">
    <w:p w14:paraId="2EE8980B" w14:textId="77777777" w:rsidR="009051C3" w:rsidRDefault="00905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3F978" w14:textId="77777777" w:rsidR="004D7E39" w:rsidRPr="004D7E39" w:rsidRDefault="004D7E39" w:rsidP="004D7E39">
    <w:pPr>
      <w:pStyle w:val="Koptekst"/>
      <w:jc w:val="right"/>
      <w:rPr>
        <w:b/>
        <w:color w:val="00468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1E59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02D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06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D85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707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74B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26B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EE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74E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EA7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41EBB"/>
    <w:multiLevelType w:val="hybridMultilevel"/>
    <w:tmpl w:val="30AED8E2"/>
    <w:lvl w:ilvl="0" w:tplc="F81C1494">
      <w:start w:val="1"/>
      <w:numFmt w:val="bullet"/>
      <w:pStyle w:val="Tekstopmerk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E7BCD"/>
    <w:multiLevelType w:val="hybridMultilevel"/>
    <w:tmpl w:val="D43E07F8"/>
    <w:lvl w:ilvl="0" w:tplc="F278A6DC">
      <w:start w:val="1"/>
      <w:numFmt w:val="bullet"/>
      <w:pStyle w:val="Opsomm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8275E9"/>
    <w:multiLevelType w:val="hybridMultilevel"/>
    <w:tmpl w:val="0D944EE6"/>
    <w:lvl w:ilvl="0" w:tplc="0413000F">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8BC647A"/>
    <w:multiLevelType w:val="multilevel"/>
    <w:tmpl w:val="72384C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1"/>
  <w:drawingGridVerticalSpacing w:val="181"/>
  <w:doNotUseMarginsForDrawingGridOrigin/>
  <w:drawingGridHorizontalOrigin w:val="1418"/>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43"/>
    <w:rsid w:val="00031F0F"/>
    <w:rsid w:val="00054E99"/>
    <w:rsid w:val="00073B6E"/>
    <w:rsid w:val="000D255A"/>
    <w:rsid w:val="000E2A19"/>
    <w:rsid w:val="001108EE"/>
    <w:rsid w:val="0014066A"/>
    <w:rsid w:val="00155124"/>
    <w:rsid w:val="001931EB"/>
    <w:rsid w:val="001D2F45"/>
    <w:rsid w:val="00236BE9"/>
    <w:rsid w:val="002401ED"/>
    <w:rsid w:val="00240EEF"/>
    <w:rsid w:val="002B4843"/>
    <w:rsid w:val="00342EE9"/>
    <w:rsid w:val="0034731D"/>
    <w:rsid w:val="00354F2B"/>
    <w:rsid w:val="00367F2F"/>
    <w:rsid w:val="00371778"/>
    <w:rsid w:val="003C73AD"/>
    <w:rsid w:val="003E62A9"/>
    <w:rsid w:val="00436C7D"/>
    <w:rsid w:val="004D7E39"/>
    <w:rsid w:val="005308BD"/>
    <w:rsid w:val="0053615A"/>
    <w:rsid w:val="00556905"/>
    <w:rsid w:val="005E57AC"/>
    <w:rsid w:val="006166E5"/>
    <w:rsid w:val="00631966"/>
    <w:rsid w:val="006459E3"/>
    <w:rsid w:val="00733CBE"/>
    <w:rsid w:val="007656E1"/>
    <w:rsid w:val="007B0E38"/>
    <w:rsid w:val="007C266A"/>
    <w:rsid w:val="00834029"/>
    <w:rsid w:val="00834853"/>
    <w:rsid w:val="0087463A"/>
    <w:rsid w:val="00891B37"/>
    <w:rsid w:val="00892D1F"/>
    <w:rsid w:val="008A1DDD"/>
    <w:rsid w:val="008C7BF9"/>
    <w:rsid w:val="009051C3"/>
    <w:rsid w:val="009113F8"/>
    <w:rsid w:val="00917FB1"/>
    <w:rsid w:val="00954E8A"/>
    <w:rsid w:val="00960A2A"/>
    <w:rsid w:val="009A69EB"/>
    <w:rsid w:val="009E1B46"/>
    <w:rsid w:val="009E25F2"/>
    <w:rsid w:val="009F5034"/>
    <w:rsid w:val="009F7CF2"/>
    <w:rsid w:val="00A54C38"/>
    <w:rsid w:val="00AC425B"/>
    <w:rsid w:val="00AD6CCC"/>
    <w:rsid w:val="00B65137"/>
    <w:rsid w:val="00BB1E14"/>
    <w:rsid w:val="00BF5B96"/>
    <w:rsid w:val="00C316DF"/>
    <w:rsid w:val="00CB4009"/>
    <w:rsid w:val="00D90A59"/>
    <w:rsid w:val="00DB36DC"/>
    <w:rsid w:val="00DF28E7"/>
    <w:rsid w:val="00E653F1"/>
    <w:rsid w:val="00E714A3"/>
    <w:rsid w:val="00EB17F8"/>
    <w:rsid w:val="00ED162F"/>
    <w:rsid w:val="00ED6CD9"/>
    <w:rsid w:val="00FA1B2F"/>
    <w:rsid w:val="00FA7754"/>
    <w:rsid w:val="00FC17B9"/>
    <w:rsid w:val="00FC1A6D"/>
    <w:rsid w:val="00FC27E1"/>
    <w:rsid w:val="00FD1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7E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59E3"/>
    <w:pPr>
      <w:widowControl w:val="0"/>
      <w:spacing w:line="264" w:lineRule="auto"/>
    </w:pPr>
    <w:rPr>
      <w:rFonts w:ascii="Arial" w:hAnsi="Arial"/>
      <w:sz w:val="18"/>
      <w:szCs w:val="24"/>
    </w:rPr>
  </w:style>
  <w:style w:type="paragraph" w:styleId="Kop1">
    <w:name w:val="heading 1"/>
    <w:basedOn w:val="Standaard"/>
    <w:qFormat/>
    <w:rsid w:val="00073B6E"/>
    <w:pPr>
      <w:spacing w:before="120" w:after="120" w:line="240" w:lineRule="auto"/>
      <w:outlineLvl w:val="0"/>
    </w:pPr>
    <w:rPr>
      <w:rFonts w:cs="Arial"/>
      <w:b/>
      <w:bCs/>
      <w:color w:val="004682"/>
      <w:kern w:val="32"/>
      <w:sz w:val="72"/>
      <w:szCs w:val="32"/>
    </w:rPr>
  </w:style>
  <w:style w:type="paragraph" w:styleId="Kop2">
    <w:name w:val="heading 2"/>
    <w:basedOn w:val="Standaard"/>
    <w:link w:val="Kop2Char"/>
    <w:qFormat/>
    <w:rsid w:val="0014066A"/>
    <w:pPr>
      <w:keepNext/>
      <w:spacing w:after="240" w:line="360" w:lineRule="auto"/>
      <w:outlineLvl w:val="1"/>
    </w:pPr>
    <w:rPr>
      <w:rFonts w:cs="Arial"/>
      <w:bCs/>
      <w:iCs/>
      <w:color w:val="004682"/>
      <w:sz w:val="32"/>
      <w:szCs w:val="28"/>
    </w:rPr>
  </w:style>
  <w:style w:type="paragraph" w:styleId="Kop3">
    <w:name w:val="heading 3"/>
    <w:basedOn w:val="Standaard"/>
    <w:link w:val="Kop3Char"/>
    <w:qFormat/>
    <w:rsid w:val="00631966"/>
    <w:pPr>
      <w:spacing w:line="360" w:lineRule="exact"/>
      <w:outlineLvl w:val="2"/>
    </w:pPr>
    <w:rPr>
      <w:rFonts w:cs="Arial"/>
      <w:b/>
      <w:bCs/>
      <w:color w:val="004682"/>
      <w:sz w:val="24"/>
      <w:szCs w:val="26"/>
    </w:rPr>
  </w:style>
  <w:style w:type="paragraph" w:styleId="Kop4">
    <w:name w:val="heading 4"/>
    <w:basedOn w:val="Standaard"/>
    <w:next w:val="Standaard"/>
    <w:qFormat/>
    <w:rsid w:val="00AD6CCC"/>
    <w:pPr>
      <w:outlineLvl w:val="3"/>
    </w:pPr>
    <w:rPr>
      <w:b/>
      <w:bCs/>
      <w:color w:val="BE965A"/>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E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4066A"/>
    <w:pPr>
      <w:tabs>
        <w:tab w:val="center" w:pos="4536"/>
        <w:tab w:val="right" w:pos="9072"/>
      </w:tabs>
    </w:pPr>
  </w:style>
  <w:style w:type="paragraph" w:styleId="Voettekst">
    <w:name w:val="footer"/>
    <w:basedOn w:val="Standaard"/>
    <w:rsid w:val="0034731D"/>
    <w:pPr>
      <w:tabs>
        <w:tab w:val="center" w:pos="4536"/>
        <w:tab w:val="right" w:pos="9072"/>
      </w:tabs>
    </w:pPr>
  </w:style>
  <w:style w:type="paragraph" w:customStyle="1" w:styleId="Hyperlinks">
    <w:name w:val="Hyperlinks"/>
    <w:basedOn w:val="Standaard"/>
    <w:rsid w:val="00556905"/>
    <w:rPr>
      <w:b/>
      <w:i/>
      <w:color w:val="004682"/>
    </w:rPr>
  </w:style>
  <w:style w:type="paragraph" w:customStyle="1" w:styleId="LIJNscheiding">
    <w:name w:val="LIJN scheiding"/>
    <w:basedOn w:val="Standaard"/>
    <w:rsid w:val="00342EE9"/>
    <w:pPr>
      <w:pBdr>
        <w:bottom w:val="single" w:sz="4" w:space="1" w:color="004682"/>
      </w:pBdr>
      <w:spacing w:after="80"/>
    </w:pPr>
    <w:rPr>
      <w:szCs w:val="20"/>
    </w:rPr>
  </w:style>
  <w:style w:type="paragraph" w:customStyle="1" w:styleId="Kop3Goud">
    <w:name w:val="Kop 3 Goud"/>
    <w:basedOn w:val="Kop3"/>
    <w:rsid w:val="00236BE9"/>
    <w:rPr>
      <w:color w:val="BE965A"/>
    </w:rPr>
  </w:style>
  <w:style w:type="paragraph" w:styleId="Tekstopmerking">
    <w:name w:val="annotation text"/>
    <w:basedOn w:val="Standaard"/>
    <w:link w:val="TekstopmerkingChar"/>
    <w:uiPriority w:val="99"/>
    <w:semiHidden/>
    <w:rsid w:val="00236BE9"/>
    <w:pPr>
      <w:numPr>
        <w:numId w:val="1"/>
      </w:numPr>
    </w:pPr>
    <w:rPr>
      <w:sz w:val="20"/>
      <w:szCs w:val="20"/>
    </w:rPr>
  </w:style>
  <w:style w:type="paragraph" w:customStyle="1" w:styleId="Opsomming">
    <w:name w:val="Opsomming"/>
    <w:basedOn w:val="Standaard"/>
    <w:rsid w:val="00FA7754"/>
    <w:pPr>
      <w:numPr>
        <w:numId w:val="2"/>
      </w:numPr>
    </w:pPr>
  </w:style>
  <w:style w:type="paragraph" w:customStyle="1" w:styleId="Chapeau">
    <w:name w:val="Chapeau"/>
    <w:basedOn w:val="Kop3"/>
    <w:rsid w:val="001931EB"/>
    <w:rPr>
      <w:i/>
      <w:sz w:val="18"/>
      <w:szCs w:val="18"/>
    </w:rPr>
  </w:style>
  <w:style w:type="character" w:styleId="Hyperlink">
    <w:name w:val="Hyperlink"/>
    <w:rsid w:val="007B0E38"/>
    <w:rPr>
      <w:rFonts w:ascii="Arial" w:hAnsi="Arial"/>
      <w:b/>
      <w:i/>
      <w:color w:val="004682"/>
      <w:u w:val="none"/>
    </w:rPr>
  </w:style>
  <w:style w:type="character" w:styleId="GevolgdeHyperlink">
    <w:name w:val="FollowedHyperlink"/>
    <w:rsid w:val="007B0E38"/>
    <w:rPr>
      <w:rFonts w:ascii="Arial" w:hAnsi="Arial"/>
      <w:b/>
      <w:i/>
      <w:color w:val="004682"/>
      <w:u w:val="none"/>
    </w:rPr>
  </w:style>
  <w:style w:type="character" w:customStyle="1" w:styleId="Kop2Char">
    <w:name w:val="Kop 2 Char"/>
    <w:link w:val="Kop2"/>
    <w:rsid w:val="00ED6CD9"/>
    <w:rPr>
      <w:rFonts w:ascii="Arial" w:hAnsi="Arial" w:cs="Arial"/>
      <w:bCs/>
      <w:iCs/>
      <w:color w:val="004682"/>
      <w:sz w:val="32"/>
      <w:szCs w:val="28"/>
      <w:lang w:val="nl-NL" w:eastAsia="nl-NL" w:bidi="ar-SA"/>
    </w:rPr>
  </w:style>
  <w:style w:type="paragraph" w:customStyle="1" w:styleId="Blauwevlak-Subtitel">
    <w:name w:val="Blauwevlak - Subtitel"/>
    <w:basedOn w:val="Standaard"/>
    <w:rsid w:val="00AD6CCC"/>
    <w:pPr>
      <w:spacing w:before="9" w:after="9"/>
      <w:ind w:left="493" w:right="493"/>
    </w:pPr>
    <w:rPr>
      <w:b/>
      <w:color w:val="FFFFFF"/>
      <w:sz w:val="32"/>
      <w:szCs w:val="32"/>
    </w:rPr>
  </w:style>
  <w:style w:type="character" w:customStyle="1" w:styleId="Kop3Char">
    <w:name w:val="Kop 3 Char"/>
    <w:link w:val="Kop3"/>
    <w:rsid w:val="00ED6CD9"/>
    <w:rPr>
      <w:rFonts w:ascii="Arial" w:hAnsi="Arial" w:cs="Arial"/>
      <w:b/>
      <w:bCs/>
      <w:color w:val="004682"/>
      <w:sz w:val="24"/>
      <w:szCs w:val="26"/>
      <w:lang w:val="nl-NL" w:eastAsia="nl-NL" w:bidi="ar-SA"/>
    </w:rPr>
  </w:style>
  <w:style w:type="character" w:styleId="Paginanummer">
    <w:name w:val="page number"/>
    <w:basedOn w:val="Standaardalinea-lettertype"/>
    <w:rsid w:val="004D7E39"/>
  </w:style>
  <w:style w:type="character" w:styleId="Verwijzingopmerking">
    <w:name w:val="annotation reference"/>
    <w:basedOn w:val="Standaardalinea-lettertype"/>
    <w:uiPriority w:val="99"/>
    <w:unhideWhenUsed/>
    <w:rsid w:val="002B4843"/>
    <w:rPr>
      <w:sz w:val="16"/>
      <w:szCs w:val="16"/>
    </w:rPr>
  </w:style>
  <w:style w:type="character" w:customStyle="1" w:styleId="TekstopmerkingChar">
    <w:name w:val="Tekst opmerking Char"/>
    <w:basedOn w:val="Standaardalinea-lettertype"/>
    <w:link w:val="Tekstopmerking"/>
    <w:uiPriority w:val="99"/>
    <w:semiHidden/>
    <w:rsid w:val="002B4843"/>
    <w:rPr>
      <w:rFonts w:ascii="Arial" w:hAnsi="Arial"/>
    </w:rPr>
  </w:style>
  <w:style w:type="paragraph" w:styleId="Ballontekst">
    <w:name w:val="Balloon Text"/>
    <w:basedOn w:val="Standaard"/>
    <w:link w:val="BallontekstChar"/>
    <w:rsid w:val="002B484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2B4843"/>
    <w:rPr>
      <w:rFonts w:ascii="Segoe UI" w:hAnsi="Segoe UI" w:cs="Segoe UI"/>
      <w:sz w:val="18"/>
      <w:szCs w:val="18"/>
    </w:rPr>
  </w:style>
  <w:style w:type="paragraph" w:styleId="Onderwerpvanopmerking">
    <w:name w:val="annotation subject"/>
    <w:basedOn w:val="Tekstopmerking"/>
    <w:next w:val="Tekstopmerking"/>
    <w:link w:val="OnderwerpvanopmerkingChar"/>
    <w:rsid w:val="00FC17B9"/>
    <w:pPr>
      <w:numPr>
        <w:numId w:val="0"/>
      </w:numPr>
      <w:spacing w:line="240" w:lineRule="auto"/>
    </w:pPr>
    <w:rPr>
      <w:b/>
      <w:bCs/>
    </w:rPr>
  </w:style>
  <w:style w:type="character" w:customStyle="1" w:styleId="OnderwerpvanopmerkingChar">
    <w:name w:val="Onderwerp van opmerking Char"/>
    <w:basedOn w:val="TekstopmerkingChar"/>
    <w:link w:val="Onderwerpvanopmerking"/>
    <w:rsid w:val="00FC17B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01">
      <w:bodyDiv w:val="1"/>
      <w:marLeft w:val="0"/>
      <w:marRight w:val="0"/>
      <w:marTop w:val="0"/>
      <w:marBottom w:val="0"/>
      <w:divBdr>
        <w:top w:val="none" w:sz="0" w:space="0" w:color="auto"/>
        <w:left w:val="none" w:sz="0" w:space="0" w:color="auto"/>
        <w:bottom w:val="none" w:sz="0" w:space="0" w:color="auto"/>
        <w:right w:val="none" w:sz="0" w:space="0" w:color="auto"/>
      </w:divBdr>
      <w:divsChild>
        <w:div w:id="53741638">
          <w:marLeft w:val="0"/>
          <w:marRight w:val="0"/>
          <w:marTop w:val="0"/>
          <w:marBottom w:val="0"/>
          <w:divBdr>
            <w:top w:val="none" w:sz="0" w:space="0" w:color="auto"/>
            <w:left w:val="none" w:sz="0" w:space="0" w:color="auto"/>
            <w:bottom w:val="none" w:sz="0" w:space="0" w:color="auto"/>
            <w:right w:val="none" w:sz="0" w:space="0" w:color="auto"/>
          </w:divBdr>
          <w:divsChild>
            <w:div w:id="919756256">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11478599">
      <w:bodyDiv w:val="1"/>
      <w:marLeft w:val="0"/>
      <w:marRight w:val="0"/>
      <w:marTop w:val="0"/>
      <w:marBottom w:val="0"/>
      <w:divBdr>
        <w:top w:val="none" w:sz="0" w:space="0" w:color="auto"/>
        <w:left w:val="none" w:sz="0" w:space="0" w:color="auto"/>
        <w:bottom w:val="none" w:sz="0" w:space="0" w:color="auto"/>
        <w:right w:val="none" w:sz="0" w:space="0" w:color="auto"/>
      </w:divBdr>
      <w:divsChild>
        <w:div w:id="1254975806">
          <w:marLeft w:val="0"/>
          <w:marRight w:val="0"/>
          <w:marTop w:val="0"/>
          <w:marBottom w:val="0"/>
          <w:divBdr>
            <w:top w:val="none" w:sz="0" w:space="0" w:color="auto"/>
            <w:left w:val="none" w:sz="0" w:space="0" w:color="auto"/>
            <w:bottom w:val="none" w:sz="0" w:space="0" w:color="auto"/>
            <w:right w:val="none" w:sz="0" w:space="0" w:color="auto"/>
          </w:divBdr>
          <w:divsChild>
            <w:div w:id="164518109">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36617881">
      <w:bodyDiv w:val="1"/>
      <w:marLeft w:val="0"/>
      <w:marRight w:val="0"/>
      <w:marTop w:val="0"/>
      <w:marBottom w:val="0"/>
      <w:divBdr>
        <w:top w:val="none" w:sz="0" w:space="0" w:color="auto"/>
        <w:left w:val="none" w:sz="0" w:space="0" w:color="auto"/>
        <w:bottom w:val="none" w:sz="0" w:space="0" w:color="auto"/>
        <w:right w:val="none" w:sz="0" w:space="0" w:color="auto"/>
      </w:divBdr>
      <w:divsChild>
        <w:div w:id="66927844">
          <w:marLeft w:val="0"/>
          <w:marRight w:val="0"/>
          <w:marTop w:val="0"/>
          <w:marBottom w:val="0"/>
          <w:divBdr>
            <w:top w:val="none" w:sz="0" w:space="0" w:color="auto"/>
            <w:left w:val="none" w:sz="0" w:space="0" w:color="auto"/>
            <w:bottom w:val="none" w:sz="0" w:space="0" w:color="auto"/>
            <w:right w:val="none" w:sz="0" w:space="0" w:color="auto"/>
          </w:divBdr>
          <w:divsChild>
            <w:div w:id="2081097725">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66684671">
      <w:bodyDiv w:val="1"/>
      <w:marLeft w:val="0"/>
      <w:marRight w:val="0"/>
      <w:marTop w:val="0"/>
      <w:marBottom w:val="0"/>
      <w:divBdr>
        <w:top w:val="none" w:sz="0" w:space="0" w:color="auto"/>
        <w:left w:val="none" w:sz="0" w:space="0" w:color="auto"/>
        <w:bottom w:val="none" w:sz="0" w:space="0" w:color="auto"/>
        <w:right w:val="none" w:sz="0" w:space="0" w:color="auto"/>
      </w:divBdr>
      <w:divsChild>
        <w:div w:id="258605150">
          <w:marLeft w:val="0"/>
          <w:marRight w:val="0"/>
          <w:marTop w:val="0"/>
          <w:marBottom w:val="0"/>
          <w:divBdr>
            <w:top w:val="none" w:sz="0" w:space="0" w:color="auto"/>
            <w:left w:val="none" w:sz="0" w:space="0" w:color="auto"/>
            <w:bottom w:val="none" w:sz="0" w:space="0" w:color="auto"/>
            <w:right w:val="none" w:sz="0" w:space="0" w:color="auto"/>
          </w:divBdr>
          <w:divsChild>
            <w:div w:id="1301157863">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632520547">
      <w:bodyDiv w:val="1"/>
      <w:marLeft w:val="0"/>
      <w:marRight w:val="0"/>
      <w:marTop w:val="0"/>
      <w:marBottom w:val="0"/>
      <w:divBdr>
        <w:top w:val="none" w:sz="0" w:space="0" w:color="auto"/>
        <w:left w:val="none" w:sz="0" w:space="0" w:color="auto"/>
        <w:bottom w:val="none" w:sz="0" w:space="0" w:color="auto"/>
        <w:right w:val="none" w:sz="0" w:space="0" w:color="auto"/>
      </w:divBdr>
      <w:divsChild>
        <w:div w:id="2141224786">
          <w:marLeft w:val="0"/>
          <w:marRight w:val="0"/>
          <w:marTop w:val="0"/>
          <w:marBottom w:val="0"/>
          <w:divBdr>
            <w:top w:val="none" w:sz="0" w:space="0" w:color="auto"/>
            <w:left w:val="none" w:sz="0" w:space="0" w:color="auto"/>
            <w:bottom w:val="none" w:sz="0" w:space="0" w:color="auto"/>
            <w:right w:val="none" w:sz="0" w:space="0" w:color="auto"/>
          </w:divBdr>
          <w:divsChild>
            <w:div w:id="905648957">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967467664">
      <w:bodyDiv w:val="1"/>
      <w:marLeft w:val="0"/>
      <w:marRight w:val="0"/>
      <w:marTop w:val="0"/>
      <w:marBottom w:val="0"/>
      <w:divBdr>
        <w:top w:val="none" w:sz="0" w:space="0" w:color="auto"/>
        <w:left w:val="none" w:sz="0" w:space="0" w:color="auto"/>
        <w:bottom w:val="none" w:sz="0" w:space="0" w:color="auto"/>
        <w:right w:val="none" w:sz="0" w:space="0" w:color="auto"/>
      </w:divBdr>
      <w:divsChild>
        <w:div w:id="1748306466">
          <w:marLeft w:val="0"/>
          <w:marRight w:val="0"/>
          <w:marTop w:val="0"/>
          <w:marBottom w:val="0"/>
          <w:divBdr>
            <w:top w:val="none" w:sz="0" w:space="0" w:color="auto"/>
            <w:left w:val="none" w:sz="0" w:space="0" w:color="auto"/>
            <w:bottom w:val="none" w:sz="0" w:space="0" w:color="auto"/>
            <w:right w:val="none" w:sz="0" w:space="0" w:color="auto"/>
          </w:divBdr>
          <w:divsChild>
            <w:div w:id="1344436051">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409502396">
      <w:bodyDiv w:val="1"/>
      <w:marLeft w:val="0"/>
      <w:marRight w:val="0"/>
      <w:marTop w:val="0"/>
      <w:marBottom w:val="0"/>
      <w:divBdr>
        <w:top w:val="none" w:sz="0" w:space="0" w:color="auto"/>
        <w:left w:val="none" w:sz="0" w:space="0" w:color="auto"/>
        <w:bottom w:val="none" w:sz="0" w:space="0" w:color="auto"/>
        <w:right w:val="none" w:sz="0" w:space="0" w:color="auto"/>
      </w:divBdr>
      <w:divsChild>
        <w:div w:id="1391806181">
          <w:marLeft w:val="0"/>
          <w:marRight w:val="0"/>
          <w:marTop w:val="0"/>
          <w:marBottom w:val="0"/>
          <w:divBdr>
            <w:top w:val="none" w:sz="0" w:space="0" w:color="auto"/>
            <w:left w:val="none" w:sz="0" w:space="0" w:color="auto"/>
            <w:bottom w:val="none" w:sz="0" w:space="0" w:color="auto"/>
            <w:right w:val="none" w:sz="0" w:space="0" w:color="auto"/>
          </w:divBdr>
          <w:divsChild>
            <w:div w:id="2081950132">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Facsheet%20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7F7E39AB1B4B8D86F7B520B835FE4F"/>
        <w:category>
          <w:name w:val="Algemeen"/>
          <w:gallery w:val="placeholder"/>
        </w:category>
        <w:types>
          <w:type w:val="bbPlcHdr"/>
        </w:types>
        <w:behaviors>
          <w:behavior w:val="content"/>
        </w:behaviors>
        <w:guid w:val="{F1D38222-3E42-44F9-AE8C-B90CF930A45B}"/>
      </w:docPartPr>
      <w:docPartBody>
        <w:p w:rsidR="00081230" w:rsidRDefault="005E7CD7" w:rsidP="005E7CD7">
          <w:pPr>
            <w:pStyle w:val="A67F7E39AB1B4B8D86F7B520B835FE4F"/>
          </w:pPr>
          <w:r w:rsidRPr="00AC4D86">
            <w:rPr>
              <w:rStyle w:val="Tekstvantijdelijkeaanduiding"/>
              <w:sz w:val="14"/>
              <w:szCs w:val="14"/>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D7"/>
    <w:rsid w:val="00081230"/>
    <w:rsid w:val="005E7CD7"/>
    <w:rsid w:val="00976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7CD7"/>
    <w:rPr>
      <w:color w:val="808080"/>
    </w:rPr>
  </w:style>
  <w:style w:type="paragraph" w:customStyle="1" w:styleId="A67F7E39AB1B4B8D86F7B520B835FE4F">
    <w:name w:val="A67F7E39AB1B4B8D86F7B520B835FE4F"/>
    <w:rsid w:val="005E7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806</ap:Words>
  <ap:Characters>4645</ap:Characters>
  <ap:DocSecurity>0</ap:DocSecurity>
  <ap:Lines>125</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2021-09-02T13:53:00.0000000Z</dcterms:created>
  <dcterms:modified xsi:type="dcterms:W3CDTF">2021-09-02T13:58:00.0000000Z</dcterms:modified>
  <version/>
  <category/>
</coreProperties>
</file>