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768730976"/>
        <w:lock w:val="contentLocked"/>
        <w:placeholder>
          <w:docPart w:val="DefaultPlaceholder_1082065158"/>
        </w:placeholder>
        <w:group/>
      </w:sdtPr>
      <w:sdtEndPr/>
      <w:sdtContent>
        <w:p w:rsidR="00D2526B" w:rsidP="00D2526B" w:rsidRDefault="00977969" w14:paraId="7C566B88"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37ACD45D" wp14:anchorId="37078CAF">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64B9B6D6"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7078CAF">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636D17" w:rsidP="00796479" w:rsidRDefault="00636D17" w14:paraId="64B9B6D6"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6A287692" wp14:anchorId="7C5BD5DD">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W18.21.0033/IV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7 april 2021</w:t>
              </w:r>
            </w:sdtContent>
          </w:sdt>
        </w:p>
        <w:p w:rsidRPr="00831363" w:rsidR="001410FD" w:rsidP="00AC5AD9" w:rsidRDefault="001410FD" w14:paraId="1A683CB7" w14:textId="77777777">
          <w:pPr>
            <w:tabs>
              <w:tab w:val="left" w:pos="3686"/>
            </w:tabs>
          </w:pPr>
        </w:p>
        <w:p w:rsidRPr="00831363" w:rsidR="00636D17" w:rsidP="00636D17" w:rsidRDefault="00636D17" w14:paraId="2BEDF925" w14:textId="77777777">
          <w:pPr>
            <w:tabs>
              <w:tab w:val="left" w:pos="3685"/>
            </w:tabs>
          </w:pPr>
        </w:p>
        <w:p w:rsidRPr="00831363" w:rsidR="00636D17" w:rsidP="00636D17" w:rsidRDefault="00636D17" w14:paraId="637BD0EA"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5A0AB7" w:rsidRDefault="008F4D5C" w14:paraId="200A7DFF" w14:textId="77777777">
              <w:r>
                <w:t>Bij Kabinetsmissive van 11 februari 2021, no.2021000241, heeft Uwe Majesteit, op voordracht van de Minister van Economische Zaken en Klimaat, bij de Afdeling advisering van de Raad van State ter overweging aanhangig gemaakt het voorstel van wet houdende herstel van wetstechnische gebreken en leemten alsmede aanbrenging van andere wijzigingen van ondergeschikte aard in diverse wetsbepalingen op het terrein van het Ministerie van Economische Zaken en Klimaat (Verzamelwet EZK 20..), met memorie van toelichting.</w:t>
              </w:r>
            </w:p>
          </w:sdtContent>
        </w:sdt>
        <w:p w:rsidRPr="00831363" w:rsidR="00CE4655" w:rsidP="003C7608" w:rsidRDefault="00CE4655" w14:paraId="4D906312" w14:textId="77777777"/>
        <w:sdt>
          <w:sdtPr>
            <w:alias w:val="VrijeTekst1"/>
            <w:tag w:val="VrijeTekst1"/>
            <w:id w:val="-437221631"/>
            <w:lock w:val="sdtLocked"/>
          </w:sdtPr>
          <w:sdtEndPr/>
          <w:sdtContent>
            <w:p w:rsidR="009E4A2B" w:rsidP="002A6D66" w:rsidRDefault="008F4D5C" w14:paraId="373595A9" w14:textId="77777777">
              <w:r>
                <w:t xml:space="preserve">Dit wetsvoorstel strekt tot aanpassing van diverse wetten op het terrein van het ministerie van Economische Zaken en Klimaat ter reparatie van </w:t>
              </w:r>
              <w:r w:rsidRPr="009E4A2B">
                <w:t>wetstechnische leemten, gebreken of verschrijvingen.</w:t>
              </w:r>
            </w:p>
            <w:p w:rsidR="009E4A2B" w:rsidP="002A6D66" w:rsidRDefault="00B717F8" w14:paraId="1DBB525B" w14:textId="77777777"/>
            <w:p w:rsidR="002A6D66" w:rsidP="002A6D66" w:rsidRDefault="008F4D5C" w14:paraId="36533E5B" w14:textId="77777777">
              <w:r>
                <w:t>De Afdeling advisering van de Raad van State maakt opmerkingen over de voorgestelde wettelijke grondslagen voor de verwerking van medische persoonsgegevens. In verband daarmee is aanpassing van de toelichting wenselijk.</w:t>
              </w:r>
            </w:p>
            <w:p w:rsidR="002A6D66" w:rsidP="002A6D66" w:rsidRDefault="00B717F8" w14:paraId="328C05F9" w14:textId="77777777"/>
            <w:p w:rsidR="002A6D66" w:rsidP="009E4A2B" w:rsidRDefault="008F4D5C" w14:paraId="40CDDDED" w14:textId="77777777">
              <w:pPr>
                <w:pStyle w:val="Lijstalinea"/>
                <w:numPr>
                  <w:ilvl w:val="0"/>
                  <w:numId w:val="2"/>
                </w:numPr>
                <w:ind w:hanging="720"/>
              </w:pPr>
              <w:r w:rsidRPr="009E4A2B">
                <w:rPr>
                  <w:u w:val="single"/>
                </w:rPr>
                <w:t>Grondslagen verstrekking en verwerking van medische persoonsgegevens</w:t>
              </w:r>
            </w:p>
            <w:p w:rsidR="009E4A2B" w:rsidP="002A6D66" w:rsidRDefault="00B717F8" w14:paraId="34C796FA" w14:textId="77777777"/>
            <w:p w:rsidR="002A6D66" w:rsidP="002A6D66" w:rsidRDefault="008F4D5C" w14:paraId="67F7D267" w14:textId="77777777">
              <w:r>
                <w:t>Het wetsvoorstel introduceert in de artikelen VI en XIV twee grondslagen voor de verstrekking en verwerking van medische persoonsgegevens in respectievelijk de Instellingswet Autoriteit Consument en Markt (Instellingswet ACM) en de Wet marktordening gezondheidszorg.</w:t>
              </w:r>
            </w:p>
            <w:p w:rsidR="002A6D66" w:rsidP="002A6D66" w:rsidRDefault="00B717F8" w14:paraId="294FB49A" w14:textId="77777777"/>
            <w:p w:rsidR="002A6D66" w:rsidP="002A6D66" w:rsidRDefault="008F4D5C" w14:paraId="71D04318" w14:textId="77777777">
              <w:r>
                <w:t>In de Instellingswet ACM wordt voorzien in een expliciete grondslag voor de verwerking van de door de ACM te ontvangen medische persoonsgegevens. De Afdeling merkt op dat hierbij artikel 21, eerste lid, tweede volzin, van de Algemene verordening gegevensbescherming buiten toepassing wordt verklaard. Hierdoor wordt het recht beperkt van betrokkenen om bij bezwaar tegen de verwerking van hun persoonsgegevens deze verwerking te laten staken, omdat dit anders de goede werking van het toezicht door de ACM zou ondermijnen.</w:t>
              </w:r>
              <w:r>
                <w:rPr>
                  <w:rStyle w:val="Voetnootmarkering"/>
                </w:rPr>
                <w:footnoteReference w:id="1"/>
              </w:r>
              <w:r>
                <w:t xml:space="preserve"> Deze noodzaak en de evenredigheid van de beperking met het oog op de rechten en belangen van een betrokkene, wordt echter niet nader toegelicht.</w:t>
              </w:r>
            </w:p>
            <w:p w:rsidR="002A6D66" w:rsidP="002A6D66" w:rsidRDefault="00B717F8" w14:paraId="5DAAF70A" w14:textId="77777777"/>
            <w:p w:rsidR="002A6D66" w:rsidP="002A6D66" w:rsidRDefault="008F4D5C" w14:paraId="02D41646" w14:textId="77777777">
              <w:r>
                <w:t xml:space="preserve">In de Wet marktordening gezondheidszorg wordt een grondslag gecreëerd voor de rechtstreekse verstrekking van niet direct tot individuele personen herleidbare medische persoonsgegevens door zorgaanbieders en ziektekostenverzekeraars aan de ACM. Deze verstrekking hangt mede samen met de nieuwe taken van de ACM in het kader van het markttoezicht op de zorgsector, zoals voorzien in een </w:t>
              </w:r>
              <w:r>
                <w:lastRenderedPageBreak/>
                <w:t>nog bij de Tweede Kamer aanhangig wetsvoorstel.</w:t>
              </w:r>
              <w:r>
                <w:rPr>
                  <w:rStyle w:val="Voetnootmarkering"/>
                </w:rPr>
                <w:footnoteReference w:id="2"/>
              </w:r>
              <w:r>
                <w:t xml:space="preserve"> Het gaat hierbij in het bijzonder om het toezicht en de taken </w:t>
              </w:r>
              <w:r w:rsidRPr="008C5FDC">
                <w:t>op grond van de hoofdstukken 2, 3, 4, 5, 8 en 10 van de Mededingingswet</w:t>
              </w:r>
              <w:r>
                <w:t xml:space="preserve">. De Afdeling merkt op dat niet nader is toegelicht voor welke specifieke taken </w:t>
              </w:r>
              <w:r w:rsidRPr="0044076F">
                <w:t>en doeleinden</w:t>
              </w:r>
              <w:r>
                <w:t xml:space="preserve"> op grond van deze hoofdstukken de voorgestelde grondslag noodzakelijk is. </w:t>
              </w:r>
            </w:p>
            <w:p w:rsidR="002A6D66" w:rsidP="002A6D66" w:rsidRDefault="00B717F8" w14:paraId="1D673487" w14:textId="77777777"/>
            <w:p w:rsidRPr="002A6D66" w:rsidR="0031089B" w:rsidP="002A6D66" w:rsidRDefault="008F4D5C" w14:paraId="1B56E242" w14:textId="77777777">
              <w:r>
                <w:t>De Afdeling adviseert de toelichting op deze punten aan te vullen.</w:t>
              </w:r>
            </w:p>
          </w:sdtContent>
        </w:sdt>
        <w:p w:rsidRPr="00831363" w:rsidR="008C5EDD" w:rsidP="00CE4655" w:rsidRDefault="008C5EDD" w14:paraId="6F32C5D5" w14:textId="77777777"/>
        <w:sdt>
          <w:sdtPr>
            <w:alias w:val="VrijeTekst2"/>
            <w:tag w:val="VrijeTekst2"/>
            <w:id w:val="-1010833392"/>
            <w:lock w:val="sdtLocked"/>
            <w:placeholder>
              <w:docPart w:val="DefaultPlaceholder_1082065158"/>
            </w:placeholder>
          </w:sdtPr>
          <w:sdtEndPr/>
          <w:sdtContent>
            <w:p w:rsidR="007212F1" w:rsidP="00891BB0" w:rsidRDefault="008F4D5C" w14:paraId="09DC5DA4" w14:textId="77777777">
              <w:r>
                <w:t>2.</w:t>
              </w:r>
              <w:r>
                <w:tab/>
              </w:r>
              <w:r w:rsidRPr="005F7A2B">
                <w:t>De Afdeling verwijst naar de bij dit advies behorende redactionele bijlage.</w:t>
              </w:r>
            </w:p>
          </w:sdtContent>
        </w:sdt>
        <w:p w:rsidRPr="00831363" w:rsidR="001410FD" w:rsidP="00796479" w:rsidRDefault="001410FD" w14:paraId="6601075C" w14:textId="77777777"/>
        <w:sdt>
          <w:sdtPr>
            <w:alias w:val="Dictum"/>
            <w:tag w:val="Dictum"/>
            <w:id w:val="316161467"/>
            <w:lock w:val="sdtContentLocked"/>
            <w:placeholder>
              <w:docPart w:val="DefaultPlaceholder_1082065158"/>
            </w:placeholder>
            <w:text w:multiLine="1"/>
          </w:sdtPr>
          <w:sdtEndPr/>
          <w:sdtContent>
            <w:p w:rsidR="005A0AB7" w:rsidRDefault="008F4D5C" w14:paraId="508449C2"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14:paraId="7E0E828C" w14:textId="77777777">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14:paraId="0DB3245B" w14:textId="77777777">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W18.21.0033</w:t>
              </w:r>
            </w:sdtContent>
          </w:sdt>
          <w:r w:rsidRPr="00831363">
            <w:t>/</w:t>
          </w:r>
          <w:sdt>
            <w:sdtPr>
              <w:alias w:val="Sectie"/>
              <w:tag w:val="Sectie"/>
              <w:id w:val="743463611"/>
              <w:lock w:val="sdtContentLocked"/>
              <w:placeholder>
                <w:docPart w:val="D10883FDE47A4B5184FB25F7A2C50263"/>
              </w:placeholder>
              <w:text/>
            </w:sdtPr>
            <w:sdtEndPr/>
            <w:sdtContent>
              <w:r>
                <w:t>IV</w:t>
              </w:r>
            </w:sdtContent>
          </w:sdt>
        </w:p>
        <w:p w:rsidRPr="00831363" w:rsidR="001410FD" w:rsidRDefault="001410FD" w14:paraId="2C867553" w14:textId="77777777"/>
        <w:sdt>
          <w:sdtPr>
            <w:alias w:val="VrijeTekst3"/>
            <w:tag w:val="VrijeTekst3"/>
            <w:id w:val="2141764690"/>
            <w:lock w:val="sdtLocked"/>
          </w:sdtPr>
          <w:sdtEndPr/>
          <w:sdtContent>
            <w:p w:rsidR="0007286A" w:rsidP="0007286A" w:rsidRDefault="008F4D5C" w14:paraId="3D4FC8D2" w14:textId="77777777">
              <w:pPr>
                <w:numPr>
                  <w:ilvl w:val="0"/>
                  <w:numId w:val="1"/>
                </w:numPr>
              </w:pPr>
              <w:r>
                <w:t xml:space="preserve">In artikel IV, onderdelen A en B, aan de vervangende zinsnede telkens toevoegen: “van het Nederlands Normalisatie-Instituut”. </w:t>
              </w:r>
            </w:p>
            <w:p w:rsidR="00E70C71" w:rsidP="007C0925" w:rsidRDefault="008F4D5C" w14:paraId="38D7E7B2" w14:textId="77777777">
              <w:pPr>
                <w:numPr>
                  <w:ilvl w:val="0"/>
                  <w:numId w:val="1"/>
                </w:numPr>
              </w:pPr>
              <w:r w:rsidRPr="0007286A">
                <w:t>In de toelichting de medebetrokkenheid van een of meer andere bewindspersonen, bijv</w:t>
              </w:r>
              <w:r>
                <w:t>oorbeeld</w:t>
              </w:r>
              <w:r w:rsidRPr="0007286A">
                <w:t xml:space="preserve"> vanwege (mede)verantwoordelijkheid voor de Wet marktordening gezondheidszorg, tot uitdrukking brengen (zie Ar 4.40, tweede lid).</w:t>
              </w:r>
            </w:p>
          </w:sdtContent>
        </w:sdt>
        <w:p w:rsidR="00C50D4F" w:rsidP="005841EA" w:rsidRDefault="00B717F8" w14:paraId="4DE07579" w14:textId="77777777">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0D3CF" w14:textId="77777777" w:rsidR="00847094" w:rsidRDefault="008F4D5C" w:rsidP="005B3E03">
      <w:r>
        <w:separator/>
      </w:r>
    </w:p>
    <w:p w14:paraId="7F5A9818" w14:textId="77777777" w:rsidR="002D0ACF" w:rsidRDefault="00B717F8"/>
  </w:endnote>
  <w:endnote w:type="continuationSeparator" w:id="0">
    <w:p w14:paraId="2C9CDC74" w14:textId="77777777" w:rsidR="00847094" w:rsidRDefault="008F4D5C" w:rsidP="005B3E03">
      <w:r>
        <w:continuationSeparator/>
      </w:r>
    </w:p>
    <w:p w14:paraId="18C20A89" w14:textId="77777777" w:rsidR="002D0ACF" w:rsidRDefault="00B717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37337"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5D07038B" wp14:editId="711FC34F">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FED72"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7038B"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" stroked="f">
              <v:textbox>
                <w:txbxContent>
                  <w:p w14:paraId="3E2FED72"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599F79" w14:textId="77777777" w:rsidR="00847094" w:rsidRDefault="008F4D5C" w:rsidP="005B3E03">
      <w:r>
        <w:separator/>
      </w:r>
    </w:p>
    <w:p w14:paraId="6247B607" w14:textId="77777777" w:rsidR="002D0ACF" w:rsidRDefault="00B717F8"/>
  </w:footnote>
  <w:footnote w:type="continuationSeparator" w:id="0">
    <w:p w14:paraId="680B91D6" w14:textId="77777777" w:rsidR="00847094" w:rsidRDefault="008F4D5C" w:rsidP="005B3E03">
      <w:r>
        <w:continuationSeparator/>
      </w:r>
    </w:p>
    <w:p w14:paraId="1EE6ADDD" w14:textId="77777777" w:rsidR="002D0ACF" w:rsidRDefault="00B717F8"/>
  </w:footnote>
  <w:footnote w:id="1">
    <w:p w14:paraId="6A94A967" w14:textId="77777777" w:rsidR="00810334" w:rsidRDefault="008F4D5C">
      <w:pPr>
        <w:pStyle w:val="Voetnoottekst"/>
      </w:pPr>
      <w:r>
        <w:rPr>
          <w:rStyle w:val="Voetnootmarkering"/>
        </w:rPr>
        <w:footnoteRef/>
      </w:r>
      <w:r>
        <w:t xml:space="preserve"> </w:t>
      </w:r>
      <w:r>
        <w:tab/>
        <w:t>Artikelsgewijze toelichting bij artikel VI.</w:t>
      </w:r>
    </w:p>
  </w:footnote>
  <w:footnote w:id="2">
    <w:p w14:paraId="6433D06C" w14:textId="77777777" w:rsidR="004D7DD1" w:rsidRDefault="008F4D5C">
      <w:pPr>
        <w:pStyle w:val="Voetnoottekst"/>
      </w:pPr>
      <w:r>
        <w:rPr>
          <w:rStyle w:val="Voetnootmarkering"/>
        </w:rPr>
        <w:footnoteRef/>
      </w:r>
      <w:r>
        <w:t xml:space="preserve"> </w:t>
      </w:r>
      <w:r>
        <w:tab/>
        <w:t>Voorstel van wet tot w</w:t>
      </w:r>
      <w:r w:rsidRPr="004D7DD1">
        <w:t>ijziging van de Wet marktordening gezondheidszorg en enkele andere wetten in verband met aanpassingen van de tarief- en prestatieregulering en het markttoezicht op het terrein van de gezondheidszorg</w:t>
      </w:r>
      <w:r>
        <w:t>, Kamerstukken 33445.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6B0EC"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28EDFBD1"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49626" w14:textId="77777777"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C7C1C">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4FB67"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B7D8A">
      <w:rPr>
        <w:rStyle w:val="Paginanummer"/>
        <w:noProof/>
      </w:rPr>
      <w:t>I</w:t>
    </w:r>
    <w:r>
      <w:rPr>
        <w:rStyle w:val="Paginanummer"/>
      </w:rPr>
      <w:fldChar w:fldCharType="end"/>
    </w:r>
  </w:p>
  <w:p w14:paraId="4C6D4E5F"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40454B1D"/>
    <w:multiLevelType w:val="hybridMultilevel"/>
    <w:tmpl w:val="F6BE7D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A0AB7"/>
    <w:rsid w:val="005E41CC"/>
    <w:rsid w:val="00635836"/>
    <w:rsid w:val="00636D17"/>
    <w:rsid w:val="00687984"/>
    <w:rsid w:val="006C5E3C"/>
    <w:rsid w:val="006D53BA"/>
    <w:rsid w:val="007009C5"/>
    <w:rsid w:val="00743072"/>
    <w:rsid w:val="00796479"/>
    <w:rsid w:val="008108EA"/>
    <w:rsid w:val="00831363"/>
    <w:rsid w:val="00883369"/>
    <w:rsid w:val="008C5EDD"/>
    <w:rsid w:val="008F4D5C"/>
    <w:rsid w:val="00907421"/>
    <w:rsid w:val="00977969"/>
    <w:rsid w:val="009E537C"/>
    <w:rsid w:val="009E72D2"/>
    <w:rsid w:val="00A316AD"/>
    <w:rsid w:val="00A31DA9"/>
    <w:rsid w:val="00AC5AD9"/>
    <w:rsid w:val="00B15811"/>
    <w:rsid w:val="00B717F8"/>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AABD3C5"/>
  <w15:docId w15:val="{AF119F76-A9F3-40AA-A18A-B69947ED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semiHidden/>
    <w:unhideWhenUsed/>
    <w:rsid w:val="004D7D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516</ap:Words>
  <ap:Characters>3102</ap:Characters>
  <ap:DocSecurity>4</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2021-07-12T13:16:00.0000000Z</dcterms:created>
  <dcterms:modified xsi:type="dcterms:W3CDTF">2021-07-12T13:16:00.0000000Z</dcterms:modified>
  <dc:description>------------------------</dc:description>
  <dc:subject/>
  <dc:title/>
  <keywords/>
  <version/>
  <category/>
</coreProperties>
</file>