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13638" w:rsidR="00513638" w:rsidP="00513638" w:rsidRDefault="00513638">
      <w:pPr>
        <w:pStyle w:val="Kop1"/>
        <w:rPr>
          <w:rFonts w:ascii="Arial" w:hAnsi="Arial" w:eastAsia="Times New Roman" w:cs="Arial"/>
          <w:b w:val="0"/>
        </w:rPr>
      </w:pPr>
      <w:r w:rsidRPr="00513638">
        <w:rPr>
          <w:rStyle w:val="Zwaar"/>
          <w:rFonts w:ascii="Arial" w:hAnsi="Arial" w:eastAsia="Times New Roman" w:cs="Arial"/>
          <w:b/>
        </w:rPr>
        <w:t>Hamerstukken</w:t>
      </w:r>
    </w:p>
    <w:p w:rsidR="00513638" w:rsidP="00513638" w:rsidRDefault="00513638">
      <w:p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</w:p>
    <w:p w:rsidR="00513638" w:rsidP="00513638" w:rsidRDefault="00513638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de Wet op het hoger onderwijs en wetenschappelijk onderzoek en de Wet studiefinanciering 2000 betreffende tijdelijke voorzieningen voor het studiejaar 2021-2022 in verband met COVID-19 (</w:t>
      </w:r>
      <w:bookmarkStart w:name="_GoBack" w:id="0"/>
      <w:r>
        <w:rPr>
          <w:rStyle w:val="Zwaar"/>
          <w:rFonts w:ascii="Arial" w:hAnsi="Arial" w:eastAsia="Times New Roman" w:cs="Arial"/>
          <w:sz w:val="22"/>
          <w:szCs w:val="22"/>
        </w:rPr>
        <w:t>35836</w:t>
      </w:r>
      <w:bookmarkEnd w:id="0"/>
      <w:r>
        <w:rPr>
          <w:rStyle w:val="Zwaar"/>
          <w:rFonts w:ascii="Arial" w:hAnsi="Arial" w:eastAsia="Times New Roman" w:cs="Arial"/>
          <w:sz w:val="22"/>
          <w:szCs w:val="22"/>
        </w:rPr>
        <w:t>).</w:t>
      </w:r>
    </w:p>
    <w:p w:rsidR="00513638" w:rsidP="00513638" w:rsidRDefault="00513638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A42821" w:rsidRDefault="00513638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E2A1B"/>
    <w:multiLevelType w:val="multilevel"/>
    <w:tmpl w:val="EEEC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638"/>
    <w:rsid w:val="000437B0"/>
    <w:rsid w:val="00167996"/>
    <w:rsid w:val="001846F3"/>
    <w:rsid w:val="004A393E"/>
    <w:rsid w:val="00513638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F0563-C915-4487-A544-7FFB9A2F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1363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513638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3638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513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2021-06-11T07:53:00.0000000Z</dcterms:created>
  <dcterms:modified xsi:type="dcterms:W3CDTF">2021-06-11T07:53:00.0000000Z</dcterms:modified>
  <version/>
  <category/>
</coreProperties>
</file>