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48FC3D1"/>
    <w:p w:rsidR="00722ADB" w:rsidP="00EE5E5D" w:rsidRDefault="00722ADB" w14:paraId="4A582DD9" w14:textId="77777777"/>
    <w:p w:rsidR="002C62C4" w:rsidP="002C62C4" w:rsidRDefault="002C62C4" w14:paraId="011C3136" w14:textId="15743332">
      <w:r>
        <w:t xml:space="preserve">Met verwijzing naar </w:t>
      </w:r>
      <w:r w:rsidR="00722ADB">
        <w:t xml:space="preserve">de Kamerbrief van d.d. 26 maart jl. over de G20 inzet in 2021 </w:t>
      </w:r>
      <w:r w:rsidR="00E1294D">
        <w:t xml:space="preserve">(Kamerstuk 32429, nr. 17) </w:t>
      </w:r>
      <w:r w:rsidR="00722ADB">
        <w:t>en uw schriftelijke Kamervragen die daarop volgden,</w:t>
      </w:r>
      <w:r>
        <w:t xml:space="preserve"> gaat uw Kamer hierbij </w:t>
      </w:r>
      <w:r w:rsidR="00722ADB">
        <w:t xml:space="preserve">de beantwoording </w:t>
      </w:r>
      <w:r>
        <w:t>toe van de zijde van het Kabinet.</w:t>
      </w:r>
    </w:p>
    <w:p w:rsidR="00722ADB" w:rsidP="002C62C4" w:rsidRDefault="00722ADB" w14:paraId="299B8B9D" w14:textId="174B1C87"/>
    <w:p w:rsidR="00722ADB" w:rsidP="002C62C4" w:rsidRDefault="00722ADB" w14:paraId="379216EC" w14:textId="41980C84"/>
    <w:p w:rsidR="00722ADB" w:rsidP="002C62C4" w:rsidRDefault="00722ADB" w14:paraId="0328ADB1" w14:textId="317D5780">
      <w:r>
        <w:t>De minister van Buitenlandse Zaken,</w:t>
      </w:r>
    </w:p>
    <w:p w:rsidR="00722ADB" w:rsidP="002C62C4" w:rsidRDefault="00722ADB" w14:paraId="30928B83" w14:textId="00FEFB68"/>
    <w:p w:rsidR="00722ADB" w:rsidP="002C62C4" w:rsidRDefault="00722ADB" w14:paraId="50FF7DF3" w14:textId="77777777"/>
    <w:p w:rsidR="00722ADB" w:rsidP="002C62C4" w:rsidRDefault="00722ADB" w14:paraId="06468CA2" w14:textId="7D886EF3"/>
    <w:p w:rsidR="00CA7B6D" w:rsidP="002C62C4" w:rsidRDefault="00CA7B6D" w14:paraId="76155397" w14:textId="585C9CE3"/>
    <w:p w:rsidR="00CA7B6D" w:rsidP="002C62C4" w:rsidRDefault="00CA7B6D" w14:paraId="73FB96BD" w14:textId="77777777"/>
    <w:p w:rsidR="00722ADB" w:rsidP="002C62C4" w:rsidRDefault="00722ADB" w14:paraId="19F99EAA" w14:textId="7EB2C5D8">
      <w:r>
        <w:t xml:space="preserve">Sigrid </w:t>
      </w:r>
      <w:r w:rsidR="00CA7B6D">
        <w:t xml:space="preserve">A.M. </w:t>
      </w:r>
      <w:r>
        <w:t>Kaag</w:t>
      </w:r>
    </w:p>
    <w:p w:rsidR="00C81092" w:rsidP="003B6109" w:rsidRDefault="00C81092" w14:paraId="61E2DEAB" w14:textId="77777777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B5686F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4096a8d-af8c-455d-8031-e2b0cae12d13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250FA" w14:textId="77777777" w:rsidR="00B5686F" w:rsidRDefault="00B5686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36363" w14:textId="77777777" w:rsidR="00B5686F" w:rsidRDefault="00B5686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E1969" w14:textId="77777777" w:rsidR="00B5686F" w:rsidRDefault="00B568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27DE2" w14:textId="77777777" w:rsidR="00B5686F" w:rsidRDefault="00B5686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096a8d-af8c-455d-8031-e2b0cae12d1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096a8d-af8c-455d-8031-e2b0cae12d1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3B264A6C" w:rsidR="001B5575" w:rsidRPr="006B0BAF" w:rsidRDefault="002C62C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BZDOC-1831335818-31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4096a8d-af8c-455d-8031-e2b0cae12d1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4096a8d-af8c-455d-8031-e2b0cae12d1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3B264A6C" w:rsidR="001B5575" w:rsidRPr="006B0BAF" w:rsidRDefault="002C62C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BZDOC-1831335818-31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096a8d-af8c-455d-8031-e2b0cae12d1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73ABD5FF" w:rsidR="00F566A0" w:rsidRDefault="00E1294D" w:rsidP="00E1294D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  <w:r>
                                <w:cr/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4096a8d-af8c-455d-8031-e2b0cae12d1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2D9E3A62" w14:textId="73ABD5FF" w:rsidR="00F566A0" w:rsidRDefault="00E1294D" w:rsidP="00E1294D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>
                          <w:t>Tweede Kamer der Staten-Generaal</w:t>
                        </w:r>
                        <w:r>
                          <w:br/>
                        </w:r>
                        <w:r>
                          <w:t>Binnenhof 4</w:t>
                        </w:r>
                        <w:r>
                          <w:br/>
                        </w:r>
                        <w:r>
                          <w:t>Den Haag</w:t>
                        </w:r>
                        <w:r>
                          <w:cr/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CA2F27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bookmarkStart w:id="0" w:name="_GoBack"/>
                          <w:bookmarkEnd w:id="0"/>
                          <w:r w:rsidR="00B5686F">
                            <w:t xml:space="preserve">9 </w:t>
                          </w:r>
                          <w:r w:rsidR="00CA7B6D">
                            <w:t>juni 2021</w:t>
                          </w:r>
                        </w:p>
                        <w:p w14:paraId="3024AE6B" w14:textId="2AC001FA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E1294D">
                            <w:t>Schriftelijk overleg na Kamer</w:t>
                          </w:r>
                          <w:r w:rsidR="00E1294D" w:rsidRPr="00062059">
                            <w:t xml:space="preserve">brief d.d. 26 maart 2021 inzake de Nederlandse deelname aan G20 in </w:t>
                          </w:r>
                          <w:r w:rsidR="00E1294D">
                            <w:t xml:space="preserve">2021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5CA2F27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bookmarkStart w:id="1" w:name="_GoBack"/>
                    <w:bookmarkEnd w:id="1"/>
                    <w:r w:rsidR="00B5686F">
                      <w:t xml:space="preserve">9 </w:t>
                    </w:r>
                    <w:r w:rsidR="00CA7B6D">
                      <w:t>juni 2021</w:t>
                    </w:r>
                  </w:p>
                  <w:p w14:paraId="3024AE6B" w14:textId="2AC001FA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E1294D">
                      <w:t>Schriftelijk overleg na Kamer</w:t>
                    </w:r>
                    <w:r w:rsidR="00E1294D" w:rsidRPr="00062059">
                      <w:t xml:space="preserve">brief d.d. 26 maart 2021 inzake de Nederlandse deelname aan G20 in </w:t>
                    </w:r>
                    <w:r w:rsidR="00E1294D">
                      <w:t xml:space="preserve">2021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2C375105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4096a8d-af8c-455d-8031-e2b0cae12d1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2C62C4">
                                <w:rPr>
                                  <w:sz w:val="13"/>
                                  <w:szCs w:val="13"/>
                                </w:rPr>
                                <w:t>BZDOC-1831335818-31</w:t>
                              </w:r>
                            </w:sdtContent>
                          </w:sdt>
                        </w:p>
                        <w:p w14:paraId="337D6E6B" w14:textId="48032133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4096a8d-af8c-455d-8031-e2b0cae12d13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2C62C4">
                                <w:rPr>
                                  <w:sz w:val="13"/>
                                  <w:szCs w:val="13"/>
                                </w:rPr>
                                <w:t>32429-17/2021D16921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096a8d-af8c-455d-8031-e2b0cae12d1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0890C93A" w:rsidR="001B5575" w:rsidRPr="0058359E" w:rsidRDefault="0021200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2C375105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4096a8d-af8c-455d-8031-e2b0cae12d1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2C62C4">
                          <w:rPr>
                            <w:sz w:val="13"/>
                            <w:szCs w:val="13"/>
                          </w:rPr>
                          <w:t>BZDOC-1831335818-31</w:t>
                        </w:r>
                      </w:sdtContent>
                    </w:sdt>
                  </w:p>
                  <w:p w14:paraId="337D6E6B" w14:textId="48032133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c4096a8d-af8c-455d-8031-e2b0cae12d13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2C62C4">
                          <w:rPr>
                            <w:sz w:val="13"/>
                            <w:szCs w:val="13"/>
                          </w:rPr>
                          <w:t>32429-17/2021D16921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c4096a8d-af8c-455d-8031-e2b0cae12d1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0890C93A" w:rsidR="001B5575" w:rsidRPr="0058359E" w:rsidRDefault="0021200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12002"/>
    <w:rsid w:val="00221464"/>
    <w:rsid w:val="00223B8D"/>
    <w:rsid w:val="00274149"/>
    <w:rsid w:val="002B2C0A"/>
    <w:rsid w:val="002C62C4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22ADB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5686F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A7B6D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1294D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346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Antwoord-Verzoek-aan-M-inzake-schriftelijk-overleg-Nederlandse-deelname-aan-de-G</vt:lpstr>
    </vt:vector>
  </ap:TitlesOfParts>
  <ap:LinksUpToDate>false</ap:LinksUpToDate>
  <ap:CharactersWithSpaces>407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2016-11-15T13:44:00.0000000Z</dcterms:created>
  <dcterms:modified xsi:type="dcterms:W3CDTF">2021-06-09T14:58:00.0000000Z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0x0101009FFE7A2FBA144D4699EC54818DF680F20700F6A2BFB59330B7409F77F0E69AD9FC26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59946f25-ca96-4abd-82dc-235d436c5ece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