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11774219">
                            <w:pPr>
                              <w:pStyle w:val="Huisstijl-Agendatitel"/>
                              <w:ind w:left="0" w:firstLine="0"/>
                              <w:jc w:val="right"/>
                            </w:pPr>
                            <w:r>
                              <w:t xml:space="preserve">Commissie </w:t>
                            </w:r>
                            <w:r w:rsidR="00471679">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3A3433" w14:paraId="258EB843" w14:textId="1771DC3D">
                            <w:pPr>
                              <w:pStyle w:val="Huisstijl-Agendatitel"/>
                              <w:ind w:left="0" w:firstLine="0"/>
                              <w:jc w:val="right"/>
                            </w:pPr>
                            <w:r>
                              <w:t>7 juni</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11774219">
                      <w:pPr>
                        <w:pStyle w:val="Huisstijl-Agendatitel"/>
                        <w:ind w:left="0" w:firstLine="0"/>
                        <w:jc w:val="right"/>
                      </w:pPr>
                      <w:r>
                        <w:t xml:space="preserve">Commissie </w:t>
                      </w:r>
                      <w:r w:rsidR="00471679">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3A3433" w14:paraId="258EB843" w14:textId="1771DC3D">
                      <w:pPr>
                        <w:pStyle w:val="Huisstijl-Agendatitel"/>
                        <w:ind w:left="0" w:firstLine="0"/>
                        <w:jc w:val="right"/>
                      </w:pPr>
                      <w:r>
                        <w:t>7 juni</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3A084773">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3A3433">
        <w:rPr>
          <w:sz w:val="16"/>
          <w:szCs w:val="18"/>
        </w:rPr>
        <w:t xml:space="preserve">26 mei en 7 juni 2021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bookmarkStart w:name="_GoBack" w:id="0"/>
      <w:bookmarkEnd w:id="0"/>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2A4BD8" w:rsidP="002A4BD8" w:rsidRDefault="002A4BD8" w14:paraId="1B3B3225" w14:textId="1E71D70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3F80E34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625199EA"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6F8A9473"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3A21AA" w:rsidRDefault="00DB7C9F" w14:paraId="326DF5F1" w14:textId="78F91E8F">
            <w:pPr>
              <w:spacing w:after="240"/>
              <w:rPr>
                <w:b/>
                <w:color w:val="595959" w:themeColor="text1" w:themeTint="A6"/>
                <w:szCs w:val="18"/>
              </w:rPr>
            </w:pPr>
            <w:r>
              <w:rPr>
                <w:rFonts w:ascii="Calibri" w:hAnsi="Calibri" w:cs="Calibri"/>
                <w:color w:val="000000"/>
                <w:sz w:val="22"/>
              </w:rPr>
              <w:t>Voorstel voor een BESLUIT VAN DE RAAD betreffende het standpunt dat namens de Europese Unie moet worden ingenomen over het beoogde besluit van de deelnemers aan de regeling inzake door de overheid gesteunde exportkredieten</w:t>
            </w:r>
            <w:r w:rsidRPr="00DB7C9F">
              <w:rPr>
                <w:rFonts w:ascii="Calibri" w:hAnsi="Calibri" w:cs="Calibri"/>
                <w:color w:val="000000"/>
                <w:sz w:val="22"/>
              </w:rPr>
              <w:t xml:space="preserve"> </w:t>
            </w:r>
            <w:hyperlink w:history="1" r:id="rId14">
              <w:r w:rsidRPr="00DB7C9F">
                <w:rPr>
                  <w:rStyle w:val="Hyperlink"/>
                  <w:rFonts w:ascii="Calibri" w:hAnsi="Calibri" w:cs="Calibri"/>
                  <w:sz w:val="22"/>
                </w:rPr>
                <w:t>COM (2021) 268</w:t>
              </w:r>
            </w:hyperlink>
          </w:p>
        </w:tc>
      </w:tr>
      <w:tr w:rsidR="002A4BD8" w:rsidTr="00DF5A2E" w14:paraId="2DE21648"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4E9B4A78" w14:textId="77777777">
            <w:pPr>
              <w:spacing w:after="240"/>
              <w:rPr>
                <w:szCs w:val="18"/>
              </w:rPr>
            </w:pPr>
          </w:p>
        </w:tc>
        <w:tc>
          <w:tcPr>
            <w:tcW w:w="1035" w:type="dxa"/>
          </w:tcPr>
          <w:p w:rsidRPr="002A4BD8" w:rsidR="002A4BD8" w:rsidP="003A21AA" w:rsidRDefault="002A4BD8" w14:paraId="3684C239" w14:textId="77777777">
            <w:pPr>
              <w:spacing w:after="240"/>
              <w:rPr>
                <w:szCs w:val="18"/>
              </w:rPr>
            </w:pPr>
            <w:r w:rsidRPr="002A4BD8">
              <w:rPr>
                <w:szCs w:val="18"/>
              </w:rPr>
              <w:t>Voorstel</w:t>
            </w:r>
          </w:p>
        </w:tc>
        <w:tc>
          <w:tcPr>
            <w:tcW w:w="6529" w:type="dxa"/>
          </w:tcPr>
          <w:p w:rsidRPr="002A4BD8" w:rsidR="002A4BD8" w:rsidP="003A21AA" w:rsidRDefault="00DB7C9F" w14:paraId="1E1BDC60" w14:textId="5C5E0E63">
            <w:pPr>
              <w:spacing w:after="240"/>
              <w:rPr>
                <w:szCs w:val="18"/>
              </w:rPr>
            </w:pPr>
            <w:r>
              <w:rPr>
                <w:szCs w:val="18"/>
              </w:rPr>
              <w:t>Voor kennisgeving aannemen</w:t>
            </w:r>
          </w:p>
        </w:tc>
      </w:tr>
      <w:tr w:rsidR="002A4BD8" w:rsidTr="00DF5A2E" w14:paraId="502A3854"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557DA5F7" w14:textId="77777777">
            <w:pPr>
              <w:spacing w:after="240"/>
              <w:rPr>
                <w:color w:val="595959" w:themeColor="text1" w:themeTint="A6"/>
                <w:szCs w:val="18"/>
              </w:rPr>
            </w:pPr>
          </w:p>
        </w:tc>
        <w:tc>
          <w:tcPr>
            <w:tcW w:w="1035" w:type="dxa"/>
          </w:tcPr>
          <w:p w:rsidRPr="00D75535" w:rsidR="002A4BD8" w:rsidP="003A21AA" w:rsidRDefault="002A4BD8" w14:paraId="5054DE7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DB7C9F" w14:paraId="62E6ED4B" w14:textId="76CF9756">
            <w:pPr>
              <w:spacing w:after="240"/>
              <w:rPr>
                <w:color w:val="595959" w:themeColor="text1" w:themeTint="A6"/>
                <w:szCs w:val="18"/>
              </w:rPr>
            </w:pPr>
            <w:r>
              <w:rPr>
                <w:color w:val="595959" w:themeColor="text1" w:themeTint="A6"/>
                <w:szCs w:val="18"/>
              </w:rPr>
              <w:t xml:space="preserve">Naar aanleiding van een vorig besluit over de export kredietverzekeringen heeft u reeds een kabinetsappreciatie ontvangen. </w:t>
            </w:r>
          </w:p>
        </w:tc>
      </w:tr>
    </w:tbl>
    <w:p w:rsidR="006E5214" w:rsidP="002A4BD8" w:rsidRDefault="006E5214" w14:paraId="6D6A1961" w14:textId="3BBB42A3">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00DB7C9F" w:rsidP="00DB7C9F" w:rsidRDefault="00DB7C9F" w14:paraId="17B37DC0" w14:textId="77777777">
            <w:pPr>
              <w:rPr>
                <w:rFonts w:ascii="Calibri" w:hAnsi="Calibri" w:cs="Calibri"/>
                <w:color w:val="000000"/>
                <w:sz w:val="22"/>
                <w:lang w:eastAsia="nl-NL"/>
              </w:rPr>
            </w:pPr>
            <w:r>
              <w:rPr>
                <w:rFonts w:ascii="Calibri" w:hAnsi="Calibri" w:cs="Calibri"/>
                <w:color w:val="000000"/>
                <w:sz w:val="22"/>
              </w:rPr>
              <w:t xml:space="preserve">MEDEDELING VAN DE COMMISSIE AAN HET EUROPEES PARLEMENT overeenkomstig artikel 294, lid 6, van het Verdrag betreffende de werking van de Europese Unie over het standpunt van de Raad over de aanneming van een verordening tot vaststelling van het </w:t>
            </w:r>
            <w:proofErr w:type="spellStart"/>
            <w:r>
              <w:rPr>
                <w:rFonts w:ascii="Calibri" w:hAnsi="Calibri" w:cs="Calibri"/>
                <w:color w:val="000000"/>
                <w:sz w:val="22"/>
              </w:rPr>
              <w:t>Fiscalis</w:t>
            </w:r>
            <w:proofErr w:type="spellEnd"/>
            <w:r>
              <w:rPr>
                <w:rFonts w:ascii="Calibri" w:hAnsi="Calibri" w:cs="Calibri"/>
                <w:color w:val="000000"/>
                <w:sz w:val="22"/>
              </w:rPr>
              <w:t>-programma voor samenwerking op het gebied van belastingen</w:t>
            </w:r>
          </w:p>
          <w:p w:rsidR="00D75535" w:rsidP="00DB7C9F" w:rsidRDefault="002A3C19" w14:paraId="36769120" w14:textId="77777777">
            <w:pPr>
              <w:rPr>
                <w:rStyle w:val="Hyperlink"/>
                <w:rFonts w:ascii="Calibri" w:hAnsi="Calibri" w:cs="Calibri"/>
                <w:sz w:val="22"/>
              </w:rPr>
            </w:pPr>
            <w:hyperlink w:history="1" r:id="rId15">
              <w:r w:rsidR="00DB7C9F">
                <w:rPr>
                  <w:rStyle w:val="Hyperlink"/>
                  <w:rFonts w:ascii="Calibri" w:hAnsi="Calibri" w:cs="Calibri"/>
                  <w:sz w:val="22"/>
                </w:rPr>
                <w:t>COM (2021) 241</w:t>
              </w:r>
            </w:hyperlink>
          </w:p>
          <w:p w:rsidRPr="00DB7C9F" w:rsidR="00DB7C9F" w:rsidP="00DB7C9F" w:rsidRDefault="00DB7C9F" w14:paraId="72720F3A" w14:textId="2DABE4D5">
            <w:pPr>
              <w:rPr>
                <w:rFonts w:ascii="Calibri" w:hAnsi="Calibri" w:cs="Calibri"/>
                <w:color w:val="0000FF"/>
                <w:sz w:val="22"/>
                <w:u w:val="single"/>
                <w:lang w:eastAsia="nl-NL"/>
              </w:rPr>
            </w:pPr>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DB7C9F" w14:paraId="67810C71" w14:textId="678A2935">
            <w:pPr>
              <w:spacing w:after="240"/>
              <w:rPr>
                <w:szCs w:val="18"/>
              </w:rPr>
            </w:pPr>
            <w:r>
              <w:rPr>
                <w:szCs w:val="18"/>
              </w:rPr>
              <w:t>Voor kennisgeving aannemen</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D75535" w:rsidR="00D75535" w:rsidP="002A4BD8" w:rsidRDefault="00DB7C9F" w14:paraId="27F3CDCE" w14:textId="395147C8">
            <w:pPr>
              <w:spacing w:after="240"/>
              <w:rPr>
                <w:color w:val="595959" w:themeColor="text1" w:themeTint="A6"/>
                <w:szCs w:val="18"/>
              </w:rPr>
            </w:pPr>
            <w:r>
              <w:rPr>
                <w:color w:val="595959" w:themeColor="text1" w:themeTint="A6"/>
                <w:szCs w:val="18"/>
              </w:rPr>
              <w:t xml:space="preserve">Het </w:t>
            </w:r>
            <w:proofErr w:type="spellStart"/>
            <w:r>
              <w:rPr>
                <w:color w:val="595959" w:themeColor="text1" w:themeTint="A6"/>
                <w:szCs w:val="18"/>
              </w:rPr>
              <w:t>Fiscalis</w:t>
            </w:r>
            <w:proofErr w:type="spellEnd"/>
            <w:r>
              <w:rPr>
                <w:color w:val="595959" w:themeColor="text1" w:themeTint="A6"/>
                <w:szCs w:val="18"/>
              </w:rPr>
              <w:t xml:space="preserve"> programma faciliteert samenwerking en training tussen belastingautoriteiten. In deze mededeling stelt de Commissie dat het zich kan vinden in de positie die de Raad heeft ingenomen in de onderhandelingen over dit programma.</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B7C9F" w:rsidR="002A4BD8" w:rsidP="003A21AA" w:rsidRDefault="00DB7C9F" w14:paraId="0C5E3C92" w14:textId="0540292F">
            <w:pPr>
              <w:spacing w:after="240"/>
              <w:rPr>
                <w:rFonts w:ascii="Calibri" w:hAnsi="Calibri" w:cs="Calibri"/>
                <w:color w:val="0000FF"/>
                <w:sz w:val="22"/>
                <w:u w:val="single"/>
              </w:rPr>
            </w:pPr>
            <w:r>
              <w:rPr>
                <w:rFonts w:ascii="Calibri" w:hAnsi="Calibri" w:cs="Calibri"/>
                <w:color w:val="000000"/>
                <w:sz w:val="22"/>
              </w:rPr>
              <w:t xml:space="preserve">VERSLAG VAN DE COMMISSIE AAN HET EUROPEES PARLEMENT EN DE RAAD over de evaluatie van Richtlijn 2014/17/ЕU van het Europees Parlement en de Raad inzake kredietovereenkomsten voor consumenten met betrekking tot voor bewoning bestemde onroerende goederen  </w:t>
            </w:r>
            <w:hyperlink w:history="1" r:id="rId16">
              <w:r>
                <w:rPr>
                  <w:rStyle w:val="Hyperlink"/>
                  <w:rFonts w:ascii="Calibri" w:hAnsi="Calibri" w:cs="Calibri"/>
                  <w:sz w:val="22"/>
                </w:rPr>
                <w:t>COM (2021) 229</w:t>
              </w:r>
            </w:hyperlink>
          </w:p>
        </w:tc>
      </w:tr>
      <w:tr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230BAF7C" w14:textId="77777777">
            <w:pPr>
              <w:spacing w:after="240"/>
              <w:rPr>
                <w:szCs w:val="18"/>
              </w:rPr>
            </w:pPr>
          </w:p>
        </w:tc>
        <w:tc>
          <w:tcPr>
            <w:tcW w:w="1035" w:type="dxa"/>
          </w:tcPr>
          <w:p w:rsidRPr="002A4BD8" w:rsidR="002A4BD8" w:rsidP="003A21AA" w:rsidRDefault="002A4BD8" w14:paraId="1257E0FF" w14:textId="77777777">
            <w:pPr>
              <w:spacing w:after="240"/>
              <w:rPr>
                <w:szCs w:val="18"/>
              </w:rPr>
            </w:pPr>
            <w:r w:rsidRPr="002A4BD8">
              <w:rPr>
                <w:szCs w:val="18"/>
              </w:rPr>
              <w:t>Voorstel</w:t>
            </w:r>
          </w:p>
        </w:tc>
        <w:tc>
          <w:tcPr>
            <w:tcW w:w="6529" w:type="dxa"/>
          </w:tcPr>
          <w:p w:rsidRPr="002A4BD8" w:rsidR="002A4BD8" w:rsidP="003A21AA" w:rsidRDefault="00DB7C9F" w14:paraId="505F4BE9" w14:textId="6EB5F62C">
            <w:pPr>
              <w:spacing w:after="240"/>
              <w:rPr>
                <w:szCs w:val="18"/>
              </w:rPr>
            </w:pPr>
            <w:r>
              <w:rPr>
                <w:szCs w:val="18"/>
              </w:rPr>
              <w:t>Voor kennisgeving aannemen</w:t>
            </w:r>
          </w:p>
        </w:tc>
      </w:tr>
      <w:tr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7D9A1404" w14:textId="77777777">
            <w:pPr>
              <w:spacing w:after="240"/>
              <w:rPr>
                <w:color w:val="595959" w:themeColor="text1" w:themeTint="A6"/>
                <w:szCs w:val="18"/>
              </w:rPr>
            </w:pPr>
          </w:p>
        </w:tc>
        <w:tc>
          <w:tcPr>
            <w:tcW w:w="1035" w:type="dxa"/>
          </w:tcPr>
          <w:p w:rsidRPr="00D75535" w:rsidR="002A4BD8" w:rsidP="003A21AA" w:rsidRDefault="002A4BD8"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DB7C9F" w14:paraId="3E288C2D" w14:textId="5303659C">
            <w:pPr>
              <w:spacing w:after="240"/>
              <w:rPr>
                <w:color w:val="595959" w:themeColor="text1" w:themeTint="A6"/>
                <w:szCs w:val="18"/>
              </w:rPr>
            </w:pPr>
            <w:r>
              <w:rPr>
                <w:color w:val="595959" w:themeColor="text1" w:themeTint="A6"/>
                <w:szCs w:val="18"/>
              </w:rPr>
              <w:t>In dit verslag evalueert de Commissie de Hypothekenrichtlijn op het gebied van consumentenbescherming, informatievoorziening en impact op de interne markt. De Commissie concludeert dat de richtlijn effectief is in het beschermen van consumenten, maar weinig heeft bijgedragen aan het creëren van een gemeenschappelijke markt. Uit het verslag wordt niet duidelijk of er aanpassingen aan de richtlijn zullen worden geïntroduceerd.</w:t>
            </w:r>
          </w:p>
        </w:tc>
      </w:tr>
    </w:tbl>
    <w:p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50781506" w14:textId="77777777">
            <w:pPr>
              <w:spacing w:after="240"/>
              <w:rPr>
                <w:color w:val="595959" w:themeColor="text1" w:themeTint="A6"/>
                <w:szCs w:val="18"/>
              </w:rPr>
            </w:pPr>
            <w:r w:rsidRPr="00D75535">
              <w:rPr>
                <w:color w:val="595959" w:themeColor="text1" w:themeTint="A6"/>
                <w:szCs w:val="18"/>
              </w:rPr>
              <w:t>Titel</w:t>
            </w:r>
          </w:p>
        </w:tc>
        <w:tc>
          <w:tcPr>
            <w:tcW w:w="6529" w:type="dxa"/>
          </w:tcPr>
          <w:p w:rsidR="002A4BD8" w:rsidP="00DB7C9F" w:rsidRDefault="00DB7C9F" w14:paraId="624815CC" w14:textId="77777777">
            <w:pPr>
              <w:rPr>
                <w:rFonts w:ascii="Calibri" w:hAnsi="Calibri" w:cs="Calibri"/>
              </w:rPr>
            </w:pPr>
            <w:r>
              <w:rPr>
                <w:rFonts w:ascii="Calibri" w:hAnsi="Calibri" w:cs="Calibri"/>
                <w:color w:val="000000"/>
                <w:sz w:val="22"/>
              </w:rPr>
              <w:t xml:space="preserve">MEDEDELING VAN DE COMMISSIE AAN HET EUROPEES PARLEMENT EN DE RAAD Belastingheffing van ondernemingen in de 21e eeuw </w:t>
            </w:r>
            <w:hyperlink w:history="1" r:id="rId17">
              <w:r>
                <w:rPr>
                  <w:rStyle w:val="Hyperlink"/>
                  <w:rFonts w:ascii="Calibri" w:hAnsi="Calibri" w:cs="Calibri"/>
                  <w:sz w:val="22"/>
                </w:rPr>
                <w:t>COM (2021) 252</w:t>
              </w:r>
            </w:hyperlink>
          </w:p>
          <w:p w:rsidRPr="00DB7C9F" w:rsidR="00DB7C9F" w:rsidP="00DB7C9F" w:rsidRDefault="00DB7C9F" w14:paraId="29CB7480" w14:textId="7EDF9445">
            <w:pPr>
              <w:rPr>
                <w:rFonts w:ascii="Calibri" w:hAnsi="Calibri" w:cs="Calibri"/>
                <w:color w:val="000000"/>
                <w:sz w:val="22"/>
                <w:lang w:eastAsia="nl-NL"/>
              </w:rPr>
            </w:pPr>
          </w:p>
        </w:tc>
      </w:tr>
      <w:tr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4862F65F" w14:textId="77777777">
            <w:pPr>
              <w:spacing w:after="240"/>
              <w:rPr>
                <w:szCs w:val="18"/>
              </w:rPr>
            </w:pPr>
          </w:p>
        </w:tc>
        <w:tc>
          <w:tcPr>
            <w:tcW w:w="1035" w:type="dxa"/>
          </w:tcPr>
          <w:p w:rsidRPr="002A4BD8" w:rsidR="002A4BD8" w:rsidP="003A21AA" w:rsidRDefault="002A4BD8" w14:paraId="17927D7F" w14:textId="77777777">
            <w:pPr>
              <w:spacing w:after="240"/>
              <w:rPr>
                <w:szCs w:val="18"/>
              </w:rPr>
            </w:pPr>
            <w:r w:rsidRPr="002A4BD8">
              <w:rPr>
                <w:szCs w:val="18"/>
              </w:rPr>
              <w:t>Voorstel</w:t>
            </w:r>
          </w:p>
        </w:tc>
        <w:tc>
          <w:tcPr>
            <w:tcW w:w="6529" w:type="dxa"/>
          </w:tcPr>
          <w:p w:rsidRPr="002A4BD8" w:rsidR="002A4BD8" w:rsidP="003A21AA" w:rsidRDefault="00DB7C9F" w14:paraId="69E52296" w14:textId="3C84A285">
            <w:pPr>
              <w:spacing w:after="240"/>
              <w:rPr>
                <w:szCs w:val="18"/>
              </w:rPr>
            </w:pPr>
            <w:r>
              <w:rPr>
                <w:szCs w:val="18"/>
              </w:rPr>
              <w:t>Reeds behandeld</w:t>
            </w:r>
          </w:p>
        </w:tc>
      </w:tr>
      <w:tr w:rsidR="00DB7C9F"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B7C9F" w:rsidP="00DB7C9F" w:rsidRDefault="00DB7C9F" w14:paraId="677C0A18" w14:textId="77777777">
            <w:pPr>
              <w:spacing w:after="240"/>
              <w:rPr>
                <w:color w:val="595959" w:themeColor="text1" w:themeTint="A6"/>
                <w:szCs w:val="18"/>
              </w:rPr>
            </w:pPr>
          </w:p>
        </w:tc>
        <w:tc>
          <w:tcPr>
            <w:tcW w:w="1035" w:type="dxa"/>
          </w:tcPr>
          <w:p w:rsidRPr="00D75535" w:rsidR="00DB7C9F" w:rsidP="00DB7C9F" w:rsidRDefault="00DB7C9F" w14:paraId="1C9C253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DB7C9F" w:rsidP="00DB7C9F" w:rsidRDefault="00DB7C9F" w14:paraId="2D4BA6EA" w14:textId="446BDB5D">
            <w:pPr>
              <w:spacing w:after="240"/>
              <w:rPr>
                <w:color w:val="595959" w:themeColor="text1" w:themeTint="A6"/>
                <w:szCs w:val="18"/>
              </w:rPr>
            </w:pPr>
            <w:r>
              <w:rPr>
                <w:color w:val="595959" w:themeColor="text1" w:themeTint="A6"/>
                <w:szCs w:val="18"/>
              </w:rPr>
              <w:t xml:space="preserve">Bij de vorige procedurevergadering is besloten het BNC-fiche af te wachten en een technische briefing te organiseren. </w:t>
            </w:r>
          </w:p>
        </w:tc>
      </w:tr>
    </w:tbl>
    <w:p w:rsidR="002A4BD8" w:rsidP="002A4BD8" w:rsidRDefault="002A4BD8" w14:paraId="5753E768" w14:textId="77777777">
      <w:pPr>
        <w:rPr>
          <w:szCs w:val="18"/>
        </w:rPr>
      </w:pPr>
    </w:p>
    <w:p w:rsidR="002A4BD8" w:rsidP="002A4BD8" w:rsidRDefault="002A4BD8" w14:paraId="6014D29F" w14:textId="522DF1FD">
      <w:pPr>
        <w:rPr>
          <w:szCs w:val="18"/>
        </w:rPr>
      </w:pPr>
    </w:p>
    <w:p w:rsidR="00DF5A2E" w:rsidP="002A4BD8" w:rsidRDefault="00DF5A2E" w14:paraId="47A9638E" w14:textId="449A710E">
      <w:pPr>
        <w:rPr>
          <w:szCs w:val="18"/>
        </w:rPr>
      </w:pPr>
    </w:p>
    <w:p w:rsidR="00DF5A2E" w:rsidP="002A4BD8" w:rsidRDefault="00DF5A2E" w14:paraId="73F01234" w14:textId="0EB0E84D">
      <w:pPr>
        <w:rPr>
          <w:szCs w:val="18"/>
        </w:rPr>
      </w:pPr>
    </w:p>
    <w:p w:rsidR="006E5214" w:rsidP="002A4BD8" w:rsidRDefault="006E5214" w14:paraId="33CC8AC5" w14:textId="721F4945">
      <w:pPr>
        <w:rPr>
          <w:szCs w:val="18"/>
        </w:rPr>
      </w:pPr>
    </w:p>
    <w:p w:rsidR="006E5214" w:rsidP="002A4BD8" w:rsidRDefault="006E5214" w14:paraId="354AC484" w14:textId="77777777">
      <w:pPr>
        <w:rPr>
          <w:szCs w:val="18"/>
        </w:rPr>
      </w:pPr>
    </w:p>
    <w:sectPr w:rsidR="006E5214"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07243C4D" w:rsidR="00A42CDC" w:rsidRDefault="00F407B0">
                          <w:pPr>
                            <w:pStyle w:val="Huisstijl-Paginanummer"/>
                          </w:pPr>
                          <w:r>
                            <w:fldChar w:fldCharType="begin"/>
                          </w:r>
                          <w:r>
                            <w:instrText xml:space="preserve"> PAGE  \* Arabic  \* MERGEFORMAT </w:instrText>
                          </w:r>
                          <w:r>
                            <w:fldChar w:fldCharType="separate"/>
                          </w:r>
                          <w:r w:rsidR="002A3C1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07243C4D" w:rsidR="00A42CDC" w:rsidRDefault="00F407B0">
                    <w:pPr>
                      <w:pStyle w:val="Huisstijl-Paginanummer"/>
                    </w:pPr>
                    <w:r>
                      <w:fldChar w:fldCharType="begin"/>
                    </w:r>
                    <w:r>
                      <w:instrText xml:space="preserve"> PAGE  \* Arabic  \* MERGEFORMAT </w:instrText>
                    </w:r>
                    <w:r>
                      <w:fldChar w:fldCharType="separate"/>
                    </w:r>
                    <w:r w:rsidR="002A3C1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54A1BE0A" w:rsidR="00A42CDC" w:rsidRDefault="00F407B0">
                          <w:pPr>
                            <w:pStyle w:val="Huisstijl-Paginanummer"/>
                          </w:pPr>
                          <w:r>
                            <w:fldChar w:fldCharType="begin"/>
                          </w:r>
                          <w:r>
                            <w:instrText xml:space="preserve"> PAGE  \* Arabic  \* MERGEFORMAT </w:instrText>
                          </w:r>
                          <w:r>
                            <w:fldChar w:fldCharType="separate"/>
                          </w:r>
                          <w:r w:rsidR="002A3C1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54A1BE0A" w:rsidR="00A42CDC" w:rsidRDefault="00F407B0">
                    <w:pPr>
                      <w:pStyle w:val="Huisstijl-Paginanummer"/>
                    </w:pPr>
                    <w:r>
                      <w:fldChar w:fldCharType="begin"/>
                    </w:r>
                    <w:r>
                      <w:instrText xml:space="preserve"> PAGE  \* Arabic  \* MERGEFORMAT </w:instrText>
                    </w:r>
                    <w:r>
                      <w:fldChar w:fldCharType="separate"/>
                    </w:r>
                    <w:r w:rsidR="002A3C19">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3C19"/>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3433"/>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1679"/>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B1907"/>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414A"/>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B7C9F"/>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96838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86079688">
      <w:bodyDiv w:val="1"/>
      <w:marLeft w:val="0"/>
      <w:marRight w:val="0"/>
      <w:marTop w:val="0"/>
      <w:marBottom w:val="0"/>
      <w:divBdr>
        <w:top w:val="none" w:sz="0" w:space="0" w:color="auto"/>
        <w:left w:val="none" w:sz="0" w:space="0" w:color="auto"/>
        <w:bottom w:val="none" w:sz="0" w:space="0" w:color="auto"/>
        <w:right w:val="none" w:sz="0" w:space="0" w:color="auto"/>
      </w:divBdr>
    </w:div>
    <w:div w:id="1434983326">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7230590">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search.html?DTA=2021&amp;SUBDOM_INIT=ALL_ALL&amp;DB_TYPE_OF_ACT=comJoin&amp;DTS_SUBDOM=ALL_ALL&amp;typeOfActStatus=COM_JOIN&amp;DTS_DOM=ALL&amp;type=advanced&amp;excConsLeg=true&amp;qid=1622028310701&amp;DTN=0252" TargetMode="External" Id="rId17" /><Relationship Type="http://schemas.openxmlformats.org/officeDocument/2006/relationships/hyperlink" Target="https://eur-lex.europa.eu/search.html?DTA=2021&amp;SUBDOM_INIT=ALL_ALL&amp;DB_TYPE_OF_ACT=comJoin&amp;DTS_SUBDOM=ALL_ALL&amp;typeOfActStatus=COM_JOIN&amp;DTS_DOM=ALL&amp;type=advanced&amp;excConsLeg=true&amp;qid=1621412196610&amp;DTN=0229" TargetMode="Externa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search.html?DTA=2021&amp;SUBDOM_INIT=ALL_ALL&amp;DB_TYPE_OF_ACT=comJoin&amp;DTS_SUBDOM=ALL_ALL&amp;typeOfActStatus=COM_JOIN&amp;DTS_DOM=ALL&amp;type=advanced&amp;excConsLeg=true&amp;qid=1621411014812&amp;DTN=0241"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hyperlink" Target="https://eur-lex.europa.eu/search.html?DTN=0268&amp;SUBDOM_INIT=ALL_ALL&amp;DTS_DOM=ALL&amp;typeOfActStatus=COM_JOIN&amp;type=advanced&amp;DTS_SUBDOM=ALL_ALL&amp;excConsLeg=true&amp;qid=1622619716353&amp;DB_TYPE_OF_ACT=comJoin&amp;DTA=2021&amp;locale=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360</ap:Words>
  <ap:Characters>3081</ap:Characters>
  <ap:DocSecurity>4</ap:DocSecurity>
  <ap:Lines>25</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2021-06-07T11:51:00.0000000Z</dcterms:created>
  <dcterms:modified xsi:type="dcterms:W3CDTF">2021-06-07T11:51:00.0000000Z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