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D0" w:rsidRDefault="00874622">
      <w:r>
        <w:t xml:space="preserve">Naar aanleiding van het commissiedebat Veiligheid en Integriteit Defensie op 1 juni 2021, verzoekt het lid Belhaj een gesprek te plannen met </w:t>
      </w:r>
      <w:r w:rsidRPr="00874622">
        <w:t>Commissie Langlopende zaken Defensie</w:t>
      </w:r>
      <w:r>
        <w:t xml:space="preserve">. </w:t>
      </w:r>
      <w:bookmarkStart w:name="_GoBack" w:id="0"/>
      <w:bookmarkEnd w:id="0"/>
      <w:r>
        <w:t xml:space="preserve"> </w:t>
      </w:r>
    </w:p>
    <w:sectPr w:rsidR="003B61D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22"/>
    <w:rsid w:val="003B61D0"/>
    <w:rsid w:val="0087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1AF2"/>
  <w15:chartTrackingRefBased/>
  <w15:docId w15:val="{A9056F1F-E332-42A7-88C4-5DE44C48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2021-06-03T10:09:00.0000000Z</dcterms:created>
  <dcterms:modified xsi:type="dcterms:W3CDTF">2021-06-03T10:12:00.0000000Z</dcterms:modified>
  <version/>
  <category/>
</coreProperties>
</file>