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85F" w:rsidP="00AB5678" w:rsidRDefault="008F185F">
      <w:pPr>
        <w:spacing w:line="360" w:lineRule="auto"/>
        <w:rPr>
          <w:rFonts w:ascii="Verdana" w:hAnsi="Verdana"/>
          <w:b/>
          <w:sz w:val="18"/>
          <w:szCs w:val="18"/>
        </w:rPr>
      </w:pPr>
      <w:bookmarkStart w:name="_GoBack" w:id="0"/>
      <w:bookmarkEnd w:id="0"/>
    </w:p>
    <w:p w:rsidRPr="00200F97" w:rsidR="00AB5678" w:rsidP="00AB5678" w:rsidRDefault="00AB5678">
      <w:pPr>
        <w:spacing w:line="360" w:lineRule="auto"/>
        <w:rPr>
          <w:rFonts w:ascii="Verdana" w:hAnsi="Verdana"/>
          <w:b/>
          <w:sz w:val="18"/>
          <w:szCs w:val="18"/>
        </w:rPr>
      </w:pPr>
      <w:r w:rsidRPr="00200F97">
        <w:rPr>
          <w:rFonts w:ascii="Verdana" w:hAnsi="Verdana"/>
          <w:b/>
          <w:sz w:val="18"/>
          <w:szCs w:val="18"/>
        </w:rPr>
        <w:t xml:space="preserve">Wijziging van de </w:t>
      </w:r>
      <w:r w:rsidRPr="00200F97">
        <w:rPr>
          <w:rFonts w:ascii="Verdana" w:hAnsi="Verdana" w:cs="Verdana"/>
          <w:b/>
          <w:sz w:val="18"/>
          <w:szCs w:val="18"/>
        </w:rPr>
        <w:t xml:space="preserve">Douaneovereenkomst inzake het internationale vervoer van goederen onder dekking van carnets TIR (TIR-Overeenkomst); Genève, </w:t>
      </w:r>
      <w:r w:rsidRPr="00200F97" w:rsidR="008C6EE1">
        <w:rPr>
          <w:rFonts w:ascii="Verdana" w:hAnsi="Verdana" w:cs="Verdana"/>
          <w:b/>
          <w:sz w:val="18"/>
          <w:szCs w:val="18"/>
        </w:rPr>
        <w:t>6</w:t>
      </w:r>
      <w:r w:rsidRPr="00200F97" w:rsidR="006B0D43">
        <w:rPr>
          <w:rFonts w:ascii="Verdana" w:hAnsi="Verdana" w:cs="Verdana"/>
          <w:b/>
          <w:sz w:val="18"/>
          <w:szCs w:val="18"/>
        </w:rPr>
        <w:t xml:space="preserve"> februari 2020</w:t>
      </w:r>
      <w:r w:rsidRPr="00200F97" w:rsidR="008C6EE1">
        <w:rPr>
          <w:rFonts w:ascii="Verdana" w:hAnsi="Verdana" w:cs="Verdana"/>
          <w:b/>
          <w:sz w:val="18"/>
          <w:szCs w:val="18"/>
        </w:rPr>
        <w:t xml:space="preserve"> </w:t>
      </w:r>
      <w:r w:rsidRPr="00200F97" w:rsidR="00FF10A8">
        <w:rPr>
          <w:rFonts w:ascii="Verdana" w:hAnsi="Verdana"/>
          <w:b/>
          <w:sz w:val="18"/>
          <w:szCs w:val="18"/>
        </w:rPr>
        <w:t>(</w:t>
      </w:r>
      <w:r w:rsidRPr="00200F97" w:rsidR="00FF10A8">
        <w:rPr>
          <w:rFonts w:ascii="Verdana" w:hAnsi="Verdana"/>
          <w:b/>
          <w:i/>
          <w:sz w:val="18"/>
          <w:szCs w:val="18"/>
        </w:rPr>
        <w:t>Trb</w:t>
      </w:r>
      <w:r w:rsidRPr="00200F97" w:rsidR="00FF10A8">
        <w:rPr>
          <w:rFonts w:ascii="Verdana" w:hAnsi="Verdana"/>
          <w:b/>
          <w:sz w:val="18"/>
          <w:szCs w:val="18"/>
        </w:rPr>
        <w:t>. 202</w:t>
      </w:r>
      <w:r w:rsidR="008541B2">
        <w:rPr>
          <w:rFonts w:ascii="Verdana" w:hAnsi="Verdana"/>
          <w:b/>
          <w:sz w:val="18"/>
          <w:szCs w:val="18"/>
        </w:rPr>
        <w:t>1</w:t>
      </w:r>
      <w:r w:rsidRPr="004E2C34" w:rsidR="00FF10A8">
        <w:rPr>
          <w:rFonts w:ascii="Verdana" w:hAnsi="Verdana"/>
          <w:b/>
          <w:sz w:val="18"/>
          <w:szCs w:val="18"/>
        </w:rPr>
        <w:t xml:space="preserve">, </w:t>
      </w:r>
      <w:r w:rsidR="00C443B9">
        <w:rPr>
          <w:rFonts w:ascii="Verdana" w:hAnsi="Verdana"/>
          <w:b/>
          <w:sz w:val="18"/>
          <w:szCs w:val="18"/>
        </w:rPr>
        <w:t>19</w:t>
      </w:r>
      <w:r w:rsidRPr="004E2C34" w:rsidR="00FF10A8">
        <w:rPr>
          <w:rFonts w:ascii="Verdana" w:hAnsi="Verdana"/>
          <w:b/>
          <w:sz w:val="18"/>
          <w:szCs w:val="18"/>
        </w:rPr>
        <w:t>)</w:t>
      </w:r>
      <w:r w:rsidRPr="004E2C34">
        <w:rPr>
          <w:rFonts w:ascii="Verdana" w:hAnsi="Verdana"/>
          <w:b/>
          <w:sz w:val="18"/>
          <w:szCs w:val="18"/>
        </w:rPr>
        <w:t>.</w:t>
      </w:r>
      <w:r w:rsidRPr="00200F97">
        <w:rPr>
          <w:rFonts w:ascii="Verdana" w:hAnsi="Verdana"/>
          <w:b/>
          <w:sz w:val="18"/>
          <w:szCs w:val="18"/>
        </w:rPr>
        <w:t xml:space="preserve"> </w:t>
      </w:r>
    </w:p>
    <w:p w:rsidRPr="00200F97" w:rsidR="00AB5678" w:rsidP="00AB5678" w:rsidRDefault="00AB5678">
      <w:pPr>
        <w:spacing w:line="360" w:lineRule="auto"/>
        <w:rPr>
          <w:rFonts w:ascii="Verdana" w:hAnsi="Verdana"/>
          <w:b/>
          <w:sz w:val="18"/>
          <w:szCs w:val="18"/>
        </w:rPr>
      </w:pP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b/>
          <w:sz w:val="18"/>
          <w:szCs w:val="18"/>
        </w:rPr>
      </w:pPr>
      <w:r w:rsidRPr="00200F97">
        <w:rPr>
          <w:rFonts w:ascii="Verdana" w:hAnsi="Verdana"/>
          <w:b/>
          <w:sz w:val="18"/>
          <w:szCs w:val="18"/>
        </w:rPr>
        <w:t>TOELICHTENDE NOTA</w:t>
      </w: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b/>
          <w:sz w:val="18"/>
          <w:szCs w:val="18"/>
        </w:rPr>
      </w:pPr>
      <w:r w:rsidRPr="00200F97">
        <w:rPr>
          <w:rFonts w:ascii="Verdana" w:hAnsi="Verdana"/>
          <w:b/>
          <w:sz w:val="18"/>
          <w:szCs w:val="18"/>
        </w:rPr>
        <w:t>Inleiding</w:t>
      </w: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r w:rsidRPr="00200F97">
        <w:rPr>
          <w:rFonts w:ascii="Verdana" w:hAnsi="Verdana"/>
          <w:sz w:val="18"/>
          <w:szCs w:val="18"/>
        </w:rPr>
        <w:t xml:space="preserve">De </w:t>
      </w:r>
      <w:r w:rsidRPr="00200F97">
        <w:rPr>
          <w:rFonts w:ascii="Verdana" w:hAnsi="Verdana" w:cs="Verdana"/>
          <w:sz w:val="18"/>
          <w:szCs w:val="18"/>
        </w:rPr>
        <w:t xml:space="preserve">Douaneovereenkomst inzake het internationale vervoer van goederen onder dekking van carnets </w:t>
      </w:r>
      <w:r w:rsidRPr="006C346B" w:rsidR="00C13CEF">
        <w:rPr>
          <w:rFonts w:ascii="Verdana" w:hAnsi="Verdana" w:cs="Verdana"/>
          <w:sz w:val="18"/>
          <w:szCs w:val="18"/>
        </w:rPr>
        <w:t>Transports Internationaux Routiers</w:t>
      </w:r>
      <w:r w:rsidR="00C13CEF">
        <w:rPr>
          <w:rFonts w:ascii="Verdana" w:hAnsi="Verdana" w:cs="Verdana"/>
          <w:sz w:val="18"/>
          <w:szCs w:val="18"/>
        </w:rPr>
        <w:t xml:space="preserve"> ofwel </w:t>
      </w:r>
      <w:r w:rsidRPr="00200F97">
        <w:rPr>
          <w:rFonts w:ascii="Verdana" w:hAnsi="Verdana" w:cs="Verdana"/>
          <w:sz w:val="18"/>
          <w:szCs w:val="18"/>
        </w:rPr>
        <w:t>TIR (TIR-Overeenkomst)</w:t>
      </w:r>
      <w:r w:rsidRPr="00200F97">
        <w:rPr>
          <w:rFonts w:ascii="Verdana" w:hAnsi="Verdana"/>
          <w:sz w:val="18"/>
          <w:szCs w:val="18"/>
        </w:rPr>
        <w:t xml:space="preserve"> (</w:t>
      </w:r>
      <w:r w:rsidRPr="00200F97">
        <w:rPr>
          <w:rFonts w:ascii="Verdana" w:hAnsi="Verdana"/>
          <w:i/>
          <w:sz w:val="18"/>
          <w:szCs w:val="18"/>
        </w:rPr>
        <w:t>Trb</w:t>
      </w:r>
      <w:r w:rsidRPr="00200F97">
        <w:rPr>
          <w:rFonts w:ascii="Verdana" w:hAnsi="Verdana"/>
          <w:sz w:val="18"/>
          <w:szCs w:val="18"/>
        </w:rPr>
        <w:t xml:space="preserve">. 1976, 184, vertaling in </w:t>
      </w:r>
      <w:r w:rsidRPr="00200F97">
        <w:rPr>
          <w:rFonts w:ascii="Verdana" w:hAnsi="Verdana"/>
          <w:i/>
          <w:sz w:val="18"/>
          <w:szCs w:val="18"/>
        </w:rPr>
        <w:t>Trb.</w:t>
      </w:r>
      <w:r w:rsidRPr="00200F97">
        <w:rPr>
          <w:rFonts w:ascii="Verdana" w:hAnsi="Verdana"/>
          <w:sz w:val="18"/>
          <w:szCs w:val="18"/>
        </w:rPr>
        <w:t xml:space="preserve"> 1977, 91), is op 14 november 1975 te Genève tot stand gekomen. Het is een multilateraal verdrag dat tot stand is gebracht onder toezicht van de Economische Commissie voor Europa (ECE) van de Verenigde Naties en thans van kracht is voor 7</w:t>
      </w:r>
      <w:r w:rsidR="00C13CEF">
        <w:rPr>
          <w:rFonts w:ascii="Verdana" w:hAnsi="Verdana"/>
          <w:sz w:val="18"/>
          <w:szCs w:val="18"/>
        </w:rPr>
        <w:t>7</w:t>
      </w:r>
      <w:r w:rsidRPr="00200F97">
        <w:rPr>
          <w:rFonts w:ascii="Verdana" w:hAnsi="Verdana"/>
          <w:sz w:val="18"/>
          <w:szCs w:val="18"/>
        </w:rPr>
        <w:t xml:space="preserve"> </w:t>
      </w:r>
      <w:r w:rsidR="00734641">
        <w:rPr>
          <w:rFonts w:ascii="Verdana" w:hAnsi="Verdana"/>
          <w:sz w:val="18"/>
          <w:szCs w:val="18"/>
        </w:rPr>
        <w:t>verdragsluitende partijen</w:t>
      </w:r>
      <w:r w:rsidRPr="00200F97">
        <w:rPr>
          <w:rFonts w:ascii="Verdana" w:hAnsi="Verdana"/>
          <w:sz w:val="18"/>
          <w:szCs w:val="18"/>
        </w:rPr>
        <w:t>, waaronder het Koninkrijk der Nederlanden</w:t>
      </w:r>
      <w:r w:rsidR="0071532A">
        <w:rPr>
          <w:rFonts w:ascii="Verdana" w:hAnsi="Verdana"/>
          <w:sz w:val="18"/>
          <w:szCs w:val="18"/>
        </w:rPr>
        <w:t xml:space="preserve"> </w:t>
      </w:r>
      <w:r w:rsidRPr="00200F97">
        <w:rPr>
          <w:rFonts w:ascii="Verdana" w:hAnsi="Verdana"/>
          <w:sz w:val="18"/>
          <w:szCs w:val="18"/>
        </w:rPr>
        <w:t>en de Europese Unie.</w:t>
      </w: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r w:rsidRPr="00200F97">
        <w:rPr>
          <w:rFonts w:ascii="Verdana" w:hAnsi="Verdana"/>
          <w:sz w:val="18"/>
          <w:szCs w:val="18"/>
        </w:rPr>
        <w:t xml:space="preserve">De TIR-Overeenkomst maakt het mogelijk om goederen over de grenzen van aangesloten landen te vervoeren, zonder ze te hoeven lossen </w:t>
      </w:r>
      <w:r w:rsidR="00EE7F46">
        <w:rPr>
          <w:rFonts w:ascii="Verdana" w:hAnsi="Verdana"/>
          <w:sz w:val="18"/>
          <w:szCs w:val="18"/>
        </w:rPr>
        <w:t xml:space="preserve">aan de grens </w:t>
      </w:r>
      <w:r w:rsidRPr="00200F97">
        <w:rPr>
          <w:rFonts w:ascii="Verdana" w:hAnsi="Verdana"/>
          <w:sz w:val="18"/>
          <w:szCs w:val="18"/>
        </w:rPr>
        <w:t>en zonder dat de vervoerder telkens opnieuw zekerheid hoeft te stellen. De goederen worden bij vertrek geladen in een degelijk afgesloten ruimte, die op grond van bijlagen 2 en 7 van de TIR-Overeenkomst aan strenge eisen dient te voldoen. Vervolgens vinden er bij grensoverschrijdingen tussen aangesloten landen in principe geen controles op goederen meer plaats. De grensformaliteiten zijn beperkt tot het geldig maken van nieuwe bladen van het carnet TIR. Het zwaartepunt van de controle ligt dus bij de aanvang en het einde van het vervoer. Tevens worden de goederen bij grensoverschrijdingen niet onderworpen aan betaling van rechten of heffingen in verband met in- of uitvoer.</w:t>
      </w:r>
    </w:p>
    <w:p w:rsidRPr="00200F97" w:rsidR="00AB5678" w:rsidP="00AB5678" w:rsidRDefault="00AB5678">
      <w:pPr>
        <w:spacing w:line="360" w:lineRule="auto"/>
        <w:rPr>
          <w:rFonts w:ascii="Verdana" w:hAnsi="Verdana"/>
          <w:sz w:val="18"/>
          <w:szCs w:val="18"/>
        </w:rPr>
      </w:pPr>
    </w:p>
    <w:p w:rsidRPr="00384D46" w:rsidR="001B178B" w:rsidP="001B178B" w:rsidRDefault="00AB5678">
      <w:pPr>
        <w:spacing w:line="360" w:lineRule="auto"/>
        <w:rPr>
          <w:rFonts w:ascii="Verdana" w:hAnsi="Verdana"/>
          <w:sz w:val="18"/>
          <w:szCs w:val="18"/>
        </w:rPr>
      </w:pPr>
      <w:r w:rsidRPr="00200F97">
        <w:rPr>
          <w:rFonts w:ascii="Verdana" w:hAnsi="Verdana"/>
          <w:sz w:val="18"/>
          <w:szCs w:val="18"/>
        </w:rPr>
        <w:t>Sinds de totstandkoming in 1975 zijn de TIR-Overeenkomst en haar bijlagen meerdere keren gewijzigd. Recentelijk heeft de Commissie van Beheer</w:t>
      </w:r>
      <w:r w:rsidRPr="00200F97" w:rsidR="00C96428">
        <w:rPr>
          <w:rFonts w:ascii="Verdana" w:hAnsi="Verdana"/>
          <w:sz w:val="18"/>
          <w:szCs w:val="18"/>
        </w:rPr>
        <w:t xml:space="preserve"> op zijn 72</w:t>
      </w:r>
      <w:r w:rsidRPr="00200F97">
        <w:rPr>
          <w:rFonts w:ascii="Verdana" w:hAnsi="Verdana"/>
          <w:sz w:val="18"/>
          <w:szCs w:val="18"/>
          <w:vertAlign w:val="superscript"/>
        </w:rPr>
        <w:t>e</w:t>
      </w:r>
      <w:r w:rsidRPr="00200F97">
        <w:rPr>
          <w:rFonts w:ascii="Verdana" w:hAnsi="Verdana"/>
          <w:sz w:val="18"/>
          <w:szCs w:val="18"/>
        </w:rPr>
        <w:t xml:space="preserve"> z</w:t>
      </w:r>
      <w:r w:rsidRPr="00200F97" w:rsidR="00C96428">
        <w:rPr>
          <w:rFonts w:ascii="Verdana" w:hAnsi="Verdana"/>
          <w:sz w:val="18"/>
          <w:szCs w:val="18"/>
        </w:rPr>
        <w:t>itting, gehouden te Genève op 5</w:t>
      </w:r>
      <w:r w:rsidRPr="00200F97" w:rsidR="006B0D43">
        <w:rPr>
          <w:rFonts w:ascii="Verdana" w:hAnsi="Verdana"/>
          <w:sz w:val="18"/>
          <w:szCs w:val="18"/>
        </w:rPr>
        <w:t xml:space="preserve"> en 6</w:t>
      </w:r>
      <w:r w:rsidRPr="00200F97" w:rsidR="00C96428">
        <w:rPr>
          <w:rFonts w:ascii="Verdana" w:hAnsi="Verdana"/>
          <w:sz w:val="18"/>
          <w:szCs w:val="18"/>
        </w:rPr>
        <w:t xml:space="preserve"> februari 2020</w:t>
      </w:r>
      <w:r w:rsidRPr="00200F97">
        <w:rPr>
          <w:rFonts w:ascii="Verdana" w:hAnsi="Verdana"/>
          <w:sz w:val="18"/>
          <w:szCs w:val="18"/>
        </w:rPr>
        <w:t xml:space="preserve">, in overeenstemming met artikel 59, eerste en tweede lid, van de TIR-Overeenkomst opnieuw wijzigingen aangenomen, te weten </w:t>
      </w:r>
      <w:r w:rsidRPr="00200F97" w:rsidR="00C96428">
        <w:rPr>
          <w:rFonts w:ascii="Verdana" w:hAnsi="Verdana"/>
          <w:sz w:val="18"/>
          <w:szCs w:val="18"/>
        </w:rPr>
        <w:t>van artikelen 1,</w:t>
      </w:r>
      <w:r w:rsidRPr="00200F97">
        <w:rPr>
          <w:rFonts w:ascii="Verdana" w:hAnsi="Verdana"/>
          <w:sz w:val="18"/>
          <w:szCs w:val="18"/>
        </w:rPr>
        <w:t xml:space="preserve"> 3</w:t>
      </w:r>
      <w:r w:rsidRPr="00200F97" w:rsidR="00C96428">
        <w:rPr>
          <w:rFonts w:ascii="Verdana" w:hAnsi="Verdana"/>
          <w:sz w:val="18"/>
          <w:szCs w:val="18"/>
        </w:rPr>
        <w:t>, 43</w:t>
      </w:r>
      <w:r w:rsidRPr="00200F97" w:rsidR="001331D3">
        <w:rPr>
          <w:rFonts w:ascii="Verdana" w:hAnsi="Verdana"/>
          <w:sz w:val="18"/>
          <w:szCs w:val="18"/>
        </w:rPr>
        <w:t>, 59 en 61</w:t>
      </w:r>
      <w:r w:rsidRPr="00200F97" w:rsidR="008F61CA">
        <w:rPr>
          <w:rFonts w:ascii="Verdana" w:hAnsi="Verdana"/>
          <w:sz w:val="18"/>
          <w:szCs w:val="18"/>
        </w:rPr>
        <w:t xml:space="preserve"> van de TIR-Overeenkomst</w:t>
      </w:r>
      <w:r w:rsidRPr="00200F97" w:rsidR="00C96428">
        <w:rPr>
          <w:rFonts w:ascii="Verdana" w:hAnsi="Verdana"/>
          <w:sz w:val="18"/>
          <w:szCs w:val="18"/>
        </w:rPr>
        <w:t xml:space="preserve"> en</w:t>
      </w:r>
      <w:r w:rsidRPr="00200F97" w:rsidR="008F61CA">
        <w:rPr>
          <w:rFonts w:ascii="Verdana" w:hAnsi="Verdana"/>
          <w:sz w:val="18"/>
          <w:szCs w:val="18"/>
        </w:rPr>
        <w:t xml:space="preserve"> van bijlage 9 bij de TIR-Overeenkomst. Tevens zijn bij die gelegenheid</w:t>
      </w:r>
      <w:r w:rsidRPr="00200F97" w:rsidR="00C96428">
        <w:rPr>
          <w:rFonts w:ascii="Verdana" w:hAnsi="Verdana"/>
          <w:sz w:val="18"/>
          <w:szCs w:val="18"/>
        </w:rPr>
        <w:t xml:space="preserve"> een nieuw artikel 58 quater</w:t>
      </w:r>
      <w:r w:rsidRPr="00200F97" w:rsidR="001B178B">
        <w:rPr>
          <w:rFonts w:ascii="Verdana" w:hAnsi="Verdana"/>
          <w:sz w:val="18"/>
          <w:szCs w:val="18"/>
        </w:rPr>
        <w:t xml:space="preserve">, </w:t>
      </w:r>
      <w:r w:rsidRPr="00200F97" w:rsidR="001331D3">
        <w:rPr>
          <w:rFonts w:ascii="Verdana" w:hAnsi="Verdana"/>
          <w:sz w:val="18"/>
          <w:szCs w:val="18"/>
        </w:rPr>
        <w:t xml:space="preserve">een nieuw artikel </w:t>
      </w:r>
      <w:r w:rsidRPr="00200F97" w:rsidR="001B178B">
        <w:rPr>
          <w:rFonts w:ascii="Verdana" w:hAnsi="Verdana"/>
          <w:sz w:val="18"/>
          <w:szCs w:val="18"/>
        </w:rPr>
        <w:t>60</w:t>
      </w:r>
      <w:r w:rsidRPr="00200F97" w:rsidR="00FF10A8">
        <w:rPr>
          <w:rFonts w:ascii="Verdana" w:hAnsi="Verdana"/>
          <w:sz w:val="18"/>
          <w:szCs w:val="18"/>
        </w:rPr>
        <w:t xml:space="preserve"> </w:t>
      </w:r>
      <w:r w:rsidRPr="00200F97" w:rsidR="001331D3">
        <w:rPr>
          <w:rFonts w:ascii="Verdana" w:hAnsi="Verdana"/>
          <w:sz w:val="18"/>
          <w:szCs w:val="18"/>
        </w:rPr>
        <w:t xml:space="preserve">bis </w:t>
      </w:r>
      <w:r w:rsidRPr="00200F97" w:rsidR="008F61CA">
        <w:rPr>
          <w:rFonts w:ascii="Verdana" w:hAnsi="Verdana"/>
          <w:sz w:val="18"/>
          <w:szCs w:val="18"/>
        </w:rPr>
        <w:t xml:space="preserve">en </w:t>
      </w:r>
      <w:r w:rsidRPr="00200F97" w:rsidR="001B178B">
        <w:rPr>
          <w:rFonts w:ascii="Verdana" w:hAnsi="Verdana"/>
          <w:sz w:val="18"/>
          <w:szCs w:val="18"/>
        </w:rPr>
        <w:t>een nieuwe</w:t>
      </w:r>
      <w:r w:rsidRPr="00200F97">
        <w:rPr>
          <w:rFonts w:ascii="Verdana" w:hAnsi="Verdana"/>
          <w:sz w:val="18"/>
          <w:szCs w:val="18"/>
        </w:rPr>
        <w:t xml:space="preserve"> </w:t>
      </w:r>
      <w:r w:rsidRPr="00200F97" w:rsidR="001B178B">
        <w:rPr>
          <w:rFonts w:ascii="Verdana" w:hAnsi="Verdana"/>
          <w:sz w:val="18"/>
          <w:szCs w:val="18"/>
        </w:rPr>
        <w:t>bijlage</w:t>
      </w:r>
      <w:r w:rsidRPr="00200F97">
        <w:rPr>
          <w:rFonts w:ascii="Verdana" w:hAnsi="Verdana"/>
          <w:sz w:val="18"/>
          <w:szCs w:val="18"/>
        </w:rPr>
        <w:t xml:space="preserve"> </w:t>
      </w:r>
      <w:r w:rsidRPr="00200F97" w:rsidR="001B178B">
        <w:rPr>
          <w:rFonts w:ascii="Verdana" w:hAnsi="Verdana"/>
          <w:sz w:val="18"/>
          <w:szCs w:val="18"/>
        </w:rPr>
        <w:t xml:space="preserve">11 </w:t>
      </w:r>
      <w:r w:rsidRPr="00200F97">
        <w:rPr>
          <w:rFonts w:ascii="Verdana" w:hAnsi="Verdana"/>
          <w:sz w:val="18"/>
          <w:szCs w:val="18"/>
        </w:rPr>
        <w:t xml:space="preserve">bij de TIR-Overeenkomst </w:t>
      </w:r>
      <w:r w:rsidRPr="00200F97" w:rsidR="008F61CA">
        <w:rPr>
          <w:rFonts w:ascii="Verdana" w:hAnsi="Verdana"/>
          <w:sz w:val="18"/>
          <w:szCs w:val="18"/>
        </w:rPr>
        <w:t xml:space="preserve">aangenomen </w:t>
      </w:r>
      <w:r w:rsidRPr="00200F97" w:rsidR="001B178B">
        <w:rPr>
          <w:rFonts w:ascii="Verdana" w:hAnsi="Verdana"/>
          <w:sz w:val="18"/>
          <w:szCs w:val="18"/>
        </w:rPr>
        <w:t>(</w:t>
      </w:r>
      <w:r w:rsidRPr="00200F97" w:rsidR="002372BD">
        <w:rPr>
          <w:rFonts w:ascii="Verdana" w:hAnsi="Verdana"/>
          <w:i/>
          <w:sz w:val="18"/>
          <w:szCs w:val="18"/>
        </w:rPr>
        <w:t xml:space="preserve">Trb. </w:t>
      </w:r>
      <w:r w:rsidRPr="00200F97" w:rsidR="002372BD">
        <w:rPr>
          <w:rFonts w:ascii="Verdana" w:hAnsi="Verdana"/>
          <w:sz w:val="18"/>
          <w:szCs w:val="18"/>
        </w:rPr>
        <w:t>202</w:t>
      </w:r>
      <w:r w:rsidR="008541B2">
        <w:rPr>
          <w:rFonts w:ascii="Verdana" w:hAnsi="Verdana"/>
          <w:sz w:val="18"/>
          <w:szCs w:val="18"/>
        </w:rPr>
        <w:t>1</w:t>
      </w:r>
      <w:r w:rsidRPr="004E2C34" w:rsidR="002372BD">
        <w:rPr>
          <w:rFonts w:ascii="Verdana" w:hAnsi="Verdana"/>
          <w:sz w:val="18"/>
          <w:szCs w:val="18"/>
        </w:rPr>
        <w:t xml:space="preserve">, </w:t>
      </w:r>
      <w:r w:rsidR="00C443B9">
        <w:rPr>
          <w:rFonts w:ascii="Verdana" w:hAnsi="Verdana"/>
          <w:sz w:val="18"/>
          <w:szCs w:val="18"/>
        </w:rPr>
        <w:t>19</w:t>
      </w:r>
      <w:r w:rsidRPr="004E2C34" w:rsidR="001B178B">
        <w:rPr>
          <w:rFonts w:ascii="Verdana" w:hAnsi="Verdana"/>
          <w:sz w:val="18"/>
          <w:szCs w:val="18"/>
        </w:rPr>
        <w:t>).</w:t>
      </w:r>
      <w:r w:rsidRPr="00200F97" w:rsidR="001B178B">
        <w:rPr>
          <w:rFonts w:ascii="Verdana" w:hAnsi="Verdana"/>
          <w:sz w:val="18"/>
          <w:szCs w:val="18"/>
        </w:rPr>
        <w:t xml:space="preserve"> </w:t>
      </w:r>
      <w:r w:rsidRPr="00200F97">
        <w:rPr>
          <w:rFonts w:ascii="Verdana" w:hAnsi="Verdana"/>
          <w:sz w:val="18"/>
          <w:szCs w:val="18"/>
        </w:rPr>
        <w:t xml:space="preserve">Deze wijzigingen </w:t>
      </w:r>
      <w:r w:rsidRPr="00200F97" w:rsidR="001B178B">
        <w:rPr>
          <w:rFonts w:ascii="Verdana" w:hAnsi="Verdana"/>
          <w:sz w:val="18"/>
          <w:szCs w:val="18"/>
        </w:rPr>
        <w:t xml:space="preserve">beogen </w:t>
      </w:r>
      <w:r w:rsidR="008E4599">
        <w:rPr>
          <w:rFonts w:ascii="Verdana" w:hAnsi="Verdana"/>
          <w:sz w:val="18"/>
          <w:szCs w:val="18"/>
        </w:rPr>
        <w:t xml:space="preserve">samen </w:t>
      </w:r>
      <w:r w:rsidRPr="00200F97" w:rsidR="001B178B">
        <w:rPr>
          <w:rFonts w:ascii="Verdana" w:hAnsi="Verdana"/>
          <w:sz w:val="18"/>
          <w:szCs w:val="18"/>
        </w:rPr>
        <w:t>elektronische TIR (</w:t>
      </w:r>
      <w:r w:rsidRPr="00200F97" w:rsidR="001331D3">
        <w:rPr>
          <w:rFonts w:ascii="Verdana" w:hAnsi="Verdana"/>
          <w:sz w:val="18"/>
          <w:szCs w:val="18"/>
        </w:rPr>
        <w:t xml:space="preserve">hierna: </w:t>
      </w:r>
      <w:r w:rsidRPr="00200F97" w:rsidR="001B178B">
        <w:rPr>
          <w:rFonts w:ascii="Verdana" w:hAnsi="Verdana"/>
          <w:sz w:val="18"/>
          <w:szCs w:val="18"/>
        </w:rPr>
        <w:t xml:space="preserve">eTIR) mogelijk te maken, zodat in de toekomst niet meer behoeft te worden gewerkt met het papieren carnet TIR. Hiervoor is een juridische basis nodig, </w:t>
      </w:r>
      <w:r w:rsidRPr="00200F97" w:rsidR="008F61CA">
        <w:rPr>
          <w:rFonts w:ascii="Verdana" w:hAnsi="Verdana"/>
          <w:sz w:val="18"/>
          <w:szCs w:val="18"/>
        </w:rPr>
        <w:t xml:space="preserve">die </w:t>
      </w:r>
      <w:r w:rsidRPr="00200F97" w:rsidR="001B178B">
        <w:rPr>
          <w:rFonts w:ascii="Verdana" w:hAnsi="Verdana"/>
          <w:sz w:val="18"/>
          <w:szCs w:val="18"/>
        </w:rPr>
        <w:t>is vormgegeven</w:t>
      </w:r>
      <w:r w:rsidRPr="00200F97" w:rsidR="001735F5">
        <w:rPr>
          <w:rFonts w:ascii="Verdana" w:hAnsi="Verdana"/>
          <w:sz w:val="18"/>
          <w:szCs w:val="18"/>
        </w:rPr>
        <w:t xml:space="preserve"> </w:t>
      </w:r>
      <w:r w:rsidR="00611295">
        <w:rPr>
          <w:rFonts w:ascii="Verdana" w:hAnsi="Verdana"/>
          <w:sz w:val="18"/>
          <w:szCs w:val="18"/>
        </w:rPr>
        <w:t>in</w:t>
      </w:r>
      <w:r w:rsidRPr="00200F97" w:rsidR="008F61CA">
        <w:rPr>
          <w:rFonts w:ascii="Verdana" w:hAnsi="Verdana"/>
          <w:sz w:val="18"/>
          <w:szCs w:val="18"/>
        </w:rPr>
        <w:t xml:space="preserve"> de eerdergenoemde </w:t>
      </w:r>
      <w:r w:rsidRPr="00200F97" w:rsidR="001735F5">
        <w:rPr>
          <w:rFonts w:ascii="Verdana" w:hAnsi="Verdana"/>
          <w:sz w:val="18"/>
          <w:szCs w:val="18"/>
        </w:rPr>
        <w:t>nieuwe bijlage</w:t>
      </w:r>
      <w:r w:rsidRPr="00200F97" w:rsidR="001B178B">
        <w:rPr>
          <w:rFonts w:ascii="Verdana" w:hAnsi="Verdana"/>
          <w:sz w:val="18"/>
          <w:szCs w:val="18"/>
        </w:rPr>
        <w:t xml:space="preserve"> 11 bij </w:t>
      </w:r>
      <w:r w:rsidRPr="00200F97" w:rsidR="004032D6">
        <w:rPr>
          <w:rFonts w:ascii="Verdana" w:hAnsi="Verdana"/>
          <w:sz w:val="18"/>
          <w:szCs w:val="18"/>
        </w:rPr>
        <w:t xml:space="preserve">de </w:t>
      </w:r>
      <w:r w:rsidRPr="00200F97" w:rsidR="001B178B">
        <w:rPr>
          <w:rFonts w:ascii="Verdana" w:hAnsi="Verdana"/>
          <w:sz w:val="18"/>
          <w:szCs w:val="18"/>
        </w:rPr>
        <w:t>TIR</w:t>
      </w:r>
      <w:r w:rsidRPr="00200F97" w:rsidR="004032D6">
        <w:rPr>
          <w:rFonts w:ascii="Verdana" w:hAnsi="Verdana"/>
          <w:sz w:val="18"/>
          <w:szCs w:val="18"/>
        </w:rPr>
        <w:t>-Overeenkomst</w:t>
      </w:r>
      <w:r w:rsidRPr="00200F97" w:rsidR="001B178B">
        <w:rPr>
          <w:rFonts w:ascii="Verdana" w:hAnsi="Verdana"/>
          <w:sz w:val="18"/>
          <w:szCs w:val="18"/>
        </w:rPr>
        <w:t xml:space="preserve">. </w:t>
      </w:r>
      <w:r w:rsidRPr="00200F97" w:rsidR="008F61CA">
        <w:rPr>
          <w:rFonts w:ascii="Verdana" w:hAnsi="Verdana"/>
          <w:sz w:val="18"/>
          <w:szCs w:val="18"/>
        </w:rPr>
        <w:t xml:space="preserve">De eerdergenoemde wijzigingen en toevoegingen van </w:t>
      </w:r>
      <w:r w:rsidRPr="00200F97" w:rsidR="001B178B">
        <w:rPr>
          <w:rFonts w:ascii="Verdana" w:hAnsi="Verdana"/>
          <w:sz w:val="18"/>
          <w:szCs w:val="18"/>
        </w:rPr>
        <w:t xml:space="preserve">artikelen </w:t>
      </w:r>
      <w:r w:rsidR="008E4599">
        <w:rPr>
          <w:rFonts w:ascii="Verdana" w:hAnsi="Verdana"/>
          <w:sz w:val="18"/>
          <w:szCs w:val="18"/>
        </w:rPr>
        <w:t>alsook</w:t>
      </w:r>
      <w:r w:rsidRPr="00200F97" w:rsidR="008F61CA">
        <w:rPr>
          <w:rFonts w:ascii="Verdana" w:hAnsi="Verdana"/>
          <w:sz w:val="18"/>
          <w:szCs w:val="18"/>
        </w:rPr>
        <w:t xml:space="preserve"> de wijziging </w:t>
      </w:r>
      <w:r w:rsidR="008E4599">
        <w:rPr>
          <w:rFonts w:ascii="Verdana" w:hAnsi="Verdana"/>
          <w:sz w:val="18"/>
          <w:szCs w:val="18"/>
        </w:rPr>
        <w:t xml:space="preserve">van </w:t>
      </w:r>
      <w:r w:rsidR="00200F97">
        <w:rPr>
          <w:rFonts w:ascii="Verdana" w:hAnsi="Verdana"/>
          <w:sz w:val="18"/>
          <w:szCs w:val="18"/>
        </w:rPr>
        <w:t>b</w:t>
      </w:r>
      <w:r w:rsidRPr="00200F97" w:rsidR="008F61CA">
        <w:rPr>
          <w:rFonts w:ascii="Verdana" w:hAnsi="Verdana"/>
          <w:sz w:val="18"/>
          <w:szCs w:val="18"/>
        </w:rPr>
        <w:t xml:space="preserve">ijlage 9 bij </w:t>
      </w:r>
      <w:r w:rsidRPr="00200F97" w:rsidR="004032D6">
        <w:rPr>
          <w:rFonts w:ascii="Verdana" w:hAnsi="Verdana"/>
          <w:sz w:val="18"/>
          <w:szCs w:val="18"/>
        </w:rPr>
        <w:t>de TIR-Overeenkomst</w:t>
      </w:r>
      <w:r w:rsidRPr="00200F97" w:rsidR="001B178B">
        <w:rPr>
          <w:rFonts w:ascii="Verdana" w:hAnsi="Verdana"/>
          <w:sz w:val="18"/>
          <w:szCs w:val="18"/>
        </w:rPr>
        <w:t xml:space="preserve"> </w:t>
      </w:r>
      <w:r w:rsidRPr="00200F97" w:rsidR="008F61CA">
        <w:rPr>
          <w:rFonts w:ascii="Verdana" w:hAnsi="Verdana"/>
          <w:sz w:val="18"/>
          <w:szCs w:val="18"/>
        </w:rPr>
        <w:t xml:space="preserve">vloeien in </w:t>
      </w:r>
      <w:r w:rsidRPr="00200F97" w:rsidR="008F61CA">
        <w:rPr>
          <w:rFonts w:ascii="Verdana" w:hAnsi="Verdana"/>
          <w:sz w:val="18"/>
          <w:szCs w:val="18"/>
        </w:rPr>
        <w:lastRenderedPageBreak/>
        <w:t xml:space="preserve">hun geheel voort uit de toevoeging van de nieuwe </w:t>
      </w:r>
      <w:r w:rsidR="00200F97">
        <w:rPr>
          <w:rFonts w:ascii="Verdana" w:hAnsi="Verdana"/>
          <w:sz w:val="18"/>
          <w:szCs w:val="18"/>
        </w:rPr>
        <w:t>b</w:t>
      </w:r>
      <w:r w:rsidRPr="00200F97" w:rsidR="008F61CA">
        <w:rPr>
          <w:rFonts w:ascii="Verdana" w:hAnsi="Verdana"/>
          <w:sz w:val="18"/>
          <w:szCs w:val="18"/>
        </w:rPr>
        <w:t>ijlage 11</w:t>
      </w:r>
      <w:r w:rsidR="00611295">
        <w:rPr>
          <w:rFonts w:ascii="Verdana" w:hAnsi="Verdana"/>
          <w:sz w:val="18"/>
          <w:szCs w:val="18"/>
        </w:rPr>
        <w:t xml:space="preserve">, </w:t>
      </w:r>
      <w:r w:rsidR="008E4599">
        <w:rPr>
          <w:rFonts w:ascii="Verdana" w:hAnsi="Verdana"/>
          <w:sz w:val="18"/>
          <w:szCs w:val="18"/>
        </w:rPr>
        <w:t>ter</w:t>
      </w:r>
      <w:r w:rsidR="00611295">
        <w:rPr>
          <w:rFonts w:ascii="Verdana" w:hAnsi="Verdana"/>
          <w:sz w:val="18"/>
          <w:szCs w:val="18"/>
        </w:rPr>
        <w:t xml:space="preserve"> inbedding in de TIR-</w:t>
      </w:r>
      <w:r w:rsidRPr="00384D46" w:rsidR="00611295">
        <w:rPr>
          <w:rFonts w:ascii="Verdana" w:hAnsi="Verdana"/>
          <w:sz w:val="18"/>
          <w:szCs w:val="18"/>
        </w:rPr>
        <w:t>Overeenkomst</w:t>
      </w:r>
      <w:r w:rsidRPr="00384D46" w:rsidR="001B178B">
        <w:rPr>
          <w:rFonts w:ascii="Verdana" w:hAnsi="Verdana"/>
          <w:sz w:val="18"/>
          <w:szCs w:val="18"/>
        </w:rPr>
        <w:t>.</w:t>
      </w:r>
    </w:p>
    <w:p w:rsidRPr="00384D46" w:rsidR="001331D3" w:rsidP="00AB5678" w:rsidRDefault="001331D3">
      <w:pPr>
        <w:spacing w:line="360" w:lineRule="auto"/>
        <w:rPr>
          <w:rFonts w:ascii="Verdana" w:hAnsi="Verdana"/>
          <w:sz w:val="18"/>
          <w:szCs w:val="18"/>
        </w:rPr>
      </w:pPr>
    </w:p>
    <w:p w:rsidRPr="00200F97" w:rsidR="00AB5678" w:rsidP="00AB5678" w:rsidRDefault="00AB5678">
      <w:pPr>
        <w:spacing w:line="360" w:lineRule="auto"/>
        <w:rPr>
          <w:rFonts w:ascii="Verdana" w:hAnsi="Verdana"/>
          <w:b/>
          <w:sz w:val="18"/>
          <w:szCs w:val="18"/>
        </w:rPr>
      </w:pPr>
      <w:r w:rsidRPr="00200F97">
        <w:rPr>
          <w:rFonts w:ascii="Verdana" w:hAnsi="Verdana"/>
          <w:b/>
          <w:sz w:val="18"/>
          <w:szCs w:val="18"/>
        </w:rPr>
        <w:t>Inhoud van de wijzigingen</w:t>
      </w:r>
    </w:p>
    <w:p w:rsidRPr="00200F97" w:rsidR="00AB5678" w:rsidP="00AB5678" w:rsidRDefault="00AB5678">
      <w:pPr>
        <w:spacing w:line="360" w:lineRule="auto"/>
        <w:rPr>
          <w:rFonts w:ascii="Verdana" w:hAnsi="Verdana"/>
          <w:sz w:val="18"/>
          <w:szCs w:val="18"/>
        </w:rPr>
      </w:pPr>
    </w:p>
    <w:p w:rsidRPr="00200F97" w:rsidR="00D749EB" w:rsidP="00AB5678" w:rsidRDefault="00AB5678">
      <w:pPr>
        <w:spacing w:line="360" w:lineRule="auto"/>
        <w:rPr>
          <w:rFonts w:ascii="Verdana" w:hAnsi="Verdana"/>
          <w:sz w:val="18"/>
          <w:szCs w:val="18"/>
        </w:rPr>
      </w:pPr>
      <w:r w:rsidRPr="00200F97">
        <w:rPr>
          <w:rFonts w:ascii="Verdana" w:hAnsi="Verdana"/>
          <w:sz w:val="18"/>
          <w:szCs w:val="18"/>
        </w:rPr>
        <w:t xml:space="preserve">De </w:t>
      </w:r>
      <w:r w:rsidRPr="00200F97" w:rsidR="003375EC">
        <w:rPr>
          <w:rFonts w:ascii="Verdana" w:hAnsi="Verdana"/>
          <w:sz w:val="18"/>
          <w:szCs w:val="18"/>
        </w:rPr>
        <w:t xml:space="preserve">introductie van </w:t>
      </w:r>
      <w:r w:rsidRPr="00200F97" w:rsidR="00200F97">
        <w:rPr>
          <w:rFonts w:ascii="Verdana" w:hAnsi="Verdana"/>
          <w:sz w:val="18"/>
          <w:szCs w:val="18"/>
        </w:rPr>
        <w:t>het nieuwe punt</w:t>
      </w:r>
      <w:r w:rsidRPr="00200F97" w:rsidR="00D749EB">
        <w:rPr>
          <w:rFonts w:ascii="Verdana" w:hAnsi="Verdana"/>
          <w:sz w:val="18"/>
          <w:szCs w:val="18"/>
        </w:rPr>
        <w:t xml:space="preserve"> s</w:t>
      </w:r>
      <w:r w:rsidRPr="00200F97" w:rsidR="00200F97">
        <w:rPr>
          <w:rFonts w:ascii="Verdana" w:hAnsi="Verdana"/>
          <w:sz w:val="18"/>
          <w:szCs w:val="18"/>
        </w:rPr>
        <w:t xml:space="preserve"> van artikel 1</w:t>
      </w:r>
      <w:r w:rsidRPr="00200F97" w:rsidR="00D749EB">
        <w:rPr>
          <w:rFonts w:ascii="Verdana" w:hAnsi="Verdana"/>
          <w:sz w:val="18"/>
          <w:szCs w:val="18"/>
        </w:rPr>
        <w:t xml:space="preserve"> geeft </w:t>
      </w:r>
      <w:r w:rsidRPr="00200F97" w:rsidR="00FC1598">
        <w:rPr>
          <w:rFonts w:ascii="Verdana" w:hAnsi="Verdana"/>
          <w:sz w:val="18"/>
          <w:szCs w:val="18"/>
        </w:rPr>
        <w:t xml:space="preserve">de definitie van de </w:t>
      </w:r>
      <w:r w:rsidRPr="00200F97" w:rsidR="003375EC">
        <w:rPr>
          <w:rFonts w:ascii="Verdana" w:hAnsi="Verdana"/>
          <w:sz w:val="18"/>
          <w:szCs w:val="18"/>
        </w:rPr>
        <w:t>eTIR</w:t>
      </w:r>
      <w:r w:rsidRPr="00200F97" w:rsidR="00200F97">
        <w:rPr>
          <w:rFonts w:ascii="Verdana" w:hAnsi="Verdana"/>
          <w:sz w:val="18"/>
          <w:szCs w:val="18"/>
        </w:rPr>
        <w:t>-</w:t>
      </w:r>
      <w:r w:rsidRPr="00200F97" w:rsidR="003375EC">
        <w:rPr>
          <w:rFonts w:ascii="Verdana" w:hAnsi="Verdana"/>
          <w:sz w:val="18"/>
          <w:szCs w:val="18"/>
        </w:rPr>
        <w:t>procedure</w:t>
      </w:r>
      <w:r w:rsidRPr="00200F97" w:rsidR="00FC1598">
        <w:rPr>
          <w:rFonts w:ascii="Verdana" w:hAnsi="Verdana"/>
          <w:sz w:val="18"/>
          <w:szCs w:val="18"/>
        </w:rPr>
        <w:t>. De eTIR</w:t>
      </w:r>
      <w:r w:rsidRPr="00200F97" w:rsidR="00200F97">
        <w:rPr>
          <w:rFonts w:ascii="Verdana" w:hAnsi="Verdana"/>
          <w:sz w:val="18"/>
          <w:szCs w:val="18"/>
        </w:rPr>
        <w:t>-</w:t>
      </w:r>
      <w:r w:rsidRPr="00200F97" w:rsidR="00FC1598">
        <w:rPr>
          <w:rFonts w:ascii="Verdana" w:hAnsi="Verdana"/>
          <w:sz w:val="18"/>
          <w:szCs w:val="18"/>
        </w:rPr>
        <w:t xml:space="preserve">procedure betreft elektronische gegevensuitwisseling en is </w:t>
      </w:r>
      <w:r w:rsidRPr="00200F97" w:rsidR="003375EC">
        <w:rPr>
          <w:rFonts w:ascii="Verdana" w:hAnsi="Verdana"/>
          <w:sz w:val="18"/>
          <w:szCs w:val="18"/>
        </w:rPr>
        <w:t>juridis</w:t>
      </w:r>
      <w:r w:rsidRPr="00200F97" w:rsidR="00FC1598">
        <w:rPr>
          <w:rFonts w:ascii="Verdana" w:hAnsi="Verdana"/>
          <w:sz w:val="18"/>
          <w:szCs w:val="18"/>
        </w:rPr>
        <w:t xml:space="preserve">ch gezien het equivalent </w:t>
      </w:r>
      <w:r w:rsidRPr="00200F97" w:rsidR="00920164">
        <w:rPr>
          <w:rFonts w:ascii="Verdana" w:hAnsi="Verdana"/>
          <w:sz w:val="18"/>
          <w:szCs w:val="18"/>
        </w:rPr>
        <w:t>van</w:t>
      </w:r>
      <w:r w:rsidRPr="00200F97" w:rsidR="003375EC">
        <w:rPr>
          <w:rFonts w:ascii="Verdana" w:hAnsi="Verdana"/>
          <w:sz w:val="18"/>
          <w:szCs w:val="18"/>
        </w:rPr>
        <w:t xml:space="preserve"> de </w:t>
      </w:r>
      <w:r w:rsidRPr="00200F97" w:rsidR="00920164">
        <w:rPr>
          <w:rFonts w:ascii="Verdana" w:hAnsi="Verdana"/>
          <w:sz w:val="18"/>
          <w:szCs w:val="18"/>
        </w:rPr>
        <w:t xml:space="preserve">huidige </w:t>
      </w:r>
      <w:r w:rsidRPr="00200F97" w:rsidR="003375EC">
        <w:rPr>
          <w:rFonts w:ascii="Verdana" w:hAnsi="Verdana"/>
          <w:sz w:val="18"/>
          <w:szCs w:val="18"/>
        </w:rPr>
        <w:t>TIR</w:t>
      </w:r>
      <w:r w:rsidRPr="00200F97" w:rsidR="00200F97">
        <w:rPr>
          <w:rFonts w:ascii="Verdana" w:hAnsi="Verdana"/>
          <w:sz w:val="18"/>
          <w:szCs w:val="18"/>
        </w:rPr>
        <w:t>-</w:t>
      </w:r>
      <w:r w:rsidRPr="00200F97" w:rsidR="003375EC">
        <w:rPr>
          <w:rFonts w:ascii="Verdana" w:hAnsi="Verdana"/>
          <w:sz w:val="18"/>
          <w:szCs w:val="18"/>
        </w:rPr>
        <w:t>procedure</w:t>
      </w:r>
      <w:r w:rsidRPr="00200F97" w:rsidR="00FA43A8">
        <w:rPr>
          <w:rFonts w:ascii="Verdana" w:hAnsi="Verdana"/>
          <w:sz w:val="18"/>
          <w:szCs w:val="18"/>
        </w:rPr>
        <w:t xml:space="preserve">. Het enige verschil is dat </w:t>
      </w:r>
      <w:r w:rsidRPr="00200F97" w:rsidR="002372BD">
        <w:rPr>
          <w:rFonts w:ascii="Verdana" w:hAnsi="Verdana"/>
          <w:sz w:val="18"/>
          <w:szCs w:val="18"/>
        </w:rPr>
        <w:t xml:space="preserve">er </w:t>
      </w:r>
      <w:r w:rsidRPr="00200F97" w:rsidR="00FA43A8">
        <w:rPr>
          <w:rFonts w:ascii="Verdana" w:hAnsi="Verdana"/>
          <w:sz w:val="18"/>
          <w:szCs w:val="18"/>
        </w:rPr>
        <w:t>geen</w:t>
      </w:r>
      <w:r w:rsidRPr="00200F97" w:rsidR="00FC1598">
        <w:rPr>
          <w:rFonts w:ascii="Verdana" w:hAnsi="Verdana"/>
          <w:sz w:val="18"/>
          <w:szCs w:val="18"/>
        </w:rPr>
        <w:t xml:space="preserve"> </w:t>
      </w:r>
      <w:r w:rsidRPr="00200F97" w:rsidR="001E65BF">
        <w:rPr>
          <w:rFonts w:ascii="Verdana" w:hAnsi="Verdana"/>
          <w:sz w:val="18"/>
          <w:szCs w:val="18"/>
        </w:rPr>
        <w:t xml:space="preserve">papieren </w:t>
      </w:r>
      <w:r w:rsidRPr="00200F97" w:rsidR="00200F97">
        <w:rPr>
          <w:rFonts w:ascii="Verdana" w:hAnsi="Verdana"/>
          <w:sz w:val="18"/>
          <w:szCs w:val="18"/>
        </w:rPr>
        <w:t>c</w:t>
      </w:r>
      <w:r w:rsidRPr="00200F97" w:rsidR="001E65BF">
        <w:rPr>
          <w:rFonts w:ascii="Verdana" w:hAnsi="Verdana"/>
          <w:sz w:val="18"/>
          <w:szCs w:val="18"/>
        </w:rPr>
        <w:t xml:space="preserve">arnet </w:t>
      </w:r>
      <w:r w:rsidRPr="00200F97" w:rsidR="001331D3">
        <w:rPr>
          <w:rFonts w:ascii="Verdana" w:hAnsi="Verdana"/>
          <w:sz w:val="18"/>
          <w:szCs w:val="18"/>
        </w:rPr>
        <w:t xml:space="preserve">meer </w:t>
      </w:r>
      <w:r w:rsidRPr="00200F97" w:rsidR="008F43B9">
        <w:rPr>
          <w:rFonts w:ascii="Verdana" w:hAnsi="Verdana"/>
          <w:sz w:val="18"/>
          <w:szCs w:val="18"/>
        </w:rPr>
        <w:t xml:space="preserve">wordt </w:t>
      </w:r>
      <w:r w:rsidRPr="00200F97" w:rsidR="001E65BF">
        <w:rPr>
          <w:rFonts w:ascii="Verdana" w:hAnsi="Verdana"/>
          <w:sz w:val="18"/>
          <w:szCs w:val="18"/>
        </w:rPr>
        <w:t xml:space="preserve">gebruikt </w:t>
      </w:r>
      <w:r w:rsidRPr="00200F97" w:rsidR="001735F5">
        <w:rPr>
          <w:rFonts w:ascii="Verdana" w:hAnsi="Verdana"/>
          <w:sz w:val="18"/>
          <w:szCs w:val="18"/>
        </w:rPr>
        <w:t xml:space="preserve">maar een elektronisch </w:t>
      </w:r>
      <w:r w:rsidRPr="00200F97" w:rsidR="00200F97">
        <w:rPr>
          <w:rFonts w:ascii="Verdana" w:hAnsi="Verdana"/>
          <w:sz w:val="18"/>
          <w:szCs w:val="18"/>
        </w:rPr>
        <w:t>c</w:t>
      </w:r>
      <w:r w:rsidRPr="00200F97" w:rsidR="001735F5">
        <w:rPr>
          <w:rFonts w:ascii="Verdana" w:hAnsi="Verdana"/>
          <w:sz w:val="18"/>
          <w:szCs w:val="18"/>
        </w:rPr>
        <w:t>arnet</w:t>
      </w:r>
      <w:r w:rsidRPr="00200F97" w:rsidR="001E65BF">
        <w:rPr>
          <w:rFonts w:ascii="Verdana" w:hAnsi="Verdana"/>
          <w:sz w:val="18"/>
          <w:szCs w:val="18"/>
        </w:rPr>
        <w:t>.</w:t>
      </w:r>
      <w:r w:rsidRPr="00200F97" w:rsidR="00D749EB">
        <w:rPr>
          <w:rFonts w:ascii="Verdana" w:hAnsi="Verdana"/>
          <w:sz w:val="18"/>
          <w:szCs w:val="18"/>
        </w:rPr>
        <w:t xml:space="preserve"> De bepalingen van de TIR</w:t>
      </w:r>
      <w:r w:rsidR="00200F97">
        <w:rPr>
          <w:rFonts w:ascii="Verdana" w:hAnsi="Verdana"/>
          <w:sz w:val="18"/>
          <w:szCs w:val="18"/>
        </w:rPr>
        <w:t>-O</w:t>
      </w:r>
      <w:r w:rsidRPr="00200F97" w:rsidR="00D749EB">
        <w:rPr>
          <w:rFonts w:ascii="Verdana" w:hAnsi="Verdana"/>
          <w:sz w:val="18"/>
          <w:szCs w:val="18"/>
        </w:rPr>
        <w:t>vereenkomst zijn van overeenkomstige toepassing</w:t>
      </w:r>
      <w:r w:rsidRPr="00200F97" w:rsidR="008F43B9">
        <w:rPr>
          <w:rFonts w:ascii="Verdana" w:hAnsi="Verdana"/>
          <w:sz w:val="18"/>
          <w:szCs w:val="18"/>
        </w:rPr>
        <w:t xml:space="preserve">. </w:t>
      </w:r>
      <w:r w:rsidR="00393995">
        <w:rPr>
          <w:rFonts w:ascii="Verdana" w:hAnsi="Verdana"/>
          <w:sz w:val="18"/>
          <w:szCs w:val="18"/>
        </w:rPr>
        <w:t>Evenals onder de TIR</w:t>
      </w:r>
      <w:r w:rsidR="00C443B9">
        <w:rPr>
          <w:rFonts w:ascii="Verdana" w:hAnsi="Verdana"/>
          <w:sz w:val="18"/>
          <w:szCs w:val="18"/>
        </w:rPr>
        <w:t>-</w:t>
      </w:r>
      <w:r w:rsidR="00393995">
        <w:rPr>
          <w:rFonts w:ascii="Verdana" w:hAnsi="Verdana"/>
          <w:sz w:val="18"/>
          <w:szCs w:val="18"/>
        </w:rPr>
        <w:t>Overeenkomst worden ook onder eTIR</w:t>
      </w:r>
      <w:r w:rsidR="00773946">
        <w:rPr>
          <w:rFonts w:ascii="Verdana" w:hAnsi="Verdana"/>
          <w:sz w:val="18"/>
          <w:szCs w:val="18"/>
        </w:rPr>
        <w:t>, door middel van elektronische berichtenuitwisseling,</w:t>
      </w:r>
      <w:r w:rsidR="00393995">
        <w:rPr>
          <w:rFonts w:ascii="Verdana" w:hAnsi="Verdana"/>
          <w:sz w:val="18"/>
          <w:szCs w:val="18"/>
        </w:rPr>
        <w:t xml:space="preserve"> geen </w:t>
      </w:r>
      <w:r w:rsidR="000C2555">
        <w:rPr>
          <w:rFonts w:ascii="Verdana" w:hAnsi="Verdana"/>
          <w:sz w:val="18"/>
          <w:szCs w:val="18"/>
        </w:rPr>
        <w:t xml:space="preserve">direct herleidbare </w:t>
      </w:r>
      <w:r w:rsidR="00393995">
        <w:rPr>
          <w:rFonts w:ascii="Verdana" w:hAnsi="Verdana"/>
          <w:sz w:val="18"/>
          <w:szCs w:val="18"/>
        </w:rPr>
        <w:t xml:space="preserve">persoonsgegevens </w:t>
      </w:r>
      <w:r w:rsidR="00CB62AD">
        <w:rPr>
          <w:rFonts w:ascii="Verdana" w:hAnsi="Verdana"/>
          <w:sz w:val="18"/>
          <w:szCs w:val="18"/>
        </w:rPr>
        <w:t>verwerkt</w:t>
      </w:r>
      <w:r w:rsidR="00773946">
        <w:rPr>
          <w:rStyle w:val="Voetnootmarkering"/>
        </w:rPr>
        <w:footnoteReference w:id="1"/>
      </w:r>
      <w:r w:rsidR="00CB62AD">
        <w:rPr>
          <w:rFonts w:ascii="Verdana" w:hAnsi="Verdana"/>
          <w:sz w:val="18"/>
          <w:szCs w:val="18"/>
        </w:rPr>
        <w:t xml:space="preserve">. </w:t>
      </w:r>
      <w:r w:rsidRPr="00200F97" w:rsidR="008F43B9">
        <w:rPr>
          <w:rFonts w:ascii="Verdana" w:hAnsi="Verdana"/>
          <w:sz w:val="18"/>
          <w:szCs w:val="18"/>
        </w:rPr>
        <w:t>I</w:t>
      </w:r>
      <w:r w:rsidRPr="00200F97" w:rsidR="000B72B7">
        <w:rPr>
          <w:rFonts w:ascii="Verdana" w:hAnsi="Verdana"/>
          <w:sz w:val="18"/>
          <w:szCs w:val="18"/>
        </w:rPr>
        <w:t xml:space="preserve">n bijlage 11 </w:t>
      </w:r>
      <w:r w:rsidR="009700A4">
        <w:rPr>
          <w:rFonts w:ascii="Verdana" w:hAnsi="Verdana"/>
          <w:sz w:val="18"/>
          <w:szCs w:val="18"/>
        </w:rPr>
        <w:t>zijn</w:t>
      </w:r>
      <w:r w:rsidRPr="00200F97" w:rsidR="009700A4">
        <w:rPr>
          <w:rFonts w:ascii="Verdana" w:hAnsi="Verdana"/>
          <w:sz w:val="18"/>
          <w:szCs w:val="18"/>
        </w:rPr>
        <w:t xml:space="preserve"> </w:t>
      </w:r>
      <w:r w:rsidRPr="00200F97" w:rsidR="00D749EB">
        <w:rPr>
          <w:rFonts w:ascii="Verdana" w:hAnsi="Verdana"/>
          <w:sz w:val="18"/>
          <w:szCs w:val="18"/>
        </w:rPr>
        <w:t xml:space="preserve">de specifieke bepalingen die zien op </w:t>
      </w:r>
      <w:r w:rsidRPr="00200F97" w:rsidR="000B72B7">
        <w:rPr>
          <w:rFonts w:ascii="Verdana" w:hAnsi="Verdana"/>
          <w:sz w:val="18"/>
          <w:szCs w:val="18"/>
        </w:rPr>
        <w:t xml:space="preserve">eTIR </w:t>
      </w:r>
      <w:r w:rsidRPr="00200F97" w:rsidR="00D749EB">
        <w:rPr>
          <w:rFonts w:ascii="Verdana" w:hAnsi="Verdana"/>
          <w:sz w:val="18"/>
          <w:szCs w:val="18"/>
        </w:rPr>
        <w:t>weergegeven.</w:t>
      </w:r>
    </w:p>
    <w:p w:rsidRPr="00200F97" w:rsidR="00D749EB" w:rsidP="00AB5678" w:rsidRDefault="00D749EB">
      <w:pPr>
        <w:spacing w:line="360" w:lineRule="auto"/>
        <w:rPr>
          <w:rFonts w:ascii="Verdana" w:hAnsi="Verdana"/>
          <w:sz w:val="18"/>
          <w:szCs w:val="18"/>
        </w:rPr>
      </w:pPr>
    </w:p>
    <w:p w:rsidRPr="00200F97" w:rsidR="00D749EB" w:rsidP="00AB5678" w:rsidRDefault="00200F97">
      <w:pPr>
        <w:spacing w:line="360" w:lineRule="auto"/>
        <w:rPr>
          <w:rFonts w:ascii="Verdana" w:hAnsi="Verdana"/>
          <w:sz w:val="18"/>
          <w:szCs w:val="18"/>
        </w:rPr>
      </w:pPr>
      <w:r>
        <w:rPr>
          <w:rFonts w:ascii="Verdana" w:hAnsi="Verdana"/>
          <w:sz w:val="18"/>
          <w:szCs w:val="18"/>
        </w:rPr>
        <w:t xml:space="preserve">Het </w:t>
      </w:r>
      <w:r w:rsidR="009700A4">
        <w:rPr>
          <w:rFonts w:ascii="Verdana" w:hAnsi="Verdana"/>
          <w:sz w:val="18"/>
          <w:szCs w:val="18"/>
        </w:rPr>
        <w:t xml:space="preserve">gewijzigde </w:t>
      </w:r>
      <w:r>
        <w:rPr>
          <w:rFonts w:ascii="Verdana" w:hAnsi="Verdana"/>
          <w:sz w:val="18"/>
          <w:szCs w:val="18"/>
        </w:rPr>
        <w:t>a</w:t>
      </w:r>
      <w:r w:rsidRPr="00200F97" w:rsidR="001E65BF">
        <w:rPr>
          <w:rFonts w:ascii="Verdana" w:hAnsi="Verdana"/>
          <w:sz w:val="18"/>
          <w:szCs w:val="18"/>
        </w:rPr>
        <w:t xml:space="preserve">rtikel </w:t>
      </w:r>
      <w:r w:rsidRPr="00200F97" w:rsidR="000B72B7">
        <w:rPr>
          <w:rFonts w:ascii="Verdana" w:hAnsi="Verdana"/>
          <w:sz w:val="18"/>
          <w:szCs w:val="18"/>
        </w:rPr>
        <w:t xml:space="preserve">3b geeft </w:t>
      </w:r>
      <w:r w:rsidRPr="00200F97" w:rsidR="003375EC">
        <w:rPr>
          <w:rFonts w:ascii="Verdana" w:hAnsi="Verdana"/>
          <w:sz w:val="18"/>
          <w:szCs w:val="18"/>
        </w:rPr>
        <w:t xml:space="preserve">aan </w:t>
      </w:r>
      <w:r w:rsidRPr="00200F97" w:rsidR="001E65BF">
        <w:rPr>
          <w:rFonts w:ascii="Verdana" w:hAnsi="Verdana"/>
          <w:sz w:val="18"/>
          <w:szCs w:val="18"/>
        </w:rPr>
        <w:t>dat de zekerheid van een eTIR</w:t>
      </w:r>
      <w:r w:rsidR="00650BFA">
        <w:rPr>
          <w:rFonts w:ascii="Verdana" w:hAnsi="Verdana"/>
          <w:sz w:val="18"/>
          <w:szCs w:val="18"/>
        </w:rPr>
        <w:t>-</w:t>
      </w:r>
      <w:r w:rsidRPr="00200F97" w:rsidR="001E65BF">
        <w:rPr>
          <w:rFonts w:ascii="Verdana" w:hAnsi="Verdana"/>
          <w:sz w:val="18"/>
          <w:szCs w:val="18"/>
        </w:rPr>
        <w:t xml:space="preserve">transport moet worden gedekt door </w:t>
      </w:r>
      <w:r w:rsidRPr="00200F97" w:rsidR="003375EC">
        <w:rPr>
          <w:rFonts w:ascii="Verdana" w:hAnsi="Verdana"/>
          <w:sz w:val="18"/>
          <w:szCs w:val="18"/>
        </w:rPr>
        <w:t xml:space="preserve">de </w:t>
      </w:r>
      <w:r w:rsidRPr="00200F97" w:rsidR="00920164">
        <w:rPr>
          <w:rFonts w:ascii="Verdana" w:hAnsi="Verdana"/>
          <w:sz w:val="18"/>
          <w:szCs w:val="18"/>
        </w:rPr>
        <w:t>garantstellende</w:t>
      </w:r>
      <w:r w:rsidRPr="00200F97" w:rsidR="003375EC">
        <w:rPr>
          <w:rFonts w:ascii="Verdana" w:hAnsi="Verdana"/>
          <w:sz w:val="18"/>
          <w:szCs w:val="18"/>
        </w:rPr>
        <w:t xml:space="preserve"> organisaties</w:t>
      </w:r>
      <w:r w:rsidR="00115C7E">
        <w:rPr>
          <w:rFonts w:ascii="Verdana" w:hAnsi="Verdana"/>
          <w:sz w:val="18"/>
          <w:szCs w:val="18"/>
        </w:rPr>
        <w:t>, net</w:t>
      </w:r>
      <w:r w:rsidRPr="00200F97" w:rsidR="001E65BF">
        <w:rPr>
          <w:rFonts w:ascii="Verdana" w:hAnsi="Verdana"/>
          <w:sz w:val="18"/>
          <w:szCs w:val="18"/>
        </w:rPr>
        <w:t xml:space="preserve"> als nu </w:t>
      </w:r>
      <w:r w:rsidR="00115C7E">
        <w:rPr>
          <w:rFonts w:ascii="Verdana" w:hAnsi="Verdana"/>
          <w:sz w:val="18"/>
          <w:szCs w:val="18"/>
        </w:rPr>
        <w:t xml:space="preserve">al </w:t>
      </w:r>
      <w:r w:rsidRPr="00200F97" w:rsidR="001E65BF">
        <w:rPr>
          <w:rFonts w:ascii="Verdana" w:hAnsi="Verdana"/>
          <w:sz w:val="18"/>
          <w:szCs w:val="18"/>
        </w:rPr>
        <w:t xml:space="preserve">het geval is bij </w:t>
      </w:r>
      <w:r w:rsidR="00115C7E">
        <w:rPr>
          <w:rFonts w:ascii="Verdana" w:hAnsi="Verdana"/>
          <w:sz w:val="18"/>
          <w:szCs w:val="18"/>
        </w:rPr>
        <w:t xml:space="preserve">transport met een papieren </w:t>
      </w:r>
      <w:r w:rsidRPr="00200F97" w:rsidR="001E65BF">
        <w:rPr>
          <w:rFonts w:ascii="Verdana" w:hAnsi="Verdana"/>
          <w:sz w:val="18"/>
          <w:szCs w:val="18"/>
        </w:rPr>
        <w:t>TIR</w:t>
      </w:r>
      <w:r w:rsidR="00115C7E">
        <w:rPr>
          <w:rFonts w:ascii="Verdana" w:hAnsi="Verdana"/>
          <w:sz w:val="18"/>
          <w:szCs w:val="18"/>
        </w:rPr>
        <w:t>-carnet</w:t>
      </w:r>
      <w:r w:rsidRPr="00200F97" w:rsidR="003375EC">
        <w:rPr>
          <w:rFonts w:ascii="Verdana" w:hAnsi="Verdana"/>
          <w:sz w:val="18"/>
          <w:szCs w:val="18"/>
        </w:rPr>
        <w:t>.</w:t>
      </w:r>
      <w:r w:rsidRPr="00200F97" w:rsidR="005165E3">
        <w:rPr>
          <w:rFonts w:ascii="Verdana" w:hAnsi="Verdana"/>
          <w:sz w:val="18"/>
          <w:szCs w:val="18"/>
        </w:rPr>
        <w:t xml:space="preserve"> </w:t>
      </w:r>
    </w:p>
    <w:p w:rsidRPr="00200F97" w:rsidR="00D749EB" w:rsidP="00AB5678" w:rsidRDefault="00D749EB">
      <w:pPr>
        <w:spacing w:line="360" w:lineRule="auto"/>
        <w:rPr>
          <w:rFonts w:ascii="Verdana" w:hAnsi="Verdana"/>
          <w:sz w:val="18"/>
          <w:szCs w:val="18"/>
        </w:rPr>
      </w:pPr>
    </w:p>
    <w:p w:rsidRPr="00200F97" w:rsidR="003375EC" w:rsidP="00AB5678" w:rsidRDefault="005165E3">
      <w:pPr>
        <w:spacing w:line="360" w:lineRule="auto"/>
        <w:rPr>
          <w:rFonts w:ascii="Verdana" w:hAnsi="Verdana"/>
          <w:sz w:val="18"/>
          <w:szCs w:val="18"/>
        </w:rPr>
      </w:pPr>
      <w:r w:rsidRPr="00200F97">
        <w:rPr>
          <w:rFonts w:ascii="Verdana" w:hAnsi="Verdana"/>
          <w:sz w:val="18"/>
          <w:szCs w:val="18"/>
        </w:rPr>
        <w:t>De</w:t>
      </w:r>
      <w:r w:rsidRPr="00200F97" w:rsidR="002A3B42">
        <w:rPr>
          <w:rFonts w:ascii="Verdana" w:hAnsi="Verdana"/>
          <w:sz w:val="18"/>
          <w:szCs w:val="18"/>
        </w:rPr>
        <w:t xml:space="preserve"> </w:t>
      </w:r>
      <w:r w:rsidRPr="00200F97" w:rsidR="00FC1598">
        <w:rPr>
          <w:rFonts w:ascii="Verdana" w:hAnsi="Verdana"/>
          <w:sz w:val="18"/>
          <w:szCs w:val="18"/>
        </w:rPr>
        <w:t>louter redactionele</w:t>
      </w:r>
      <w:r w:rsidRPr="00200F97">
        <w:rPr>
          <w:rFonts w:ascii="Verdana" w:hAnsi="Verdana"/>
          <w:sz w:val="18"/>
          <w:szCs w:val="18"/>
        </w:rPr>
        <w:t xml:space="preserve"> wijziging van art</w:t>
      </w:r>
      <w:r w:rsidRPr="00200F97" w:rsidR="002372BD">
        <w:rPr>
          <w:rFonts w:ascii="Verdana" w:hAnsi="Verdana"/>
          <w:sz w:val="18"/>
          <w:szCs w:val="18"/>
        </w:rPr>
        <w:t>ikel</w:t>
      </w:r>
      <w:r w:rsidRPr="00200F97">
        <w:rPr>
          <w:rFonts w:ascii="Verdana" w:hAnsi="Verdana"/>
          <w:sz w:val="18"/>
          <w:szCs w:val="18"/>
        </w:rPr>
        <w:t xml:space="preserve"> 43 verduidelijkt voorts dat de toelicht</w:t>
      </w:r>
      <w:r w:rsidR="00190471">
        <w:rPr>
          <w:rFonts w:ascii="Verdana" w:hAnsi="Verdana"/>
          <w:sz w:val="18"/>
          <w:szCs w:val="18"/>
        </w:rPr>
        <w:t xml:space="preserve">ingen </w:t>
      </w:r>
      <w:r w:rsidRPr="00200F97" w:rsidR="0072564C">
        <w:rPr>
          <w:rFonts w:ascii="Verdana" w:hAnsi="Verdana"/>
          <w:sz w:val="18"/>
          <w:szCs w:val="18"/>
        </w:rPr>
        <w:t xml:space="preserve">in bijlage </w:t>
      </w:r>
      <w:r w:rsidRPr="00200F97">
        <w:rPr>
          <w:rFonts w:ascii="Verdana" w:hAnsi="Verdana"/>
          <w:sz w:val="18"/>
          <w:szCs w:val="18"/>
        </w:rPr>
        <w:t>11</w:t>
      </w:r>
      <w:r w:rsidRPr="00200F97" w:rsidR="002372BD">
        <w:rPr>
          <w:rFonts w:ascii="Verdana" w:hAnsi="Verdana"/>
          <w:sz w:val="18"/>
          <w:szCs w:val="18"/>
        </w:rPr>
        <w:t>,</w:t>
      </w:r>
      <w:r w:rsidRPr="00200F97">
        <w:rPr>
          <w:rFonts w:ascii="Verdana" w:hAnsi="Verdana"/>
          <w:sz w:val="18"/>
          <w:szCs w:val="18"/>
        </w:rPr>
        <w:t xml:space="preserve"> deel I</w:t>
      </w:r>
      <w:r w:rsidRPr="00200F97" w:rsidR="001735F5">
        <w:rPr>
          <w:rFonts w:ascii="Verdana" w:hAnsi="Verdana"/>
          <w:sz w:val="18"/>
          <w:szCs w:val="18"/>
        </w:rPr>
        <w:t>I</w:t>
      </w:r>
      <w:r w:rsidRPr="00200F97" w:rsidR="002372BD">
        <w:rPr>
          <w:rFonts w:ascii="Verdana" w:hAnsi="Verdana"/>
          <w:sz w:val="18"/>
          <w:szCs w:val="18"/>
        </w:rPr>
        <w:t>,</w:t>
      </w:r>
      <w:r w:rsidRPr="00200F97" w:rsidR="001735F5">
        <w:rPr>
          <w:rFonts w:ascii="Verdana" w:hAnsi="Verdana"/>
          <w:sz w:val="18"/>
          <w:szCs w:val="18"/>
        </w:rPr>
        <w:t xml:space="preserve"> </w:t>
      </w:r>
      <w:r w:rsidR="00190471">
        <w:rPr>
          <w:rFonts w:ascii="Verdana" w:hAnsi="Verdana"/>
          <w:sz w:val="18"/>
          <w:szCs w:val="18"/>
        </w:rPr>
        <w:t>uitleg</w:t>
      </w:r>
      <w:r w:rsidRPr="00200F97" w:rsidR="000B72B7">
        <w:rPr>
          <w:rFonts w:ascii="Verdana" w:hAnsi="Verdana"/>
          <w:sz w:val="18"/>
          <w:szCs w:val="18"/>
        </w:rPr>
        <w:t xml:space="preserve"> </w:t>
      </w:r>
      <w:r w:rsidRPr="00200F97" w:rsidR="00920164">
        <w:rPr>
          <w:rFonts w:ascii="Verdana" w:hAnsi="Verdana"/>
          <w:sz w:val="18"/>
          <w:szCs w:val="18"/>
        </w:rPr>
        <w:t xml:space="preserve">geven van de bepalingen </w:t>
      </w:r>
      <w:r w:rsidR="00190471">
        <w:rPr>
          <w:rFonts w:ascii="Verdana" w:hAnsi="Verdana"/>
          <w:sz w:val="18"/>
          <w:szCs w:val="18"/>
        </w:rPr>
        <w:t>van bijlage 11</w:t>
      </w:r>
      <w:r w:rsidRPr="00200F97" w:rsidR="0072564C">
        <w:rPr>
          <w:rFonts w:ascii="Verdana" w:hAnsi="Verdana"/>
          <w:sz w:val="18"/>
          <w:szCs w:val="18"/>
        </w:rPr>
        <w:t>.</w:t>
      </w:r>
    </w:p>
    <w:p w:rsidRPr="00200F97" w:rsidR="00D749EB" w:rsidP="00AB5678" w:rsidRDefault="00D749EB">
      <w:pPr>
        <w:spacing w:line="360" w:lineRule="auto"/>
        <w:rPr>
          <w:rFonts w:ascii="Verdana" w:hAnsi="Verdana"/>
          <w:sz w:val="18"/>
          <w:szCs w:val="18"/>
        </w:rPr>
      </w:pPr>
    </w:p>
    <w:p w:rsidRPr="00200F97" w:rsidR="00D749EB" w:rsidP="00AB5678" w:rsidRDefault="00D749EB">
      <w:pPr>
        <w:spacing w:line="360" w:lineRule="auto"/>
        <w:rPr>
          <w:rFonts w:ascii="Verdana" w:hAnsi="Verdana"/>
          <w:sz w:val="18"/>
          <w:szCs w:val="18"/>
        </w:rPr>
      </w:pPr>
      <w:r w:rsidRPr="00200F97">
        <w:rPr>
          <w:rFonts w:ascii="Verdana" w:hAnsi="Verdana"/>
          <w:sz w:val="18"/>
          <w:szCs w:val="18"/>
        </w:rPr>
        <w:t>Het nieuwe</w:t>
      </w:r>
      <w:r w:rsidRPr="00200F97" w:rsidR="000B72B7">
        <w:rPr>
          <w:rFonts w:ascii="Verdana" w:hAnsi="Verdana"/>
          <w:sz w:val="18"/>
          <w:szCs w:val="18"/>
        </w:rPr>
        <w:t xml:space="preserve"> artikel 58 quater regelt</w:t>
      </w:r>
      <w:r w:rsidRPr="00200F97">
        <w:rPr>
          <w:rFonts w:ascii="Verdana" w:hAnsi="Verdana"/>
          <w:sz w:val="18"/>
          <w:szCs w:val="18"/>
        </w:rPr>
        <w:t xml:space="preserve"> dat er een </w:t>
      </w:r>
      <w:r w:rsidR="00115C7E">
        <w:rPr>
          <w:rFonts w:ascii="Verdana" w:hAnsi="Verdana"/>
          <w:sz w:val="18"/>
          <w:szCs w:val="18"/>
        </w:rPr>
        <w:t>t</w:t>
      </w:r>
      <w:r w:rsidRPr="00115C7E" w:rsidR="00115C7E">
        <w:rPr>
          <w:rFonts w:ascii="Verdana" w:hAnsi="Verdana"/>
          <w:sz w:val="18"/>
          <w:szCs w:val="18"/>
        </w:rPr>
        <w:t xml:space="preserve">echnische </w:t>
      </w:r>
      <w:r w:rsidR="00115C7E">
        <w:rPr>
          <w:rFonts w:ascii="Verdana" w:hAnsi="Verdana"/>
          <w:sz w:val="18"/>
          <w:szCs w:val="18"/>
        </w:rPr>
        <w:t>u</w:t>
      </w:r>
      <w:r w:rsidRPr="00115C7E" w:rsidR="00115C7E">
        <w:rPr>
          <w:rFonts w:ascii="Verdana" w:hAnsi="Verdana"/>
          <w:sz w:val="18"/>
          <w:szCs w:val="18"/>
        </w:rPr>
        <w:t>itvoeringsinstantie</w:t>
      </w:r>
      <w:r w:rsidRPr="00200F97">
        <w:rPr>
          <w:rFonts w:ascii="Verdana" w:hAnsi="Verdana"/>
          <w:sz w:val="18"/>
          <w:szCs w:val="18"/>
        </w:rPr>
        <w:t xml:space="preserve"> </w:t>
      </w:r>
      <w:r w:rsidR="00115C7E">
        <w:rPr>
          <w:rFonts w:ascii="Verdana" w:hAnsi="Verdana"/>
          <w:sz w:val="18"/>
          <w:szCs w:val="18"/>
        </w:rPr>
        <w:t xml:space="preserve">zal </w:t>
      </w:r>
      <w:r w:rsidRPr="00200F97">
        <w:rPr>
          <w:rFonts w:ascii="Verdana" w:hAnsi="Verdana"/>
          <w:sz w:val="18"/>
          <w:szCs w:val="18"/>
        </w:rPr>
        <w:t>worden opgericht</w:t>
      </w:r>
      <w:r w:rsidRPr="00200F97" w:rsidR="001F2029">
        <w:rPr>
          <w:rFonts w:ascii="Verdana" w:hAnsi="Verdana"/>
          <w:sz w:val="18"/>
          <w:szCs w:val="18"/>
        </w:rPr>
        <w:t>,</w:t>
      </w:r>
      <w:r w:rsidRPr="00200F97">
        <w:rPr>
          <w:rFonts w:ascii="Verdana" w:hAnsi="Verdana"/>
          <w:sz w:val="18"/>
          <w:szCs w:val="18"/>
        </w:rPr>
        <w:t xml:space="preserve"> </w:t>
      </w:r>
      <w:r w:rsidR="00115C7E">
        <w:rPr>
          <w:rFonts w:ascii="Verdana" w:hAnsi="Verdana"/>
          <w:sz w:val="18"/>
          <w:szCs w:val="18"/>
        </w:rPr>
        <w:t>die</w:t>
      </w:r>
      <w:r w:rsidRPr="00200F97">
        <w:rPr>
          <w:rFonts w:ascii="Verdana" w:hAnsi="Verdana"/>
          <w:sz w:val="18"/>
          <w:szCs w:val="18"/>
        </w:rPr>
        <w:t xml:space="preserve"> gaat toezien op het wijzigen en goedkeuren van de technische eTIR</w:t>
      </w:r>
      <w:r w:rsidR="00115C7E">
        <w:rPr>
          <w:rFonts w:ascii="Verdana" w:hAnsi="Verdana"/>
          <w:sz w:val="18"/>
          <w:szCs w:val="18"/>
        </w:rPr>
        <w:t>-</w:t>
      </w:r>
      <w:r w:rsidRPr="00200F97">
        <w:rPr>
          <w:rFonts w:ascii="Verdana" w:hAnsi="Verdana"/>
          <w:sz w:val="18"/>
          <w:szCs w:val="18"/>
        </w:rPr>
        <w:t xml:space="preserve">specificaties. De </w:t>
      </w:r>
      <w:r w:rsidRPr="00200F97" w:rsidR="000B72B7">
        <w:rPr>
          <w:rFonts w:ascii="Verdana" w:hAnsi="Verdana"/>
          <w:sz w:val="18"/>
          <w:szCs w:val="18"/>
        </w:rPr>
        <w:t>bepalingen rond</w:t>
      </w:r>
      <w:r w:rsidRPr="00200F97" w:rsidR="002372BD">
        <w:rPr>
          <w:rFonts w:ascii="Verdana" w:hAnsi="Verdana"/>
          <w:sz w:val="18"/>
          <w:szCs w:val="18"/>
        </w:rPr>
        <w:t xml:space="preserve"> de</w:t>
      </w:r>
      <w:r w:rsidRPr="00200F97" w:rsidR="000B72B7">
        <w:rPr>
          <w:rFonts w:ascii="Verdana" w:hAnsi="Verdana"/>
          <w:sz w:val="18"/>
          <w:szCs w:val="18"/>
        </w:rPr>
        <w:t xml:space="preserve"> </w:t>
      </w:r>
      <w:r w:rsidRPr="00200F97">
        <w:rPr>
          <w:rFonts w:ascii="Verdana" w:hAnsi="Verdana"/>
          <w:sz w:val="18"/>
          <w:szCs w:val="18"/>
        </w:rPr>
        <w:t xml:space="preserve">samenstelling van dit orgaan, de functies en het </w:t>
      </w:r>
      <w:r w:rsidR="00B0266C">
        <w:rPr>
          <w:rFonts w:ascii="Verdana" w:hAnsi="Verdana"/>
          <w:sz w:val="18"/>
          <w:szCs w:val="18"/>
        </w:rPr>
        <w:t>r</w:t>
      </w:r>
      <w:r w:rsidRPr="00200F97">
        <w:rPr>
          <w:rFonts w:ascii="Verdana" w:hAnsi="Verdana"/>
          <w:sz w:val="18"/>
          <w:szCs w:val="18"/>
        </w:rPr>
        <w:t>eglem</w:t>
      </w:r>
      <w:r w:rsidRPr="00200F97" w:rsidR="001331D3">
        <w:rPr>
          <w:rFonts w:ascii="Verdana" w:hAnsi="Verdana"/>
          <w:sz w:val="18"/>
          <w:szCs w:val="18"/>
        </w:rPr>
        <w:t xml:space="preserve">ent van </w:t>
      </w:r>
      <w:r w:rsidR="00B0266C">
        <w:rPr>
          <w:rFonts w:ascii="Verdana" w:hAnsi="Verdana"/>
          <w:sz w:val="18"/>
          <w:szCs w:val="18"/>
        </w:rPr>
        <w:t>o</w:t>
      </w:r>
      <w:r w:rsidRPr="00200F97" w:rsidR="001331D3">
        <w:rPr>
          <w:rFonts w:ascii="Verdana" w:hAnsi="Verdana"/>
          <w:sz w:val="18"/>
          <w:szCs w:val="18"/>
        </w:rPr>
        <w:t>rde zijn opgenomen in b</w:t>
      </w:r>
      <w:r w:rsidRPr="00200F97">
        <w:rPr>
          <w:rFonts w:ascii="Verdana" w:hAnsi="Verdana"/>
          <w:sz w:val="18"/>
          <w:szCs w:val="18"/>
        </w:rPr>
        <w:t xml:space="preserve">ijlage 11. </w:t>
      </w:r>
    </w:p>
    <w:p w:rsidRPr="00200F97" w:rsidR="00643731" w:rsidP="00AB5678" w:rsidRDefault="00643731">
      <w:pPr>
        <w:spacing w:line="360" w:lineRule="auto"/>
        <w:rPr>
          <w:rFonts w:ascii="Verdana" w:hAnsi="Verdana"/>
          <w:sz w:val="18"/>
          <w:szCs w:val="18"/>
        </w:rPr>
      </w:pPr>
    </w:p>
    <w:p w:rsidRPr="00200F97" w:rsidR="00664C9E" w:rsidP="00664C9E" w:rsidRDefault="00643731">
      <w:pPr>
        <w:spacing w:line="360" w:lineRule="auto"/>
        <w:rPr>
          <w:rFonts w:ascii="Verdana" w:hAnsi="Verdana"/>
          <w:sz w:val="18"/>
          <w:szCs w:val="18"/>
        </w:rPr>
      </w:pPr>
      <w:r w:rsidRPr="00200F97">
        <w:rPr>
          <w:rFonts w:ascii="Verdana" w:hAnsi="Verdana"/>
          <w:sz w:val="18"/>
          <w:szCs w:val="18"/>
        </w:rPr>
        <w:t>Het voorstel om artikel</w:t>
      </w:r>
      <w:r w:rsidRPr="00200F97" w:rsidR="001F2029">
        <w:rPr>
          <w:rFonts w:ascii="Verdana" w:hAnsi="Verdana"/>
          <w:sz w:val="18"/>
          <w:szCs w:val="18"/>
        </w:rPr>
        <w:t>en</w:t>
      </w:r>
      <w:r w:rsidRPr="00200F97">
        <w:rPr>
          <w:rFonts w:ascii="Verdana" w:hAnsi="Verdana"/>
          <w:sz w:val="18"/>
          <w:szCs w:val="18"/>
        </w:rPr>
        <w:t xml:space="preserve"> 59</w:t>
      </w:r>
      <w:r w:rsidRPr="00200F97" w:rsidR="001735F5">
        <w:rPr>
          <w:rFonts w:ascii="Verdana" w:hAnsi="Verdana"/>
          <w:sz w:val="18"/>
          <w:szCs w:val="18"/>
        </w:rPr>
        <w:t xml:space="preserve"> en 61 te wijzigen </w:t>
      </w:r>
      <w:r w:rsidRPr="00200F97" w:rsidR="00EF42E7">
        <w:rPr>
          <w:rFonts w:ascii="Verdana" w:hAnsi="Verdana"/>
          <w:sz w:val="18"/>
          <w:szCs w:val="18"/>
        </w:rPr>
        <w:t>alsook</w:t>
      </w:r>
      <w:r w:rsidRPr="00200F97" w:rsidR="00D8222D">
        <w:rPr>
          <w:rFonts w:ascii="Verdana" w:hAnsi="Verdana"/>
          <w:sz w:val="18"/>
          <w:szCs w:val="18"/>
        </w:rPr>
        <w:t xml:space="preserve"> </w:t>
      </w:r>
      <w:r w:rsidRPr="00200F97">
        <w:rPr>
          <w:rFonts w:ascii="Verdana" w:hAnsi="Verdana"/>
          <w:sz w:val="18"/>
          <w:szCs w:val="18"/>
        </w:rPr>
        <w:t>een nieuw artikel 60</w:t>
      </w:r>
      <w:r w:rsidRPr="00200F97" w:rsidR="001F2029">
        <w:rPr>
          <w:rFonts w:ascii="Verdana" w:hAnsi="Verdana"/>
          <w:sz w:val="18"/>
          <w:szCs w:val="18"/>
        </w:rPr>
        <w:t xml:space="preserve"> </w:t>
      </w:r>
      <w:r w:rsidRPr="00200F97">
        <w:rPr>
          <w:rFonts w:ascii="Verdana" w:hAnsi="Verdana"/>
          <w:sz w:val="18"/>
          <w:szCs w:val="18"/>
        </w:rPr>
        <w:t>bis te introduceren</w:t>
      </w:r>
      <w:r w:rsidRPr="00200F97" w:rsidR="001F2029">
        <w:rPr>
          <w:rFonts w:ascii="Verdana" w:hAnsi="Verdana"/>
          <w:sz w:val="18"/>
          <w:szCs w:val="18"/>
        </w:rPr>
        <w:t>,</w:t>
      </w:r>
      <w:r w:rsidRPr="00200F97">
        <w:rPr>
          <w:rFonts w:ascii="Verdana" w:hAnsi="Verdana"/>
          <w:sz w:val="18"/>
          <w:szCs w:val="18"/>
        </w:rPr>
        <w:t xml:space="preserve"> </w:t>
      </w:r>
      <w:r w:rsidRPr="00200F97" w:rsidR="008F43B9">
        <w:rPr>
          <w:rFonts w:ascii="Verdana" w:hAnsi="Verdana"/>
          <w:sz w:val="18"/>
          <w:szCs w:val="18"/>
        </w:rPr>
        <w:t>ziet op de inwerking</w:t>
      </w:r>
      <w:r w:rsidRPr="00200F97">
        <w:rPr>
          <w:rFonts w:ascii="Verdana" w:hAnsi="Verdana"/>
          <w:sz w:val="18"/>
          <w:szCs w:val="18"/>
        </w:rPr>
        <w:t>treding van bijlage 11, alsmede hoe om te gaan met toekomstige amen</w:t>
      </w:r>
      <w:r w:rsidRPr="00200F97" w:rsidR="0089747D">
        <w:rPr>
          <w:rFonts w:ascii="Verdana" w:hAnsi="Verdana"/>
          <w:sz w:val="18"/>
          <w:szCs w:val="18"/>
        </w:rPr>
        <w:t>dementen</w:t>
      </w:r>
      <w:r w:rsidR="00B0266C">
        <w:rPr>
          <w:rFonts w:ascii="Verdana" w:hAnsi="Verdana"/>
          <w:sz w:val="18"/>
          <w:szCs w:val="18"/>
        </w:rPr>
        <w:t xml:space="preserve"> daarvan</w:t>
      </w:r>
      <w:r w:rsidRPr="00200F97" w:rsidR="0089747D">
        <w:rPr>
          <w:rFonts w:ascii="Verdana" w:hAnsi="Verdana"/>
          <w:sz w:val="18"/>
          <w:szCs w:val="18"/>
        </w:rPr>
        <w:t>. Bijlage 11 zal</w:t>
      </w:r>
      <w:r w:rsidR="00C13CEF">
        <w:rPr>
          <w:rFonts w:ascii="Verdana" w:hAnsi="Verdana"/>
          <w:sz w:val="18"/>
          <w:szCs w:val="18"/>
        </w:rPr>
        <w:t>, op grond van artikel 60 bis, eerste lid,</w:t>
      </w:r>
      <w:r w:rsidRPr="00200F97" w:rsidR="001735F5">
        <w:rPr>
          <w:rFonts w:ascii="Verdana" w:hAnsi="Verdana"/>
          <w:sz w:val="18"/>
          <w:szCs w:val="18"/>
        </w:rPr>
        <w:t xml:space="preserve"> in werking treden voor alle </w:t>
      </w:r>
      <w:r w:rsidRPr="00200F97" w:rsidR="0056229E">
        <w:rPr>
          <w:rFonts w:ascii="Verdana" w:hAnsi="Verdana"/>
          <w:sz w:val="18"/>
          <w:szCs w:val="18"/>
        </w:rPr>
        <w:t xml:space="preserve">overeenkomstsluitende </w:t>
      </w:r>
      <w:r w:rsidRPr="00200F97">
        <w:rPr>
          <w:rFonts w:ascii="Verdana" w:hAnsi="Verdana"/>
          <w:sz w:val="18"/>
          <w:szCs w:val="18"/>
        </w:rPr>
        <w:t xml:space="preserve">partijen, behalve voor </w:t>
      </w:r>
      <w:r w:rsidR="008E4599">
        <w:rPr>
          <w:rFonts w:ascii="Verdana" w:hAnsi="Verdana"/>
          <w:sz w:val="18"/>
          <w:szCs w:val="18"/>
        </w:rPr>
        <w:t>de partijen</w:t>
      </w:r>
      <w:r w:rsidRPr="00200F97" w:rsidR="008E4599">
        <w:rPr>
          <w:rFonts w:ascii="Verdana" w:hAnsi="Verdana"/>
          <w:sz w:val="18"/>
          <w:szCs w:val="18"/>
        </w:rPr>
        <w:t xml:space="preserve"> </w:t>
      </w:r>
      <w:r w:rsidRPr="00200F97" w:rsidR="001735F5">
        <w:rPr>
          <w:rFonts w:ascii="Verdana" w:hAnsi="Verdana"/>
          <w:sz w:val="18"/>
          <w:szCs w:val="18"/>
        </w:rPr>
        <w:t xml:space="preserve">die </w:t>
      </w:r>
      <w:r w:rsidR="00B0266C">
        <w:rPr>
          <w:rFonts w:ascii="Verdana" w:hAnsi="Verdana"/>
          <w:sz w:val="18"/>
          <w:szCs w:val="18"/>
        </w:rPr>
        <w:t xml:space="preserve">tijdig </w:t>
      </w:r>
      <w:r w:rsidRPr="00200F97" w:rsidR="001735F5">
        <w:rPr>
          <w:rFonts w:ascii="Verdana" w:hAnsi="Verdana"/>
          <w:sz w:val="18"/>
          <w:szCs w:val="18"/>
        </w:rPr>
        <w:t xml:space="preserve">schriftelijk aan de </w:t>
      </w:r>
      <w:r w:rsidR="00B0266C">
        <w:rPr>
          <w:rFonts w:ascii="Verdana" w:hAnsi="Verdana"/>
          <w:sz w:val="18"/>
          <w:szCs w:val="18"/>
        </w:rPr>
        <w:t>S</w:t>
      </w:r>
      <w:r w:rsidRPr="00200F97" w:rsidR="001735F5">
        <w:rPr>
          <w:rFonts w:ascii="Verdana" w:hAnsi="Verdana"/>
          <w:sz w:val="18"/>
          <w:szCs w:val="18"/>
        </w:rPr>
        <w:t>ecretaris</w:t>
      </w:r>
      <w:r w:rsidR="00B0266C">
        <w:rPr>
          <w:rFonts w:ascii="Verdana" w:hAnsi="Verdana"/>
          <w:sz w:val="18"/>
          <w:szCs w:val="18"/>
        </w:rPr>
        <w:t>-</w:t>
      </w:r>
      <w:r w:rsidRPr="00200F97" w:rsidR="001735F5">
        <w:rPr>
          <w:rFonts w:ascii="Verdana" w:hAnsi="Verdana"/>
          <w:sz w:val="18"/>
          <w:szCs w:val="18"/>
        </w:rPr>
        <w:t xml:space="preserve">generaal van de </w:t>
      </w:r>
      <w:r w:rsidRPr="00200F97" w:rsidR="00D8222D">
        <w:rPr>
          <w:rFonts w:ascii="Verdana" w:hAnsi="Verdana"/>
          <w:sz w:val="18"/>
          <w:szCs w:val="18"/>
        </w:rPr>
        <w:t xml:space="preserve">VN </w:t>
      </w:r>
      <w:r w:rsidR="00B0266C">
        <w:rPr>
          <w:rFonts w:ascii="Verdana" w:hAnsi="Verdana"/>
          <w:sz w:val="18"/>
          <w:szCs w:val="18"/>
        </w:rPr>
        <w:t xml:space="preserve">(de depositaris van de TIR-Overeenkomst) </w:t>
      </w:r>
      <w:r w:rsidRPr="00200F97">
        <w:rPr>
          <w:rFonts w:ascii="Verdana" w:hAnsi="Verdana"/>
          <w:sz w:val="18"/>
          <w:szCs w:val="18"/>
        </w:rPr>
        <w:t xml:space="preserve">meedelen dat ze niet gebonden willen worden aan bijlage 11. Dit zal derhalve tot de situatie kunnen leiden dat niet alle </w:t>
      </w:r>
      <w:r w:rsidRPr="00200F97" w:rsidR="0056229E">
        <w:rPr>
          <w:rFonts w:ascii="Verdana" w:hAnsi="Verdana"/>
          <w:sz w:val="18"/>
          <w:szCs w:val="18"/>
        </w:rPr>
        <w:t xml:space="preserve">overeenkomstsluitende </w:t>
      </w:r>
      <w:r w:rsidRPr="00200F97">
        <w:rPr>
          <w:rFonts w:ascii="Verdana" w:hAnsi="Verdana"/>
          <w:sz w:val="18"/>
          <w:szCs w:val="18"/>
        </w:rPr>
        <w:t>parti</w:t>
      </w:r>
      <w:r w:rsidRPr="00200F97" w:rsidR="001735F5">
        <w:rPr>
          <w:rFonts w:ascii="Verdana" w:hAnsi="Verdana"/>
          <w:sz w:val="18"/>
          <w:szCs w:val="18"/>
        </w:rPr>
        <w:t xml:space="preserve">jen zijn gebonden </w:t>
      </w:r>
      <w:r w:rsidRPr="00200F97" w:rsidR="00D8222D">
        <w:rPr>
          <w:rFonts w:ascii="Verdana" w:hAnsi="Verdana"/>
          <w:sz w:val="18"/>
          <w:szCs w:val="18"/>
        </w:rPr>
        <w:t xml:space="preserve">aan </w:t>
      </w:r>
      <w:r w:rsidRPr="00200F97" w:rsidR="001735F5">
        <w:rPr>
          <w:rFonts w:ascii="Verdana" w:hAnsi="Verdana"/>
          <w:sz w:val="18"/>
          <w:szCs w:val="18"/>
        </w:rPr>
        <w:t>deze bijlage</w:t>
      </w:r>
      <w:r w:rsidRPr="00200F97">
        <w:rPr>
          <w:rFonts w:ascii="Verdana" w:hAnsi="Verdana"/>
          <w:sz w:val="18"/>
          <w:szCs w:val="18"/>
        </w:rPr>
        <w:t xml:space="preserve">. Deze </w:t>
      </w:r>
      <w:r w:rsidR="00C13CEF">
        <w:rPr>
          <w:rFonts w:ascii="Verdana" w:hAnsi="Verdana"/>
          <w:sz w:val="18"/>
          <w:szCs w:val="18"/>
        </w:rPr>
        <w:t xml:space="preserve">niet gebonden </w:t>
      </w:r>
      <w:r w:rsidRPr="00200F97" w:rsidR="0056229E">
        <w:rPr>
          <w:rFonts w:ascii="Verdana" w:hAnsi="Verdana"/>
          <w:sz w:val="18"/>
          <w:szCs w:val="18"/>
        </w:rPr>
        <w:t xml:space="preserve">overeenkomstsluitende </w:t>
      </w:r>
      <w:r w:rsidRPr="00200F97">
        <w:rPr>
          <w:rFonts w:ascii="Verdana" w:hAnsi="Verdana"/>
          <w:sz w:val="18"/>
          <w:szCs w:val="18"/>
        </w:rPr>
        <w:t xml:space="preserve">partijen zullen dus geen elektronische TIR gaan toepassen en houden </w:t>
      </w:r>
      <w:r w:rsidRPr="00200F97" w:rsidR="00D8222D">
        <w:rPr>
          <w:rFonts w:ascii="Verdana" w:hAnsi="Verdana"/>
          <w:sz w:val="18"/>
          <w:szCs w:val="18"/>
        </w:rPr>
        <w:t xml:space="preserve">het </w:t>
      </w:r>
      <w:r w:rsidRPr="00200F97">
        <w:rPr>
          <w:rFonts w:ascii="Verdana" w:hAnsi="Verdana"/>
          <w:sz w:val="18"/>
          <w:szCs w:val="18"/>
        </w:rPr>
        <w:t xml:space="preserve">bij het </w:t>
      </w:r>
      <w:r w:rsidRPr="00200F97" w:rsidR="001735F5">
        <w:rPr>
          <w:rFonts w:ascii="Verdana" w:hAnsi="Verdana"/>
          <w:sz w:val="18"/>
          <w:szCs w:val="18"/>
        </w:rPr>
        <w:t xml:space="preserve">huidige </w:t>
      </w:r>
      <w:r w:rsidRPr="00200F97">
        <w:rPr>
          <w:rFonts w:ascii="Verdana" w:hAnsi="Verdana"/>
          <w:sz w:val="18"/>
          <w:szCs w:val="18"/>
        </w:rPr>
        <w:t xml:space="preserve">papieren </w:t>
      </w:r>
      <w:r w:rsidR="00B0266C">
        <w:rPr>
          <w:rFonts w:ascii="Verdana" w:hAnsi="Verdana"/>
          <w:sz w:val="18"/>
          <w:szCs w:val="18"/>
        </w:rPr>
        <w:t>c</w:t>
      </w:r>
      <w:r w:rsidRPr="00200F97">
        <w:rPr>
          <w:rFonts w:ascii="Verdana" w:hAnsi="Verdana"/>
          <w:sz w:val="18"/>
          <w:szCs w:val="18"/>
        </w:rPr>
        <w:t xml:space="preserve">arnet TIR. </w:t>
      </w:r>
      <w:r w:rsidRPr="00200F97" w:rsidR="001735F5">
        <w:rPr>
          <w:rFonts w:ascii="Verdana" w:hAnsi="Verdana"/>
          <w:sz w:val="18"/>
          <w:szCs w:val="18"/>
        </w:rPr>
        <w:t>Voor wat betreft d</w:t>
      </w:r>
      <w:r w:rsidRPr="00200F97" w:rsidR="00664C9E">
        <w:rPr>
          <w:rFonts w:ascii="Verdana" w:hAnsi="Verdana"/>
          <w:sz w:val="18"/>
          <w:szCs w:val="18"/>
        </w:rPr>
        <w:t>e EU</w:t>
      </w:r>
      <w:r w:rsidRPr="00200F97" w:rsidR="001735F5">
        <w:rPr>
          <w:rFonts w:ascii="Verdana" w:hAnsi="Verdana"/>
          <w:sz w:val="18"/>
          <w:szCs w:val="18"/>
        </w:rPr>
        <w:t xml:space="preserve">, zal te zijner tijd </w:t>
      </w:r>
      <w:r w:rsidR="00B0266C">
        <w:rPr>
          <w:rFonts w:ascii="Verdana" w:hAnsi="Verdana"/>
          <w:sz w:val="18"/>
          <w:szCs w:val="18"/>
        </w:rPr>
        <w:t xml:space="preserve">worden </w:t>
      </w:r>
      <w:r w:rsidRPr="00200F97" w:rsidR="001735F5">
        <w:rPr>
          <w:rFonts w:ascii="Verdana" w:hAnsi="Verdana"/>
          <w:sz w:val="18"/>
          <w:szCs w:val="18"/>
        </w:rPr>
        <w:t xml:space="preserve">bezien </w:t>
      </w:r>
      <w:r w:rsidR="00C13CEF">
        <w:rPr>
          <w:rFonts w:ascii="Verdana" w:hAnsi="Verdana"/>
          <w:sz w:val="18"/>
          <w:szCs w:val="18"/>
        </w:rPr>
        <w:t xml:space="preserve"> op welk moment</w:t>
      </w:r>
      <w:r w:rsidRPr="00200F97" w:rsidR="00073BD5">
        <w:rPr>
          <w:rFonts w:ascii="Verdana" w:hAnsi="Verdana"/>
          <w:sz w:val="18"/>
          <w:szCs w:val="18"/>
        </w:rPr>
        <w:t xml:space="preserve"> </w:t>
      </w:r>
      <w:r w:rsidRPr="00200F97" w:rsidR="001735F5">
        <w:rPr>
          <w:rFonts w:ascii="Verdana" w:hAnsi="Verdana"/>
          <w:sz w:val="18"/>
          <w:szCs w:val="18"/>
        </w:rPr>
        <w:t xml:space="preserve">alle lidstaten </w:t>
      </w:r>
      <w:r w:rsidRPr="00200F97" w:rsidR="00073BD5">
        <w:rPr>
          <w:rFonts w:ascii="Verdana" w:hAnsi="Verdana"/>
          <w:sz w:val="18"/>
          <w:szCs w:val="18"/>
        </w:rPr>
        <w:t>gelijktijdig eTIR</w:t>
      </w:r>
      <w:r w:rsidRPr="00200F97" w:rsidR="001735F5">
        <w:rPr>
          <w:rFonts w:ascii="Verdana" w:hAnsi="Verdana"/>
          <w:sz w:val="18"/>
          <w:szCs w:val="18"/>
        </w:rPr>
        <w:t xml:space="preserve"> kunnen</w:t>
      </w:r>
      <w:r w:rsidRPr="00200F97" w:rsidR="00664C9E">
        <w:rPr>
          <w:rFonts w:ascii="Verdana" w:hAnsi="Verdana"/>
          <w:sz w:val="18"/>
          <w:szCs w:val="18"/>
        </w:rPr>
        <w:t xml:space="preserve"> gaan toepassen</w:t>
      </w:r>
      <w:r w:rsidR="00B0266C">
        <w:rPr>
          <w:rFonts w:ascii="Verdana" w:hAnsi="Verdana"/>
          <w:sz w:val="18"/>
          <w:szCs w:val="18"/>
        </w:rPr>
        <w:t xml:space="preserve">, omdat </w:t>
      </w:r>
      <w:r w:rsidRPr="00200F97" w:rsidR="001735F5">
        <w:rPr>
          <w:rFonts w:ascii="Verdana" w:hAnsi="Verdana"/>
          <w:sz w:val="18"/>
          <w:szCs w:val="18"/>
        </w:rPr>
        <w:t>dit afstemming van de elektronische systemen</w:t>
      </w:r>
      <w:r w:rsidRPr="00B0266C" w:rsidR="00B0266C">
        <w:rPr>
          <w:rFonts w:ascii="Verdana" w:hAnsi="Verdana"/>
          <w:sz w:val="18"/>
          <w:szCs w:val="18"/>
        </w:rPr>
        <w:t xml:space="preserve"> </w:t>
      </w:r>
      <w:r w:rsidRPr="00200F97" w:rsidR="00B0266C">
        <w:rPr>
          <w:rFonts w:ascii="Verdana" w:hAnsi="Verdana"/>
          <w:sz w:val="18"/>
          <w:szCs w:val="18"/>
        </w:rPr>
        <w:t>vergt</w:t>
      </w:r>
      <w:r w:rsidRPr="00200F97" w:rsidR="001735F5">
        <w:rPr>
          <w:rFonts w:ascii="Verdana" w:hAnsi="Verdana"/>
          <w:sz w:val="18"/>
          <w:szCs w:val="18"/>
        </w:rPr>
        <w:t>.</w:t>
      </w:r>
      <w:r w:rsidRPr="00200F97" w:rsidR="00073BD5">
        <w:rPr>
          <w:rFonts w:ascii="Verdana" w:hAnsi="Verdana"/>
          <w:sz w:val="18"/>
          <w:szCs w:val="18"/>
        </w:rPr>
        <w:t xml:space="preserve"> </w:t>
      </w:r>
      <w:r w:rsidRPr="00200F97" w:rsidR="00664C9E">
        <w:rPr>
          <w:rFonts w:ascii="Verdana" w:hAnsi="Verdana"/>
          <w:sz w:val="18"/>
          <w:szCs w:val="18"/>
        </w:rPr>
        <w:t xml:space="preserve">Op dit moment is </w:t>
      </w:r>
      <w:r w:rsidRPr="00200F97" w:rsidR="001735F5">
        <w:rPr>
          <w:rFonts w:ascii="Verdana" w:hAnsi="Verdana"/>
          <w:sz w:val="18"/>
          <w:szCs w:val="18"/>
        </w:rPr>
        <w:t xml:space="preserve">het feitelijk in gebruik nemen van </w:t>
      </w:r>
      <w:r w:rsidRPr="00200F97" w:rsidR="00664C9E">
        <w:rPr>
          <w:rFonts w:ascii="Verdana" w:hAnsi="Verdana"/>
          <w:sz w:val="18"/>
          <w:szCs w:val="18"/>
        </w:rPr>
        <w:t xml:space="preserve">eTIR </w:t>
      </w:r>
      <w:r w:rsidRPr="00200F97" w:rsidR="001735F5">
        <w:rPr>
          <w:rFonts w:ascii="Verdana" w:hAnsi="Verdana"/>
          <w:sz w:val="18"/>
          <w:szCs w:val="18"/>
        </w:rPr>
        <w:t xml:space="preserve">voor de EU </w:t>
      </w:r>
      <w:r w:rsidRPr="00200F97" w:rsidR="00664C9E">
        <w:rPr>
          <w:rFonts w:ascii="Verdana" w:hAnsi="Verdana"/>
          <w:sz w:val="18"/>
          <w:szCs w:val="18"/>
        </w:rPr>
        <w:t>voorzien</w:t>
      </w:r>
      <w:r w:rsidRPr="00200F97" w:rsidR="008F43B9">
        <w:rPr>
          <w:rFonts w:ascii="Verdana" w:hAnsi="Verdana"/>
          <w:sz w:val="18"/>
          <w:szCs w:val="18"/>
        </w:rPr>
        <w:t xml:space="preserve"> </w:t>
      </w:r>
      <w:r w:rsidRPr="00200F97" w:rsidR="00664C9E">
        <w:rPr>
          <w:rFonts w:ascii="Verdana" w:hAnsi="Verdana"/>
          <w:sz w:val="18"/>
          <w:szCs w:val="18"/>
        </w:rPr>
        <w:t>voor</w:t>
      </w:r>
      <w:r w:rsidRPr="00200F97" w:rsidR="001735F5">
        <w:rPr>
          <w:rFonts w:ascii="Verdana" w:hAnsi="Verdana"/>
          <w:sz w:val="18"/>
          <w:szCs w:val="18"/>
        </w:rPr>
        <w:t xml:space="preserve"> het jaar</w:t>
      </w:r>
      <w:r w:rsidRPr="00200F97" w:rsidR="00664C9E">
        <w:rPr>
          <w:rFonts w:ascii="Verdana" w:hAnsi="Verdana"/>
          <w:sz w:val="18"/>
          <w:szCs w:val="18"/>
        </w:rPr>
        <w:t xml:space="preserve"> 2025.</w:t>
      </w:r>
    </w:p>
    <w:p w:rsidRPr="00200F97" w:rsidR="00664C9E" w:rsidP="00664C9E" w:rsidRDefault="00664C9E">
      <w:pPr>
        <w:spacing w:line="360" w:lineRule="auto"/>
        <w:rPr>
          <w:rFonts w:ascii="Verdana" w:hAnsi="Verdana"/>
          <w:sz w:val="18"/>
          <w:szCs w:val="18"/>
        </w:rPr>
      </w:pPr>
    </w:p>
    <w:p w:rsidRPr="00200F97" w:rsidR="00D55B33" w:rsidP="00664C9E" w:rsidRDefault="00231AE0">
      <w:pPr>
        <w:spacing w:line="360" w:lineRule="auto"/>
        <w:rPr>
          <w:rFonts w:ascii="Verdana" w:hAnsi="Verdana"/>
          <w:sz w:val="18"/>
          <w:szCs w:val="18"/>
        </w:rPr>
      </w:pPr>
      <w:r w:rsidRPr="00200F97">
        <w:rPr>
          <w:rFonts w:ascii="Verdana" w:hAnsi="Verdana"/>
          <w:sz w:val="18"/>
          <w:szCs w:val="18"/>
        </w:rPr>
        <w:lastRenderedPageBreak/>
        <w:t>In bijlage 9 deel I, punt</w:t>
      </w:r>
      <w:r w:rsidRPr="00200F97" w:rsidR="00D55B33">
        <w:rPr>
          <w:rFonts w:ascii="Verdana" w:hAnsi="Verdana"/>
          <w:sz w:val="18"/>
          <w:szCs w:val="18"/>
        </w:rPr>
        <w:t xml:space="preserve"> 3, </w:t>
      </w:r>
      <w:r w:rsidRPr="00200F97">
        <w:rPr>
          <w:rFonts w:ascii="Verdana" w:hAnsi="Verdana"/>
          <w:sz w:val="18"/>
          <w:szCs w:val="18"/>
        </w:rPr>
        <w:t>wordt een nieuw punt</w:t>
      </w:r>
      <w:r w:rsidRPr="00200F97" w:rsidR="00D55B33">
        <w:rPr>
          <w:rFonts w:ascii="Verdana" w:hAnsi="Verdana"/>
          <w:sz w:val="18"/>
          <w:szCs w:val="18"/>
        </w:rPr>
        <w:t xml:space="preserve"> xi</w:t>
      </w:r>
      <w:r w:rsidRPr="00200F97">
        <w:rPr>
          <w:rFonts w:ascii="Verdana" w:hAnsi="Verdana"/>
          <w:sz w:val="18"/>
          <w:szCs w:val="18"/>
        </w:rPr>
        <w:t xml:space="preserve"> toegevoegd. Dit regelt dat</w:t>
      </w:r>
      <w:r w:rsidRPr="00200F97" w:rsidR="00D55B33">
        <w:rPr>
          <w:rFonts w:ascii="Verdana" w:hAnsi="Verdana"/>
          <w:sz w:val="18"/>
          <w:szCs w:val="18"/>
        </w:rPr>
        <w:t xml:space="preserve"> partijen</w:t>
      </w:r>
      <w:r w:rsidRPr="00200F97" w:rsidR="000B72B7">
        <w:rPr>
          <w:rFonts w:ascii="Verdana" w:hAnsi="Verdana"/>
          <w:sz w:val="18"/>
          <w:szCs w:val="18"/>
        </w:rPr>
        <w:t xml:space="preserve">, </w:t>
      </w:r>
      <w:r w:rsidRPr="00200F97" w:rsidR="00D55B33">
        <w:rPr>
          <w:rFonts w:ascii="Verdana" w:hAnsi="Verdana"/>
          <w:sz w:val="18"/>
          <w:szCs w:val="18"/>
        </w:rPr>
        <w:t xml:space="preserve">in </w:t>
      </w:r>
      <w:r w:rsidRPr="00200F97" w:rsidR="00D8222D">
        <w:rPr>
          <w:rFonts w:ascii="Verdana" w:hAnsi="Verdana"/>
          <w:sz w:val="18"/>
          <w:szCs w:val="18"/>
        </w:rPr>
        <w:t xml:space="preserve">het </w:t>
      </w:r>
      <w:r w:rsidRPr="00200F97" w:rsidR="00D55B33">
        <w:rPr>
          <w:rFonts w:ascii="Verdana" w:hAnsi="Verdana"/>
          <w:sz w:val="18"/>
          <w:szCs w:val="18"/>
        </w:rPr>
        <w:t xml:space="preserve">geval van een noodprocedure </w:t>
      </w:r>
      <w:r w:rsidRPr="00200F97" w:rsidR="000B72B7">
        <w:rPr>
          <w:rFonts w:ascii="Verdana" w:hAnsi="Verdana"/>
          <w:sz w:val="18"/>
          <w:szCs w:val="18"/>
        </w:rPr>
        <w:t xml:space="preserve">als </w:t>
      </w:r>
      <w:r w:rsidRPr="00200F97" w:rsidR="00D55B33">
        <w:rPr>
          <w:rFonts w:ascii="Verdana" w:hAnsi="Verdana"/>
          <w:sz w:val="18"/>
          <w:szCs w:val="18"/>
        </w:rPr>
        <w:t>genoemd in artikel 10</w:t>
      </w:r>
      <w:r w:rsidRPr="00200F97" w:rsidR="00D8222D">
        <w:rPr>
          <w:rFonts w:ascii="Verdana" w:hAnsi="Verdana"/>
          <w:sz w:val="18"/>
          <w:szCs w:val="18"/>
        </w:rPr>
        <w:t>,</w:t>
      </w:r>
      <w:r w:rsidRPr="00200F97" w:rsidR="00D55B33">
        <w:rPr>
          <w:rFonts w:ascii="Verdana" w:hAnsi="Verdana"/>
          <w:sz w:val="18"/>
          <w:szCs w:val="18"/>
        </w:rPr>
        <w:t xml:space="preserve"> </w:t>
      </w:r>
      <w:r w:rsidRPr="00200F97" w:rsidR="00D8222D">
        <w:rPr>
          <w:rFonts w:ascii="Verdana" w:hAnsi="Verdana"/>
          <w:sz w:val="18"/>
          <w:szCs w:val="18"/>
        </w:rPr>
        <w:t>tweede lid</w:t>
      </w:r>
      <w:r w:rsidRPr="00200F97" w:rsidR="004032D6">
        <w:rPr>
          <w:rFonts w:ascii="Verdana" w:hAnsi="Verdana"/>
          <w:sz w:val="18"/>
          <w:szCs w:val="18"/>
        </w:rPr>
        <w:t>,</w:t>
      </w:r>
      <w:r w:rsidRPr="00200F97" w:rsidR="00D55B33">
        <w:rPr>
          <w:rFonts w:ascii="Verdana" w:hAnsi="Verdana"/>
          <w:sz w:val="18"/>
          <w:szCs w:val="18"/>
        </w:rPr>
        <w:t xml:space="preserve"> van bijlage 11, aan de bevoegde</w:t>
      </w:r>
      <w:r w:rsidRPr="00200F97" w:rsidR="000B72B7">
        <w:rPr>
          <w:rFonts w:ascii="Verdana" w:hAnsi="Verdana"/>
          <w:sz w:val="18"/>
          <w:szCs w:val="18"/>
        </w:rPr>
        <w:t xml:space="preserve"> </w:t>
      </w:r>
      <w:r w:rsidRPr="00200F97" w:rsidR="00106421">
        <w:rPr>
          <w:rFonts w:ascii="Verdana" w:hAnsi="Verdana"/>
          <w:sz w:val="18"/>
          <w:szCs w:val="18"/>
        </w:rPr>
        <w:t>douane</w:t>
      </w:r>
      <w:r w:rsidR="00106421">
        <w:rPr>
          <w:rFonts w:ascii="Verdana" w:hAnsi="Verdana"/>
          <w:sz w:val="18"/>
          <w:szCs w:val="18"/>
        </w:rPr>
        <w:t>a</w:t>
      </w:r>
      <w:r w:rsidRPr="00200F97" w:rsidR="00106421">
        <w:rPr>
          <w:rFonts w:ascii="Verdana" w:hAnsi="Verdana"/>
          <w:sz w:val="18"/>
          <w:szCs w:val="18"/>
        </w:rPr>
        <w:t>utoriteiten</w:t>
      </w:r>
      <w:r w:rsidRPr="00200F97" w:rsidR="000B72B7">
        <w:rPr>
          <w:rFonts w:ascii="Verdana" w:hAnsi="Verdana"/>
          <w:sz w:val="18"/>
          <w:szCs w:val="18"/>
        </w:rPr>
        <w:t xml:space="preserve"> bevestigen</w:t>
      </w:r>
      <w:r w:rsidRPr="00200F97" w:rsidR="00D55B33">
        <w:rPr>
          <w:rFonts w:ascii="Verdana" w:hAnsi="Verdana"/>
          <w:sz w:val="18"/>
          <w:szCs w:val="18"/>
        </w:rPr>
        <w:t xml:space="preserve"> dat de</w:t>
      </w:r>
      <w:r w:rsidR="00863BAD">
        <w:rPr>
          <w:rFonts w:ascii="Verdana" w:hAnsi="Verdana"/>
          <w:sz w:val="18"/>
          <w:szCs w:val="18"/>
        </w:rPr>
        <w:t xml:space="preserve"> </w:t>
      </w:r>
      <w:r w:rsidRPr="00200F97" w:rsidR="00D55B33">
        <w:rPr>
          <w:rFonts w:ascii="Verdana" w:hAnsi="Verdana"/>
          <w:sz w:val="18"/>
          <w:szCs w:val="18"/>
        </w:rPr>
        <w:t>zekerheid geldig is en dat het TIR</w:t>
      </w:r>
      <w:r w:rsidR="00115C7E">
        <w:rPr>
          <w:rFonts w:ascii="Verdana" w:hAnsi="Verdana"/>
          <w:sz w:val="18"/>
          <w:szCs w:val="18"/>
        </w:rPr>
        <w:t>-</w:t>
      </w:r>
      <w:r w:rsidRPr="00200F97" w:rsidR="00D55B33">
        <w:rPr>
          <w:rFonts w:ascii="Verdana" w:hAnsi="Verdana"/>
          <w:sz w:val="18"/>
          <w:szCs w:val="18"/>
        </w:rPr>
        <w:t xml:space="preserve">vervoer onder eTIR plaatsvindt. </w:t>
      </w:r>
    </w:p>
    <w:p w:rsidRPr="00200F97" w:rsidR="00D55B33" w:rsidP="00664C9E" w:rsidRDefault="00D55B33">
      <w:pPr>
        <w:spacing w:line="360" w:lineRule="auto"/>
        <w:rPr>
          <w:rFonts w:ascii="Verdana" w:hAnsi="Verdana"/>
          <w:sz w:val="18"/>
          <w:szCs w:val="18"/>
        </w:rPr>
      </w:pPr>
    </w:p>
    <w:p w:rsidRPr="00200F97" w:rsidR="00D85151" w:rsidP="00664C9E" w:rsidRDefault="0089747D">
      <w:pPr>
        <w:spacing w:line="360" w:lineRule="auto"/>
        <w:rPr>
          <w:rFonts w:ascii="Verdana" w:hAnsi="Verdana"/>
          <w:sz w:val="18"/>
          <w:szCs w:val="18"/>
        </w:rPr>
      </w:pPr>
      <w:r w:rsidRPr="00200F97">
        <w:rPr>
          <w:rFonts w:ascii="Verdana" w:hAnsi="Verdana"/>
          <w:sz w:val="18"/>
          <w:szCs w:val="18"/>
        </w:rPr>
        <w:t>Bijlage 11 bestaat uit</w:t>
      </w:r>
      <w:r w:rsidRPr="00200F97" w:rsidR="000E2DCF">
        <w:rPr>
          <w:rFonts w:ascii="Verdana" w:hAnsi="Verdana"/>
          <w:sz w:val="18"/>
          <w:szCs w:val="18"/>
        </w:rPr>
        <w:t xml:space="preserve"> twee delen. Deel </w:t>
      </w:r>
      <w:r w:rsidRPr="00200F97" w:rsidR="00716697">
        <w:rPr>
          <w:rFonts w:ascii="Verdana" w:hAnsi="Verdana"/>
          <w:sz w:val="18"/>
          <w:szCs w:val="18"/>
        </w:rPr>
        <w:t>één</w:t>
      </w:r>
      <w:r w:rsidRPr="00200F97" w:rsidR="000E2DCF">
        <w:rPr>
          <w:rFonts w:ascii="Verdana" w:hAnsi="Verdana"/>
          <w:sz w:val="18"/>
          <w:szCs w:val="18"/>
        </w:rPr>
        <w:t xml:space="preserve"> </w:t>
      </w:r>
      <w:r w:rsidR="00B01C13">
        <w:rPr>
          <w:rFonts w:ascii="Verdana" w:hAnsi="Verdana"/>
          <w:sz w:val="18"/>
          <w:szCs w:val="18"/>
        </w:rPr>
        <w:t>omvat</w:t>
      </w:r>
      <w:r w:rsidRPr="00200F97" w:rsidR="00B01C13">
        <w:rPr>
          <w:rFonts w:ascii="Verdana" w:hAnsi="Verdana"/>
          <w:sz w:val="18"/>
          <w:szCs w:val="18"/>
        </w:rPr>
        <w:t xml:space="preserve"> </w:t>
      </w:r>
      <w:r w:rsidRPr="00200F97">
        <w:rPr>
          <w:rFonts w:ascii="Verdana" w:hAnsi="Verdana"/>
          <w:sz w:val="18"/>
          <w:szCs w:val="18"/>
        </w:rPr>
        <w:t xml:space="preserve">veertien artikelen die </w:t>
      </w:r>
      <w:r w:rsidR="00106421">
        <w:rPr>
          <w:rFonts w:ascii="Verdana" w:hAnsi="Verdana"/>
          <w:sz w:val="18"/>
          <w:szCs w:val="18"/>
        </w:rPr>
        <w:t>uitvoerig</w:t>
      </w:r>
      <w:r w:rsidRPr="00200F97">
        <w:rPr>
          <w:rFonts w:ascii="Verdana" w:hAnsi="Verdana"/>
          <w:sz w:val="18"/>
          <w:szCs w:val="18"/>
        </w:rPr>
        <w:t xml:space="preserve"> beschrijve</w:t>
      </w:r>
      <w:r w:rsidRPr="00200F97" w:rsidR="00D85151">
        <w:rPr>
          <w:rFonts w:ascii="Verdana" w:hAnsi="Verdana"/>
          <w:sz w:val="18"/>
          <w:szCs w:val="18"/>
        </w:rPr>
        <w:t>n hoe de eTIR</w:t>
      </w:r>
      <w:r w:rsidR="00106421">
        <w:rPr>
          <w:rFonts w:ascii="Verdana" w:hAnsi="Verdana"/>
          <w:sz w:val="18"/>
          <w:szCs w:val="18"/>
        </w:rPr>
        <w:t>-</w:t>
      </w:r>
      <w:r w:rsidRPr="00200F97" w:rsidR="00D85151">
        <w:rPr>
          <w:rFonts w:ascii="Verdana" w:hAnsi="Verdana"/>
          <w:sz w:val="18"/>
          <w:szCs w:val="18"/>
        </w:rPr>
        <w:t>procedure werkt</w:t>
      </w:r>
      <w:r w:rsidR="007A4858">
        <w:rPr>
          <w:rFonts w:ascii="Verdana" w:hAnsi="Verdana"/>
          <w:sz w:val="18"/>
          <w:szCs w:val="18"/>
        </w:rPr>
        <w:t>.</w:t>
      </w:r>
      <w:r w:rsidR="00AA4E5E">
        <w:rPr>
          <w:rStyle w:val="Voetnootmarkering"/>
          <w:rFonts w:ascii="Verdana" w:hAnsi="Verdana"/>
          <w:sz w:val="18"/>
          <w:szCs w:val="18"/>
        </w:rPr>
        <w:footnoteReference w:id="2"/>
      </w:r>
      <w:r w:rsidRPr="00200F97" w:rsidR="00D85151">
        <w:rPr>
          <w:rFonts w:ascii="Verdana" w:hAnsi="Verdana"/>
          <w:sz w:val="18"/>
          <w:szCs w:val="18"/>
        </w:rPr>
        <w:t xml:space="preserve"> </w:t>
      </w:r>
      <w:r w:rsidRPr="00200F97" w:rsidR="000E2DCF">
        <w:rPr>
          <w:rFonts w:ascii="Verdana" w:hAnsi="Verdana"/>
          <w:sz w:val="18"/>
          <w:szCs w:val="18"/>
        </w:rPr>
        <w:t xml:space="preserve">Deel twee </w:t>
      </w:r>
      <w:r w:rsidR="00332699">
        <w:rPr>
          <w:rFonts w:ascii="Verdana" w:hAnsi="Verdana"/>
          <w:sz w:val="18"/>
          <w:szCs w:val="18"/>
        </w:rPr>
        <w:t>omvat</w:t>
      </w:r>
      <w:r w:rsidRPr="00200F97" w:rsidR="00B01C13">
        <w:rPr>
          <w:rFonts w:ascii="Verdana" w:hAnsi="Verdana"/>
          <w:sz w:val="18"/>
          <w:szCs w:val="18"/>
        </w:rPr>
        <w:t xml:space="preserve"> </w:t>
      </w:r>
      <w:r w:rsidR="007A4858">
        <w:rPr>
          <w:rFonts w:ascii="Verdana" w:hAnsi="Verdana"/>
          <w:sz w:val="18"/>
          <w:szCs w:val="18"/>
        </w:rPr>
        <w:t>toelichtingen bij enkele van de artikelen van bijlage 11</w:t>
      </w:r>
      <w:r w:rsidRPr="00200F97" w:rsidR="000E2DCF">
        <w:rPr>
          <w:rFonts w:ascii="Verdana" w:hAnsi="Verdana"/>
          <w:sz w:val="18"/>
          <w:szCs w:val="18"/>
        </w:rPr>
        <w:t>.</w:t>
      </w:r>
      <w:r w:rsidR="007A4858">
        <w:rPr>
          <w:rStyle w:val="Voetnootmarkering"/>
          <w:rFonts w:ascii="Verdana" w:hAnsi="Verdana"/>
          <w:sz w:val="18"/>
          <w:szCs w:val="18"/>
        </w:rPr>
        <w:footnoteReference w:id="3"/>
      </w:r>
      <w:r w:rsidRPr="00200F97" w:rsidR="000E2DCF">
        <w:rPr>
          <w:rFonts w:ascii="Verdana" w:hAnsi="Verdana"/>
          <w:sz w:val="18"/>
          <w:szCs w:val="18"/>
        </w:rPr>
        <w:t xml:space="preserve"> </w:t>
      </w:r>
    </w:p>
    <w:p w:rsidRPr="00200F97" w:rsidR="00D85151" w:rsidP="00664C9E" w:rsidRDefault="00D85151">
      <w:pPr>
        <w:spacing w:line="360" w:lineRule="auto"/>
        <w:rPr>
          <w:rFonts w:ascii="Verdana" w:hAnsi="Verdana"/>
          <w:sz w:val="18"/>
          <w:szCs w:val="18"/>
        </w:rPr>
      </w:pPr>
    </w:p>
    <w:p w:rsidRPr="00200F97" w:rsidR="009E7452" w:rsidP="00664C9E" w:rsidRDefault="009E7452">
      <w:pPr>
        <w:spacing w:line="360" w:lineRule="auto"/>
        <w:rPr>
          <w:rFonts w:ascii="Verdana" w:hAnsi="Verdana"/>
          <w:sz w:val="18"/>
          <w:szCs w:val="18"/>
        </w:rPr>
      </w:pPr>
      <w:r w:rsidRPr="00200F97">
        <w:rPr>
          <w:rFonts w:ascii="Verdana" w:hAnsi="Verdana"/>
          <w:sz w:val="18"/>
          <w:szCs w:val="18"/>
        </w:rPr>
        <w:t xml:space="preserve">De </w:t>
      </w:r>
      <w:r w:rsidR="00DA16B4">
        <w:rPr>
          <w:rFonts w:ascii="Verdana" w:hAnsi="Verdana"/>
          <w:sz w:val="18"/>
          <w:szCs w:val="18"/>
        </w:rPr>
        <w:t>artikelen</w:t>
      </w:r>
      <w:r w:rsidRPr="00200F97" w:rsidR="00DA16B4">
        <w:rPr>
          <w:rFonts w:ascii="Verdana" w:hAnsi="Verdana"/>
          <w:sz w:val="18"/>
          <w:szCs w:val="18"/>
        </w:rPr>
        <w:t xml:space="preserve"> </w:t>
      </w:r>
      <w:r w:rsidR="00A3056A">
        <w:rPr>
          <w:rFonts w:ascii="Verdana" w:hAnsi="Verdana"/>
          <w:sz w:val="18"/>
          <w:szCs w:val="18"/>
        </w:rPr>
        <w:t>van</w:t>
      </w:r>
      <w:r w:rsidRPr="00200F97" w:rsidR="00A3056A">
        <w:rPr>
          <w:rFonts w:ascii="Verdana" w:hAnsi="Verdana"/>
          <w:sz w:val="18"/>
          <w:szCs w:val="18"/>
        </w:rPr>
        <w:t xml:space="preserve"> </w:t>
      </w:r>
      <w:r w:rsidRPr="00200F97">
        <w:rPr>
          <w:rFonts w:ascii="Verdana" w:hAnsi="Verdana"/>
          <w:sz w:val="18"/>
          <w:szCs w:val="18"/>
        </w:rPr>
        <w:t xml:space="preserve">bijlage 11 betreffen uitdrukkelijk een </w:t>
      </w:r>
      <w:r w:rsidRPr="00200F97" w:rsidR="00694F08">
        <w:rPr>
          <w:rFonts w:ascii="Verdana" w:hAnsi="Verdana"/>
          <w:sz w:val="18"/>
          <w:szCs w:val="18"/>
        </w:rPr>
        <w:t>compromistekst</w:t>
      </w:r>
      <w:r w:rsidRPr="00200F97" w:rsidR="001331D3">
        <w:rPr>
          <w:rFonts w:ascii="Verdana" w:hAnsi="Verdana"/>
          <w:sz w:val="18"/>
          <w:szCs w:val="18"/>
        </w:rPr>
        <w:t xml:space="preserve">. </w:t>
      </w:r>
      <w:r w:rsidRPr="00200F97" w:rsidR="00694F08">
        <w:rPr>
          <w:rFonts w:ascii="Verdana" w:hAnsi="Verdana"/>
          <w:sz w:val="18"/>
          <w:szCs w:val="18"/>
        </w:rPr>
        <w:t xml:space="preserve">Deze tekst is </w:t>
      </w:r>
      <w:r w:rsidRPr="00200F97">
        <w:rPr>
          <w:rFonts w:ascii="Verdana" w:hAnsi="Verdana"/>
          <w:sz w:val="18"/>
          <w:szCs w:val="18"/>
        </w:rPr>
        <w:t xml:space="preserve">opgesteld </w:t>
      </w:r>
      <w:r w:rsidR="00A3056A">
        <w:rPr>
          <w:rFonts w:ascii="Verdana" w:hAnsi="Verdana"/>
          <w:sz w:val="18"/>
          <w:szCs w:val="18"/>
        </w:rPr>
        <w:t xml:space="preserve">door de </w:t>
      </w:r>
      <w:r w:rsidRPr="00200F97">
        <w:rPr>
          <w:rFonts w:ascii="Verdana" w:hAnsi="Verdana"/>
          <w:sz w:val="18"/>
          <w:szCs w:val="18"/>
        </w:rPr>
        <w:t xml:space="preserve">overeenkomstsluitende partijen </w:t>
      </w:r>
      <w:r w:rsidR="00A3056A">
        <w:rPr>
          <w:rFonts w:ascii="Verdana" w:hAnsi="Verdana"/>
          <w:sz w:val="18"/>
          <w:szCs w:val="18"/>
        </w:rPr>
        <w:t xml:space="preserve">in samenwerking met </w:t>
      </w:r>
      <w:r w:rsidRPr="00200F97">
        <w:rPr>
          <w:rFonts w:ascii="Verdana" w:hAnsi="Verdana"/>
          <w:sz w:val="18"/>
          <w:szCs w:val="18"/>
        </w:rPr>
        <w:t>de Internationale Wegvervoerorganisatie (</w:t>
      </w:r>
      <w:r w:rsidRPr="00200F97">
        <w:rPr>
          <w:rFonts w:ascii="Verdana" w:hAnsi="Verdana"/>
          <w:i/>
          <w:sz w:val="18"/>
          <w:szCs w:val="18"/>
        </w:rPr>
        <w:t>International Road Transport Union</w:t>
      </w:r>
      <w:r w:rsidRPr="00200F97">
        <w:rPr>
          <w:rFonts w:ascii="Verdana" w:hAnsi="Verdana"/>
          <w:sz w:val="18"/>
          <w:szCs w:val="18"/>
        </w:rPr>
        <w:t>, hierna: IRU</w:t>
      </w:r>
      <w:r w:rsidRPr="00200F97" w:rsidR="00716697">
        <w:rPr>
          <w:rFonts w:ascii="Verdana" w:hAnsi="Verdana"/>
          <w:sz w:val="18"/>
          <w:szCs w:val="18"/>
        </w:rPr>
        <w:t>)</w:t>
      </w:r>
      <w:r w:rsidR="00A3056A">
        <w:rPr>
          <w:rFonts w:ascii="Verdana" w:hAnsi="Verdana"/>
          <w:sz w:val="18"/>
          <w:szCs w:val="18"/>
        </w:rPr>
        <w:t>. De IRU is</w:t>
      </w:r>
      <w:r w:rsidRPr="00200F97" w:rsidR="00716697">
        <w:rPr>
          <w:rFonts w:ascii="Verdana" w:hAnsi="Verdana"/>
          <w:sz w:val="18"/>
          <w:szCs w:val="18"/>
        </w:rPr>
        <w:t xml:space="preserve"> </w:t>
      </w:r>
      <w:r w:rsidRPr="00200F97">
        <w:rPr>
          <w:rFonts w:ascii="Verdana" w:hAnsi="Verdana"/>
          <w:sz w:val="18"/>
          <w:szCs w:val="18"/>
        </w:rPr>
        <w:t>de in artikel 1, onderdeel r, en artikel 6, leden 2 en 2 bis, van de TIR-Overeenkomst bedoelde internationale organisatie die is gemachtigd de verantwoordelijkheid voor de organisatie en werking van een internationaal garantiestelsel op zich te nemen.</w:t>
      </w:r>
    </w:p>
    <w:p w:rsidRPr="00200F97" w:rsidR="00D55B33" w:rsidP="00664C9E" w:rsidRDefault="00D55B33">
      <w:pPr>
        <w:spacing w:line="360" w:lineRule="auto"/>
        <w:rPr>
          <w:rFonts w:ascii="Verdana" w:hAnsi="Verdana"/>
          <w:sz w:val="18"/>
          <w:szCs w:val="18"/>
        </w:rPr>
      </w:pPr>
    </w:p>
    <w:p w:rsidRPr="00200F97" w:rsidR="00624A5F" w:rsidP="00BA025A" w:rsidRDefault="000721F7">
      <w:pPr>
        <w:spacing w:line="360" w:lineRule="auto"/>
        <w:rPr>
          <w:rFonts w:ascii="Verdana" w:hAnsi="Verdana"/>
          <w:sz w:val="18"/>
          <w:szCs w:val="18"/>
        </w:rPr>
      </w:pPr>
      <w:r w:rsidRPr="00200F97">
        <w:rPr>
          <w:rFonts w:ascii="Verdana" w:hAnsi="Verdana"/>
          <w:sz w:val="18"/>
          <w:szCs w:val="18"/>
        </w:rPr>
        <w:t>Nederland</w:t>
      </w:r>
      <w:r w:rsidRPr="00200F97" w:rsidR="00664C9E">
        <w:rPr>
          <w:rFonts w:ascii="Verdana" w:hAnsi="Verdana"/>
          <w:sz w:val="18"/>
          <w:szCs w:val="18"/>
        </w:rPr>
        <w:t xml:space="preserve"> st</w:t>
      </w:r>
      <w:r w:rsidRPr="00200F97" w:rsidR="000E2DCF">
        <w:rPr>
          <w:rFonts w:ascii="Verdana" w:hAnsi="Verdana"/>
          <w:sz w:val="18"/>
          <w:szCs w:val="18"/>
        </w:rPr>
        <w:t>eunt de ontwikkeling van eTIR. H</w:t>
      </w:r>
      <w:r w:rsidRPr="00200F97" w:rsidR="00664C9E">
        <w:rPr>
          <w:rFonts w:ascii="Verdana" w:hAnsi="Verdana"/>
          <w:sz w:val="18"/>
          <w:szCs w:val="18"/>
        </w:rPr>
        <w:t>et voorstel l</w:t>
      </w:r>
      <w:r w:rsidRPr="00200F97" w:rsidR="000E2DCF">
        <w:rPr>
          <w:rFonts w:ascii="Verdana" w:hAnsi="Verdana"/>
          <w:sz w:val="18"/>
          <w:szCs w:val="18"/>
        </w:rPr>
        <w:t>eidt tot administratieve lasten</w:t>
      </w:r>
      <w:r w:rsidRPr="00200F97" w:rsidR="00664C9E">
        <w:rPr>
          <w:rFonts w:ascii="Verdana" w:hAnsi="Verdana"/>
          <w:sz w:val="18"/>
          <w:szCs w:val="18"/>
        </w:rPr>
        <w:t xml:space="preserve">verlichting en past ook volledig binnen het </w:t>
      </w:r>
      <w:r w:rsidRPr="00200F97" w:rsidR="00380C87">
        <w:rPr>
          <w:rFonts w:ascii="Verdana" w:hAnsi="Verdana"/>
          <w:sz w:val="18"/>
          <w:szCs w:val="18"/>
        </w:rPr>
        <w:t>Nederlands en</w:t>
      </w:r>
      <w:r w:rsidRPr="00200F97" w:rsidR="001331D3">
        <w:rPr>
          <w:rFonts w:ascii="Verdana" w:hAnsi="Verdana"/>
          <w:sz w:val="18"/>
          <w:szCs w:val="18"/>
        </w:rPr>
        <w:t xml:space="preserve"> </w:t>
      </w:r>
      <w:r w:rsidRPr="00200F97" w:rsidR="00664C9E">
        <w:rPr>
          <w:rFonts w:ascii="Verdana" w:hAnsi="Verdana"/>
          <w:sz w:val="18"/>
          <w:szCs w:val="18"/>
        </w:rPr>
        <w:t xml:space="preserve">EU-beleid waarin douane </w:t>
      </w:r>
      <w:r w:rsidR="006E4149">
        <w:rPr>
          <w:rFonts w:ascii="Verdana" w:hAnsi="Verdana"/>
          <w:sz w:val="18"/>
          <w:szCs w:val="18"/>
        </w:rPr>
        <w:t xml:space="preserve">zoveel mogelijk </w:t>
      </w:r>
      <w:r w:rsidRPr="00200F97" w:rsidR="00664C9E">
        <w:rPr>
          <w:rFonts w:ascii="Verdana" w:hAnsi="Verdana"/>
          <w:sz w:val="18"/>
          <w:szCs w:val="18"/>
        </w:rPr>
        <w:t xml:space="preserve">elektronisch </w:t>
      </w:r>
      <w:r w:rsidRPr="00200F97" w:rsidR="00624A5F">
        <w:rPr>
          <w:rFonts w:ascii="Verdana" w:hAnsi="Verdana"/>
          <w:sz w:val="18"/>
          <w:szCs w:val="18"/>
        </w:rPr>
        <w:t xml:space="preserve">en papierloos </w:t>
      </w:r>
      <w:r w:rsidRPr="00200F97" w:rsidR="00664C9E">
        <w:rPr>
          <w:rFonts w:ascii="Verdana" w:hAnsi="Verdana"/>
          <w:sz w:val="18"/>
          <w:szCs w:val="18"/>
        </w:rPr>
        <w:t xml:space="preserve">werkt. </w:t>
      </w:r>
      <w:r w:rsidRPr="00200F97">
        <w:rPr>
          <w:rFonts w:ascii="Verdana" w:hAnsi="Verdana"/>
          <w:sz w:val="18"/>
          <w:szCs w:val="18"/>
        </w:rPr>
        <w:t>Nederland</w:t>
      </w:r>
      <w:r w:rsidRPr="00200F97" w:rsidR="00664C9E">
        <w:rPr>
          <w:rFonts w:ascii="Verdana" w:hAnsi="Verdana"/>
          <w:sz w:val="18"/>
          <w:szCs w:val="18"/>
        </w:rPr>
        <w:t xml:space="preserve"> heeft </w:t>
      </w:r>
      <w:r w:rsidR="006E4149">
        <w:rPr>
          <w:rFonts w:ascii="Verdana" w:hAnsi="Verdana"/>
          <w:sz w:val="18"/>
          <w:szCs w:val="18"/>
        </w:rPr>
        <w:t xml:space="preserve">daarom </w:t>
      </w:r>
      <w:r w:rsidRPr="00200F97" w:rsidR="00664C9E">
        <w:rPr>
          <w:rFonts w:ascii="Verdana" w:hAnsi="Verdana"/>
          <w:sz w:val="18"/>
          <w:szCs w:val="18"/>
        </w:rPr>
        <w:t>actief deelgenomen aan zowel de technische werkgroep (GE.1) als de juridische werkgroep (GE.2) die eTIR hebben ontwikkeld.</w:t>
      </w:r>
      <w:r w:rsidRPr="00200F97" w:rsidR="00624A5F">
        <w:rPr>
          <w:rFonts w:ascii="Verdana" w:hAnsi="Verdana"/>
          <w:sz w:val="18"/>
          <w:szCs w:val="18"/>
        </w:rPr>
        <w:t xml:space="preserve"> Verder heeft Nederland deelgenomen aan de </w:t>
      </w:r>
      <w:r w:rsidRPr="000C14C9" w:rsidR="000C14C9">
        <w:rPr>
          <w:rFonts w:ascii="Verdana" w:hAnsi="Verdana"/>
          <w:sz w:val="18"/>
          <w:szCs w:val="18"/>
        </w:rPr>
        <w:t>werkgroep douanevraagstukken in verband met het vervoer</w:t>
      </w:r>
      <w:r w:rsidRPr="000C14C9" w:rsidDel="000C14C9" w:rsidR="000C14C9">
        <w:rPr>
          <w:rFonts w:ascii="Verdana" w:hAnsi="Verdana"/>
          <w:sz w:val="18"/>
          <w:szCs w:val="18"/>
        </w:rPr>
        <w:t xml:space="preserve"> </w:t>
      </w:r>
      <w:r w:rsidRPr="00200F97" w:rsidR="00716697">
        <w:rPr>
          <w:rFonts w:ascii="Verdana" w:hAnsi="Verdana"/>
          <w:sz w:val="18"/>
          <w:szCs w:val="18"/>
        </w:rPr>
        <w:t xml:space="preserve">van </w:t>
      </w:r>
      <w:r w:rsidRPr="00200F97" w:rsidR="000E2DCF">
        <w:rPr>
          <w:rFonts w:ascii="Verdana" w:hAnsi="Verdana"/>
          <w:sz w:val="18"/>
          <w:szCs w:val="18"/>
        </w:rPr>
        <w:t xml:space="preserve">de </w:t>
      </w:r>
      <w:r w:rsidR="000C14C9">
        <w:rPr>
          <w:rFonts w:ascii="Verdana" w:hAnsi="Verdana"/>
          <w:sz w:val="18"/>
          <w:szCs w:val="18"/>
        </w:rPr>
        <w:t>VN-ECE</w:t>
      </w:r>
      <w:r w:rsidRPr="00200F97" w:rsidR="000C14C9">
        <w:rPr>
          <w:rFonts w:ascii="Verdana" w:hAnsi="Verdana"/>
          <w:sz w:val="18"/>
          <w:szCs w:val="18"/>
        </w:rPr>
        <w:t xml:space="preserve"> </w:t>
      </w:r>
      <w:r w:rsidRPr="00200F97" w:rsidR="000E2DCF">
        <w:rPr>
          <w:rFonts w:ascii="Verdana" w:hAnsi="Verdana"/>
          <w:sz w:val="18"/>
          <w:szCs w:val="18"/>
        </w:rPr>
        <w:t xml:space="preserve">waar eveneens </w:t>
      </w:r>
      <w:r w:rsidRPr="00200F97">
        <w:rPr>
          <w:rFonts w:ascii="Verdana" w:hAnsi="Verdana"/>
          <w:sz w:val="18"/>
          <w:szCs w:val="18"/>
        </w:rPr>
        <w:t>eTIR</w:t>
      </w:r>
      <w:r w:rsidRPr="00200F97" w:rsidR="000E2DCF">
        <w:rPr>
          <w:rFonts w:ascii="Verdana" w:hAnsi="Verdana"/>
          <w:sz w:val="18"/>
          <w:szCs w:val="18"/>
        </w:rPr>
        <w:t xml:space="preserve"> uitvoerig aan de orde is gekomen</w:t>
      </w:r>
      <w:r w:rsidRPr="00200F97">
        <w:rPr>
          <w:rFonts w:ascii="Verdana" w:hAnsi="Verdana"/>
          <w:sz w:val="18"/>
          <w:szCs w:val="18"/>
        </w:rPr>
        <w:t>.</w:t>
      </w:r>
    </w:p>
    <w:p w:rsidRPr="00200F97" w:rsidR="00624A5F" w:rsidP="00BA025A" w:rsidRDefault="00624A5F">
      <w:pPr>
        <w:spacing w:line="360" w:lineRule="auto"/>
        <w:rPr>
          <w:rFonts w:ascii="Verdana" w:hAnsi="Verdana"/>
          <w:sz w:val="18"/>
          <w:szCs w:val="18"/>
        </w:rPr>
      </w:pPr>
    </w:p>
    <w:p w:rsidRPr="00200F97" w:rsidR="00624A5F" w:rsidP="00624A5F" w:rsidRDefault="00624A5F">
      <w:pPr>
        <w:spacing w:line="360" w:lineRule="auto"/>
        <w:rPr>
          <w:rFonts w:ascii="Verdana" w:hAnsi="Verdana"/>
          <w:sz w:val="18"/>
          <w:szCs w:val="18"/>
        </w:rPr>
      </w:pPr>
      <w:r w:rsidRPr="00200F97">
        <w:rPr>
          <w:rFonts w:ascii="Verdana" w:hAnsi="Verdana"/>
          <w:sz w:val="18"/>
          <w:szCs w:val="18"/>
        </w:rPr>
        <w:t>De EU en</w:t>
      </w:r>
      <w:r w:rsidR="00C13CEF">
        <w:rPr>
          <w:rFonts w:ascii="Verdana" w:hAnsi="Verdana"/>
          <w:sz w:val="18"/>
          <w:szCs w:val="18"/>
        </w:rPr>
        <w:t xml:space="preserve"> haar</w:t>
      </w:r>
      <w:r w:rsidRPr="00200F97" w:rsidR="000E2DCF">
        <w:rPr>
          <w:rFonts w:ascii="Verdana" w:hAnsi="Verdana"/>
          <w:sz w:val="18"/>
          <w:szCs w:val="18"/>
        </w:rPr>
        <w:t xml:space="preserve"> </w:t>
      </w:r>
      <w:r w:rsidRPr="00200F97">
        <w:rPr>
          <w:rFonts w:ascii="Verdana" w:hAnsi="Verdana"/>
          <w:sz w:val="18"/>
          <w:szCs w:val="18"/>
        </w:rPr>
        <w:t>lidstaten zijn all</w:t>
      </w:r>
      <w:r w:rsidRPr="00200F97" w:rsidR="000721F7">
        <w:rPr>
          <w:rFonts w:ascii="Verdana" w:hAnsi="Verdana"/>
          <w:sz w:val="18"/>
          <w:szCs w:val="18"/>
        </w:rPr>
        <w:t xml:space="preserve">en </w:t>
      </w:r>
      <w:r w:rsidRPr="00200F97" w:rsidR="000E2DCF">
        <w:rPr>
          <w:rFonts w:ascii="Verdana" w:hAnsi="Verdana"/>
          <w:sz w:val="18"/>
          <w:szCs w:val="18"/>
        </w:rPr>
        <w:t>eveneens groot voorstan</w:t>
      </w:r>
      <w:r w:rsidRPr="00200F97" w:rsidR="00380C87">
        <w:rPr>
          <w:rFonts w:ascii="Verdana" w:hAnsi="Verdana"/>
          <w:sz w:val="18"/>
          <w:szCs w:val="18"/>
        </w:rPr>
        <w:t>der van eTIR</w:t>
      </w:r>
      <w:r w:rsidR="00466CEE">
        <w:rPr>
          <w:rFonts w:ascii="Verdana" w:hAnsi="Verdana"/>
          <w:sz w:val="18"/>
          <w:szCs w:val="18"/>
        </w:rPr>
        <w:t xml:space="preserve">, vanwege de </w:t>
      </w:r>
      <w:r w:rsidRPr="00200F97" w:rsidR="00466CEE">
        <w:rPr>
          <w:rFonts w:ascii="Verdana" w:hAnsi="Verdana"/>
          <w:sz w:val="18"/>
          <w:szCs w:val="18"/>
        </w:rPr>
        <w:t>administratieve lastenverlichting</w:t>
      </w:r>
      <w:r w:rsidR="00C13CEF">
        <w:rPr>
          <w:rFonts w:ascii="Verdana" w:hAnsi="Verdana"/>
          <w:sz w:val="18"/>
          <w:szCs w:val="18"/>
        </w:rPr>
        <w:t>, voor zowel bedrijfsleven als douane,</w:t>
      </w:r>
      <w:r w:rsidR="00466CEE">
        <w:rPr>
          <w:rFonts w:ascii="Verdana" w:hAnsi="Verdana"/>
          <w:sz w:val="18"/>
          <w:szCs w:val="18"/>
        </w:rPr>
        <w:t xml:space="preserve"> die invoering van eTIR bewerkstelligt</w:t>
      </w:r>
      <w:r w:rsidRPr="00200F97" w:rsidR="00380C87">
        <w:rPr>
          <w:rFonts w:ascii="Verdana" w:hAnsi="Verdana"/>
          <w:sz w:val="18"/>
          <w:szCs w:val="18"/>
        </w:rPr>
        <w:t>.</w:t>
      </w:r>
      <w:r w:rsidRPr="00200F97" w:rsidR="000721F7">
        <w:rPr>
          <w:rFonts w:ascii="Verdana" w:hAnsi="Verdana"/>
          <w:sz w:val="18"/>
          <w:szCs w:val="18"/>
        </w:rPr>
        <w:t xml:space="preserve"> </w:t>
      </w:r>
      <w:r w:rsidRPr="00200F97">
        <w:rPr>
          <w:rFonts w:ascii="Verdana" w:hAnsi="Verdana"/>
          <w:sz w:val="18"/>
          <w:szCs w:val="18"/>
        </w:rPr>
        <w:t>De Commissie van Beheer van de TIR-Overeenkomst heeft voorts over eTIR uitvoerig overleg gepleegd met de IRU. De IRU heeft eveneens aangegeven groot voorstander te zijn van eTIR.</w:t>
      </w:r>
    </w:p>
    <w:p w:rsidR="00511222" w:rsidP="00BA025A" w:rsidRDefault="00511222">
      <w:pPr>
        <w:spacing w:line="360" w:lineRule="auto"/>
        <w:rPr>
          <w:rFonts w:ascii="Verdana" w:hAnsi="Verdana"/>
          <w:b/>
          <w:sz w:val="18"/>
          <w:szCs w:val="18"/>
        </w:rPr>
      </w:pPr>
    </w:p>
    <w:p w:rsidRPr="009C2AAE" w:rsidR="009C2AAE" w:rsidP="00BA025A" w:rsidRDefault="009C2AAE">
      <w:pPr>
        <w:spacing w:line="360" w:lineRule="auto"/>
        <w:rPr>
          <w:rFonts w:ascii="Verdana" w:hAnsi="Verdana"/>
          <w:b/>
          <w:sz w:val="18"/>
          <w:szCs w:val="18"/>
        </w:rPr>
      </w:pPr>
      <w:r>
        <w:rPr>
          <w:rFonts w:ascii="Verdana" w:hAnsi="Verdana"/>
          <w:b/>
          <w:sz w:val="18"/>
          <w:szCs w:val="18"/>
        </w:rPr>
        <w:t>Eenieder verbindende bepalingen</w:t>
      </w:r>
    </w:p>
    <w:p w:rsidR="009C2AAE" w:rsidP="00BA025A" w:rsidRDefault="009C2AAE">
      <w:pPr>
        <w:spacing w:line="360" w:lineRule="auto"/>
        <w:rPr>
          <w:rFonts w:ascii="Verdana" w:hAnsi="Verdana"/>
          <w:sz w:val="18"/>
          <w:szCs w:val="18"/>
        </w:rPr>
      </w:pPr>
    </w:p>
    <w:p w:rsidRPr="006226A2" w:rsidR="009C2AAE" w:rsidP="009C2AAE" w:rsidRDefault="009C2AAE">
      <w:pPr>
        <w:spacing w:line="360" w:lineRule="auto"/>
        <w:rPr>
          <w:rFonts w:ascii="Verdana" w:hAnsi="Verdana"/>
          <w:sz w:val="18"/>
          <w:szCs w:val="18"/>
        </w:rPr>
      </w:pPr>
      <w:r w:rsidRPr="006226A2">
        <w:rPr>
          <w:rFonts w:ascii="Verdana" w:hAnsi="Verdana"/>
          <w:sz w:val="18"/>
          <w:szCs w:val="18"/>
        </w:rPr>
        <w:t>Naar het oordeel van de regering bevatten de artikelen 6, 9 en 10 van de nieuwe bijlage 11 eenieder verbindende bepalingen in de zin van de artikelen 93 en 94 van de Grondwet, die rechtstreeks rechten toekennen of plichten opleggen aan een rechtssubject. Artikel 6 legt vast dat de voorafgaande TIR-gegevens of wijzigingsgegevens rechtstreeks dienen te worden ingediend door de houder of zijn vertegenwoordiger via het internationale eTIR systeem. In het verlengde hiervan legt artikel 9 nog vast dat de autoriteiten aanvullende gegevens kunnen eisen van de houder. Artikel 10 legt voorts nog vast dat de houder</w:t>
      </w:r>
      <w:r>
        <w:rPr>
          <w:rFonts w:ascii="Verdana" w:hAnsi="Verdana"/>
          <w:sz w:val="18"/>
          <w:szCs w:val="18"/>
        </w:rPr>
        <w:t>,</w:t>
      </w:r>
      <w:r w:rsidRPr="006226A2">
        <w:rPr>
          <w:rFonts w:ascii="Verdana" w:hAnsi="Verdana"/>
          <w:sz w:val="18"/>
          <w:szCs w:val="18"/>
        </w:rPr>
        <w:t xml:space="preserve"> in geval eTIR niet van start kan gaan, in het </w:t>
      </w:r>
      <w:r w:rsidRPr="006226A2">
        <w:rPr>
          <w:rFonts w:ascii="Verdana" w:hAnsi="Verdana"/>
          <w:sz w:val="18"/>
          <w:szCs w:val="18"/>
        </w:rPr>
        <w:lastRenderedPageBreak/>
        <w:t>kader van een noodprocedure mag terugvallen op de reguliere TIR-procedure (dus een papieren carnet in plaats van het elektronische carnet).</w:t>
      </w:r>
    </w:p>
    <w:p w:rsidR="00E85B1A" w:rsidP="00E85B1A" w:rsidRDefault="00E85B1A">
      <w:pPr>
        <w:spacing w:after="160" w:line="259" w:lineRule="auto"/>
        <w:rPr>
          <w:rFonts w:ascii="Verdana" w:hAnsi="Verdana"/>
          <w:sz w:val="18"/>
          <w:szCs w:val="18"/>
        </w:rPr>
      </w:pPr>
    </w:p>
    <w:p w:rsidRPr="00200F97" w:rsidR="00AB5678" w:rsidP="00E85B1A" w:rsidRDefault="00AB5678">
      <w:pPr>
        <w:spacing w:after="160" w:line="259" w:lineRule="auto"/>
        <w:rPr>
          <w:rFonts w:ascii="Verdana" w:hAnsi="Verdana"/>
          <w:b/>
          <w:sz w:val="18"/>
          <w:szCs w:val="18"/>
        </w:rPr>
      </w:pPr>
      <w:r w:rsidRPr="00200F97">
        <w:rPr>
          <w:rFonts w:ascii="Verdana" w:hAnsi="Verdana"/>
          <w:b/>
          <w:sz w:val="18"/>
          <w:szCs w:val="18"/>
        </w:rPr>
        <w:t>Parlementaire goedkeuring</w:t>
      </w: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r w:rsidRPr="00200F97">
        <w:rPr>
          <w:rFonts w:ascii="Verdana" w:hAnsi="Verdana"/>
          <w:sz w:val="18"/>
          <w:szCs w:val="18"/>
        </w:rPr>
        <w:t xml:space="preserve">De Europese Unie is, naast de EU-lidstaten, zelfstandig </w:t>
      </w:r>
      <w:r w:rsidR="006E4149">
        <w:rPr>
          <w:rFonts w:ascii="Verdana" w:hAnsi="Verdana"/>
          <w:sz w:val="18"/>
          <w:szCs w:val="18"/>
        </w:rPr>
        <w:t>overeenkomst</w:t>
      </w:r>
      <w:r w:rsidRPr="00200F97" w:rsidR="006E4149">
        <w:rPr>
          <w:rFonts w:ascii="Verdana" w:hAnsi="Verdana"/>
          <w:sz w:val="18"/>
          <w:szCs w:val="18"/>
        </w:rPr>
        <w:t xml:space="preserve">sluitende </w:t>
      </w:r>
      <w:r w:rsidRPr="00200F97">
        <w:rPr>
          <w:rFonts w:ascii="Verdana" w:hAnsi="Verdana"/>
          <w:sz w:val="18"/>
          <w:szCs w:val="18"/>
        </w:rPr>
        <w:t>partij bij de TIR-Overeenkomst. Aangezien de TIR-Overeenkomst een gebied bestrijkt waarop de EU exclusief bevoegd is,</w:t>
      </w:r>
      <w:r w:rsidRPr="00200F97">
        <w:rPr>
          <w:rStyle w:val="Voetnootmarkering"/>
          <w:rFonts w:ascii="Verdana" w:hAnsi="Verdana"/>
          <w:sz w:val="18"/>
          <w:szCs w:val="18"/>
        </w:rPr>
        <w:footnoteReference w:id="4"/>
      </w:r>
      <w:r w:rsidRPr="00200F97">
        <w:rPr>
          <w:rFonts w:ascii="Verdana" w:hAnsi="Verdana"/>
          <w:sz w:val="18"/>
          <w:szCs w:val="18"/>
        </w:rPr>
        <w:t xml:space="preserve"> zal het Europese deel van Nederland derhalve vanuit het EU-lidmaatschap worden gebonden aan de voorliggende wijzigingen. </w:t>
      </w:r>
      <w:r w:rsidR="00EA5E87">
        <w:rPr>
          <w:rFonts w:ascii="Verdana" w:hAnsi="Verdana"/>
          <w:sz w:val="18"/>
          <w:szCs w:val="18"/>
        </w:rPr>
        <w:t>De</w:t>
      </w:r>
      <w:r w:rsidRPr="00200F97" w:rsidR="00980C05">
        <w:rPr>
          <w:rFonts w:ascii="Verdana" w:hAnsi="Verdana"/>
          <w:sz w:val="18"/>
          <w:szCs w:val="18"/>
        </w:rPr>
        <w:t xml:space="preserve"> Raad van de EU </w:t>
      </w:r>
      <w:r w:rsidR="00EA5E87">
        <w:rPr>
          <w:rFonts w:ascii="Verdana" w:hAnsi="Verdana"/>
          <w:sz w:val="18"/>
          <w:szCs w:val="18"/>
        </w:rPr>
        <w:t>heeft op</w:t>
      </w:r>
      <w:r w:rsidRPr="00200F97" w:rsidR="00980C05">
        <w:rPr>
          <w:rFonts w:ascii="Verdana" w:hAnsi="Verdana"/>
          <w:sz w:val="18"/>
          <w:szCs w:val="18"/>
        </w:rPr>
        <w:t xml:space="preserve"> </w:t>
      </w:r>
      <w:r w:rsidR="00EA5E87">
        <w:rPr>
          <w:rFonts w:ascii="Verdana" w:hAnsi="Verdana"/>
          <w:sz w:val="18"/>
          <w:szCs w:val="18"/>
        </w:rPr>
        <w:t>10 januari 2020</w:t>
      </w:r>
      <w:r w:rsidR="004C0799">
        <w:rPr>
          <w:rFonts w:ascii="Verdana" w:hAnsi="Verdana"/>
          <w:sz w:val="18"/>
          <w:szCs w:val="18"/>
        </w:rPr>
        <w:t xml:space="preserve"> </w:t>
      </w:r>
      <w:r w:rsidRPr="00200F97">
        <w:rPr>
          <w:rFonts w:ascii="Verdana" w:hAnsi="Verdana"/>
          <w:sz w:val="18"/>
          <w:szCs w:val="18"/>
        </w:rPr>
        <w:t xml:space="preserve">op voorstel van de Europese Commissie een </w:t>
      </w:r>
      <w:r w:rsidR="00EA5E87">
        <w:rPr>
          <w:rFonts w:ascii="Verdana" w:hAnsi="Verdana"/>
          <w:sz w:val="18"/>
          <w:szCs w:val="18"/>
        </w:rPr>
        <w:t xml:space="preserve">positief </w:t>
      </w:r>
      <w:r w:rsidRPr="00200F97">
        <w:rPr>
          <w:rFonts w:ascii="Verdana" w:hAnsi="Verdana"/>
          <w:sz w:val="18"/>
          <w:szCs w:val="18"/>
        </w:rPr>
        <w:t>besluit</w:t>
      </w:r>
      <w:r w:rsidR="005662E3">
        <w:rPr>
          <w:rFonts w:ascii="Verdana" w:hAnsi="Verdana"/>
          <w:sz w:val="18"/>
          <w:szCs w:val="18"/>
        </w:rPr>
        <w:t xml:space="preserve"> genomen</w:t>
      </w:r>
      <w:r w:rsidRPr="00200F97">
        <w:rPr>
          <w:rFonts w:ascii="Verdana" w:hAnsi="Verdana"/>
          <w:sz w:val="18"/>
          <w:szCs w:val="18"/>
        </w:rPr>
        <w:t xml:space="preserve"> inzake het standpunt van de Unie ten aanzien van dit wijzigingsvoo</w:t>
      </w:r>
      <w:r w:rsidRPr="00200F97" w:rsidR="00980C05">
        <w:rPr>
          <w:rFonts w:ascii="Verdana" w:hAnsi="Verdana"/>
          <w:sz w:val="18"/>
          <w:szCs w:val="18"/>
        </w:rPr>
        <w:t>rstel</w:t>
      </w:r>
      <w:r w:rsidRPr="00200F97">
        <w:rPr>
          <w:rFonts w:ascii="Verdana" w:hAnsi="Verdana"/>
          <w:sz w:val="18"/>
          <w:szCs w:val="18"/>
        </w:rPr>
        <w:t>. Dit standpunt hield i</w:t>
      </w:r>
      <w:r w:rsidRPr="00200F97" w:rsidR="00980C05">
        <w:rPr>
          <w:rFonts w:ascii="Verdana" w:hAnsi="Verdana"/>
          <w:sz w:val="18"/>
          <w:szCs w:val="18"/>
        </w:rPr>
        <w:t>n (zie doc. 15308/19</w:t>
      </w:r>
      <w:r w:rsidR="009C2AAE">
        <w:rPr>
          <w:rStyle w:val="Voetnootmarkering"/>
          <w:rFonts w:ascii="Verdana" w:hAnsi="Verdana"/>
          <w:sz w:val="18"/>
          <w:szCs w:val="18"/>
        </w:rPr>
        <w:footnoteReference w:id="5"/>
      </w:r>
      <w:r w:rsidRPr="00200F97">
        <w:rPr>
          <w:rFonts w:ascii="Verdana" w:hAnsi="Verdana"/>
          <w:sz w:val="18"/>
          <w:szCs w:val="18"/>
        </w:rPr>
        <w:t xml:space="preserve">) dat deze wijzigingen conform het voorstel van de VN-ECE </w:t>
      </w:r>
      <w:r w:rsidRPr="00200F97" w:rsidR="00B60BCC">
        <w:rPr>
          <w:rFonts w:ascii="Verdana" w:hAnsi="Verdana"/>
          <w:sz w:val="18"/>
          <w:szCs w:val="18"/>
        </w:rPr>
        <w:t xml:space="preserve">zijn en, </w:t>
      </w:r>
      <w:r w:rsidRPr="00200F97">
        <w:rPr>
          <w:rFonts w:ascii="Verdana" w:hAnsi="Verdana"/>
          <w:sz w:val="18"/>
          <w:szCs w:val="18"/>
        </w:rPr>
        <w:t>wat de EU betreft</w:t>
      </w:r>
      <w:r w:rsidRPr="00200F97" w:rsidR="00B60BCC">
        <w:rPr>
          <w:rFonts w:ascii="Verdana" w:hAnsi="Verdana"/>
          <w:sz w:val="18"/>
          <w:szCs w:val="18"/>
        </w:rPr>
        <w:t>,</w:t>
      </w:r>
      <w:r w:rsidRPr="00200F97">
        <w:rPr>
          <w:rFonts w:ascii="Verdana" w:hAnsi="Verdana"/>
          <w:sz w:val="18"/>
          <w:szCs w:val="18"/>
        </w:rPr>
        <w:t xml:space="preserve"> door de Commissie van Beheer van de TIR-Overeenkomst konden worden aanvaard.</w:t>
      </w:r>
    </w:p>
    <w:p w:rsidRPr="00200F97" w:rsidR="00380C87" w:rsidP="00AB5678" w:rsidRDefault="00380C87">
      <w:pPr>
        <w:spacing w:line="360" w:lineRule="auto"/>
        <w:rPr>
          <w:rFonts w:ascii="Verdana" w:hAnsi="Verdana"/>
          <w:sz w:val="18"/>
          <w:szCs w:val="18"/>
        </w:rPr>
      </w:pPr>
    </w:p>
    <w:p w:rsidRPr="00200F97" w:rsidR="00AB5678" w:rsidP="00AB5678" w:rsidRDefault="00380C87">
      <w:pPr>
        <w:spacing w:line="360" w:lineRule="auto"/>
        <w:rPr>
          <w:rFonts w:ascii="Verdana" w:hAnsi="Verdana"/>
          <w:sz w:val="18"/>
          <w:szCs w:val="18"/>
        </w:rPr>
      </w:pPr>
      <w:r w:rsidRPr="00200F97">
        <w:rPr>
          <w:rFonts w:ascii="Verdana" w:hAnsi="Verdana"/>
          <w:sz w:val="18"/>
          <w:szCs w:val="18"/>
        </w:rPr>
        <w:t>Omdat</w:t>
      </w:r>
      <w:r w:rsidRPr="00200F97" w:rsidR="00AB5678">
        <w:rPr>
          <w:rFonts w:ascii="Verdana" w:hAnsi="Verdana"/>
          <w:sz w:val="18"/>
          <w:szCs w:val="18"/>
        </w:rPr>
        <w:t xml:space="preserve"> de TIR-Overeenkomst ook geldt voor de o</w:t>
      </w:r>
      <w:r w:rsidRPr="00200F97">
        <w:rPr>
          <w:rFonts w:ascii="Verdana" w:hAnsi="Verdana"/>
          <w:sz w:val="18"/>
          <w:szCs w:val="18"/>
        </w:rPr>
        <w:t>verige delen van het Koninkrijk</w:t>
      </w:r>
      <w:r w:rsidR="008E4599">
        <w:rPr>
          <w:rFonts w:ascii="Verdana" w:hAnsi="Verdana"/>
          <w:sz w:val="18"/>
          <w:szCs w:val="18"/>
        </w:rPr>
        <w:t>,</w:t>
      </w:r>
      <w:r w:rsidRPr="00200F97">
        <w:rPr>
          <w:rFonts w:ascii="Verdana" w:hAnsi="Verdana"/>
          <w:sz w:val="18"/>
          <w:szCs w:val="18"/>
        </w:rPr>
        <w:t xml:space="preserve"> </w:t>
      </w:r>
      <w:r w:rsidR="0080593C">
        <w:rPr>
          <w:rFonts w:ascii="Verdana" w:hAnsi="Verdana"/>
          <w:sz w:val="18"/>
          <w:szCs w:val="18"/>
        </w:rPr>
        <w:t>worden</w:t>
      </w:r>
      <w:r w:rsidRPr="00200F97" w:rsidR="0080593C">
        <w:rPr>
          <w:rFonts w:ascii="Verdana" w:hAnsi="Verdana"/>
          <w:sz w:val="18"/>
          <w:szCs w:val="18"/>
        </w:rPr>
        <w:t xml:space="preserve"> </w:t>
      </w:r>
      <w:r w:rsidRPr="00200F97" w:rsidR="00830F4D">
        <w:rPr>
          <w:rFonts w:ascii="Verdana" w:hAnsi="Verdana"/>
          <w:sz w:val="18"/>
          <w:szCs w:val="18"/>
        </w:rPr>
        <w:t xml:space="preserve">de </w:t>
      </w:r>
      <w:r w:rsidRPr="00200F97" w:rsidR="00AB5678">
        <w:rPr>
          <w:rFonts w:ascii="Verdana" w:hAnsi="Verdana"/>
          <w:sz w:val="18"/>
          <w:szCs w:val="18"/>
        </w:rPr>
        <w:t xml:space="preserve">wijzigingen ter goedkeuring </w:t>
      </w:r>
      <w:r w:rsidRPr="00200F97" w:rsidR="00830F4D">
        <w:rPr>
          <w:rFonts w:ascii="Verdana" w:hAnsi="Verdana"/>
          <w:sz w:val="18"/>
          <w:szCs w:val="18"/>
        </w:rPr>
        <w:t xml:space="preserve">voorgelegd </w:t>
      </w:r>
      <w:r w:rsidR="0080593C">
        <w:rPr>
          <w:rFonts w:ascii="Verdana" w:hAnsi="Verdana"/>
          <w:sz w:val="18"/>
          <w:szCs w:val="18"/>
        </w:rPr>
        <w:t xml:space="preserve">voor </w:t>
      </w:r>
      <w:r w:rsidRPr="00200F97" w:rsidR="00AB5678">
        <w:rPr>
          <w:rFonts w:ascii="Verdana" w:hAnsi="Verdana"/>
          <w:sz w:val="18"/>
          <w:szCs w:val="18"/>
        </w:rPr>
        <w:t>Aruba, Curaçao, Sint Maarten en het</w:t>
      </w:r>
      <w:r w:rsidRPr="00200F97">
        <w:rPr>
          <w:rFonts w:ascii="Verdana" w:hAnsi="Verdana"/>
          <w:sz w:val="18"/>
          <w:szCs w:val="18"/>
        </w:rPr>
        <w:t xml:space="preserve"> Caribische deel van Nederland. </w:t>
      </w:r>
    </w:p>
    <w:p w:rsidRPr="00200F97" w:rsidR="00C720F9" w:rsidP="00AB5678" w:rsidRDefault="00C720F9">
      <w:pPr>
        <w:spacing w:line="360" w:lineRule="auto"/>
        <w:rPr>
          <w:rFonts w:ascii="Verdana" w:hAnsi="Verdana"/>
          <w:sz w:val="18"/>
          <w:szCs w:val="18"/>
        </w:rPr>
      </w:pPr>
    </w:p>
    <w:p w:rsidRPr="00200F97" w:rsidR="00830F4D" w:rsidP="00AB5678" w:rsidRDefault="007F6552">
      <w:pPr>
        <w:spacing w:line="360" w:lineRule="auto"/>
        <w:rPr>
          <w:rFonts w:ascii="Verdana" w:hAnsi="Verdana"/>
          <w:sz w:val="18"/>
          <w:szCs w:val="18"/>
        </w:rPr>
      </w:pPr>
      <w:r>
        <w:rPr>
          <w:rFonts w:ascii="Verdana" w:hAnsi="Verdana"/>
          <w:sz w:val="18"/>
          <w:szCs w:val="18"/>
        </w:rPr>
        <w:t xml:space="preserve">De </w:t>
      </w:r>
      <w:r w:rsidRPr="00200F97">
        <w:rPr>
          <w:rFonts w:ascii="Verdana" w:hAnsi="Verdana"/>
          <w:sz w:val="18"/>
          <w:szCs w:val="18"/>
        </w:rPr>
        <w:t>wijzigingen van de artikelen 1, 3, 43, 59, 61</w:t>
      </w:r>
      <w:r>
        <w:rPr>
          <w:rFonts w:ascii="Verdana" w:hAnsi="Verdana"/>
          <w:sz w:val="18"/>
          <w:szCs w:val="18"/>
        </w:rPr>
        <w:t>, de</w:t>
      </w:r>
      <w:r w:rsidRPr="00200F97">
        <w:rPr>
          <w:rFonts w:ascii="Verdana" w:hAnsi="Verdana"/>
          <w:sz w:val="18"/>
          <w:szCs w:val="18"/>
        </w:rPr>
        <w:t xml:space="preserve"> </w:t>
      </w:r>
      <w:r>
        <w:rPr>
          <w:rFonts w:ascii="Verdana" w:hAnsi="Verdana"/>
          <w:sz w:val="18"/>
          <w:szCs w:val="18"/>
        </w:rPr>
        <w:t xml:space="preserve">toevoeging van de nieuwe </w:t>
      </w:r>
      <w:r w:rsidRPr="00200F97">
        <w:rPr>
          <w:rFonts w:ascii="Verdana" w:hAnsi="Verdana"/>
          <w:sz w:val="18"/>
          <w:szCs w:val="18"/>
        </w:rPr>
        <w:t xml:space="preserve">artikelen 58 quater en 60 bis </w:t>
      </w:r>
      <w:r>
        <w:rPr>
          <w:rFonts w:ascii="Verdana" w:hAnsi="Verdana"/>
          <w:sz w:val="18"/>
          <w:szCs w:val="18"/>
        </w:rPr>
        <w:t>alsook de toevoeging van de nieuwe</w:t>
      </w:r>
      <w:r w:rsidRPr="00200F97">
        <w:rPr>
          <w:rFonts w:ascii="Verdana" w:hAnsi="Verdana"/>
          <w:sz w:val="18"/>
          <w:szCs w:val="18"/>
        </w:rPr>
        <w:t xml:space="preserve"> bijlage 11 </w:t>
      </w:r>
      <w:r>
        <w:rPr>
          <w:rFonts w:ascii="Verdana" w:hAnsi="Verdana"/>
          <w:sz w:val="18"/>
          <w:szCs w:val="18"/>
        </w:rPr>
        <w:t xml:space="preserve">worden hierbij </w:t>
      </w:r>
      <w:r w:rsidRPr="00200F97">
        <w:rPr>
          <w:rFonts w:ascii="Verdana" w:hAnsi="Verdana"/>
          <w:sz w:val="18"/>
          <w:szCs w:val="18"/>
        </w:rPr>
        <w:t>ter goedkeuring aangeboden.</w:t>
      </w:r>
      <w:r>
        <w:rPr>
          <w:rFonts w:ascii="Verdana" w:hAnsi="Verdana"/>
          <w:sz w:val="18"/>
          <w:szCs w:val="18"/>
        </w:rPr>
        <w:t xml:space="preserve"> </w:t>
      </w:r>
      <w:r w:rsidRPr="00200F97" w:rsidR="00AB5678">
        <w:rPr>
          <w:rFonts w:ascii="Verdana" w:hAnsi="Verdana"/>
          <w:sz w:val="18"/>
          <w:szCs w:val="18"/>
        </w:rPr>
        <w:t xml:space="preserve">De wijziging van bijlage 9 behoeft geen parlementaire goedkeuring; deze bijlage </w:t>
      </w:r>
      <w:r w:rsidRPr="00200F97" w:rsidR="00B60BCC">
        <w:rPr>
          <w:rFonts w:ascii="Verdana" w:hAnsi="Verdana"/>
          <w:sz w:val="18"/>
          <w:szCs w:val="18"/>
        </w:rPr>
        <w:t xml:space="preserve">vormt </w:t>
      </w:r>
      <w:r w:rsidRPr="00200F97" w:rsidR="00AB5678">
        <w:rPr>
          <w:rFonts w:ascii="Verdana" w:hAnsi="Verdana"/>
          <w:sz w:val="18"/>
          <w:szCs w:val="18"/>
        </w:rPr>
        <w:t xml:space="preserve">een integrerend onderdeel van de TIR-Overeenkomst en </w:t>
      </w:r>
      <w:r w:rsidRPr="00200F97" w:rsidR="00B60BCC">
        <w:rPr>
          <w:rFonts w:ascii="Verdana" w:hAnsi="Verdana"/>
          <w:sz w:val="18"/>
          <w:szCs w:val="18"/>
        </w:rPr>
        <w:t>is</w:t>
      </w:r>
      <w:r w:rsidRPr="00200F97" w:rsidR="00AB5678">
        <w:rPr>
          <w:rFonts w:ascii="Verdana" w:hAnsi="Verdana"/>
          <w:sz w:val="18"/>
          <w:szCs w:val="18"/>
        </w:rPr>
        <w:t xml:space="preserve"> aangemerkt als zijnde van uitvoerende aard. Zie hiervoor Kamerstukken II 1977/78, 15 124 (R 1103), nr. 1, </w:t>
      </w:r>
      <w:r w:rsidR="00863BAD">
        <w:rPr>
          <w:rFonts w:ascii="Verdana" w:hAnsi="Verdana"/>
          <w:sz w:val="18"/>
          <w:szCs w:val="18"/>
        </w:rPr>
        <w:t>p</w:t>
      </w:r>
      <w:r w:rsidRPr="00200F97" w:rsidR="00AB5678">
        <w:rPr>
          <w:rFonts w:ascii="Verdana" w:hAnsi="Verdana"/>
          <w:sz w:val="18"/>
          <w:szCs w:val="18"/>
        </w:rPr>
        <w:t xml:space="preserve">. 6, alsook Kamerstukken </w:t>
      </w:r>
      <w:r w:rsidR="00863BAD">
        <w:rPr>
          <w:rFonts w:ascii="Verdana" w:hAnsi="Verdana"/>
          <w:sz w:val="18"/>
          <w:szCs w:val="18"/>
        </w:rPr>
        <w:t xml:space="preserve">I en II </w:t>
      </w:r>
      <w:r w:rsidRPr="00200F97" w:rsidR="00AB5678">
        <w:rPr>
          <w:rFonts w:ascii="Verdana" w:hAnsi="Verdana"/>
          <w:sz w:val="18"/>
          <w:szCs w:val="18"/>
        </w:rPr>
        <w:t xml:space="preserve">1998/99, 26 259 (R1624), nrs. 44 en 1, </w:t>
      </w:r>
      <w:r w:rsidR="00863BAD">
        <w:rPr>
          <w:rFonts w:ascii="Verdana" w:hAnsi="Verdana"/>
          <w:sz w:val="18"/>
          <w:szCs w:val="18"/>
        </w:rPr>
        <w:t>p</w:t>
      </w:r>
      <w:r w:rsidRPr="00200F97" w:rsidR="00AB5678">
        <w:rPr>
          <w:rFonts w:ascii="Verdana" w:hAnsi="Verdana"/>
          <w:sz w:val="18"/>
          <w:szCs w:val="18"/>
        </w:rPr>
        <w:t xml:space="preserve">. 4 en 5. Wijzigingen van deze bijlage behoeven dan ook ingevolge artikel 7, onderdeel f, van de Rijkswet goedkeuring en bekendmaking verdragen geen parlementaire goedkeuring. </w:t>
      </w:r>
      <w:r w:rsidR="009C2AAE">
        <w:rPr>
          <w:rFonts w:ascii="Verdana" w:hAnsi="Verdana"/>
          <w:sz w:val="18"/>
          <w:szCs w:val="18"/>
        </w:rPr>
        <w:t>De nieuwe bijlage 11 is net als bijlage 9 van uitvoerende aard en zal net als bijlage 9 een integrerend onderdeel van de TIR-Overeenkomst vormen</w:t>
      </w:r>
      <w:r w:rsidR="00863BAD">
        <w:rPr>
          <w:rFonts w:ascii="Verdana" w:hAnsi="Verdana"/>
          <w:sz w:val="18"/>
          <w:szCs w:val="18"/>
        </w:rPr>
        <w:t>. Dit</w:t>
      </w:r>
      <w:r w:rsidR="009C2AAE">
        <w:rPr>
          <w:rFonts w:ascii="Verdana" w:hAnsi="Verdana"/>
          <w:sz w:val="18"/>
          <w:szCs w:val="18"/>
        </w:rPr>
        <w:t xml:space="preserve"> betekent dat toekomstige wijzigingen van bijlage 11 eveneens </w:t>
      </w:r>
      <w:r w:rsidRPr="00200F97" w:rsidR="009C2AAE">
        <w:rPr>
          <w:rFonts w:ascii="Verdana" w:hAnsi="Verdana"/>
          <w:sz w:val="18"/>
          <w:szCs w:val="18"/>
        </w:rPr>
        <w:t>ingevolge artikel 7, onderdeel f, van de Rijkswet goedkeuring en bekendmaking verdragen geen parlementaire goedkeuring</w:t>
      </w:r>
      <w:r w:rsidR="009C2AAE">
        <w:rPr>
          <w:rFonts w:ascii="Verdana" w:hAnsi="Verdana"/>
          <w:sz w:val="18"/>
          <w:szCs w:val="18"/>
        </w:rPr>
        <w:t xml:space="preserve"> behoeven</w:t>
      </w:r>
      <w:r w:rsidR="00F12272">
        <w:rPr>
          <w:rFonts w:ascii="Verdana" w:hAnsi="Verdana"/>
          <w:sz w:val="18"/>
          <w:szCs w:val="18"/>
        </w:rPr>
        <w:t>, tenzij de Staten-Generaal zich thans het recht tot goedkeuring ter zake voorbehouden.</w:t>
      </w: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b/>
          <w:sz w:val="18"/>
          <w:szCs w:val="18"/>
        </w:rPr>
      </w:pPr>
      <w:r w:rsidRPr="00200F97">
        <w:rPr>
          <w:rFonts w:ascii="Verdana" w:hAnsi="Verdana"/>
          <w:b/>
          <w:sz w:val="18"/>
          <w:szCs w:val="18"/>
        </w:rPr>
        <w:t>Koninkrijkspositie</w:t>
      </w:r>
    </w:p>
    <w:p w:rsidRPr="00200F97" w:rsidR="00AB5678" w:rsidP="00AB5678" w:rsidRDefault="00AB5678">
      <w:pPr>
        <w:spacing w:line="360" w:lineRule="auto"/>
        <w:rPr>
          <w:rFonts w:ascii="Verdana" w:hAnsi="Verdana"/>
          <w:sz w:val="18"/>
          <w:szCs w:val="18"/>
        </w:rPr>
      </w:pPr>
    </w:p>
    <w:p w:rsidRPr="00200F97" w:rsidR="00AB5678" w:rsidP="00AB5678" w:rsidRDefault="005756A7">
      <w:pPr>
        <w:spacing w:line="360" w:lineRule="auto"/>
        <w:rPr>
          <w:rFonts w:ascii="Verdana" w:hAnsi="Verdana"/>
          <w:sz w:val="18"/>
          <w:szCs w:val="18"/>
        </w:rPr>
      </w:pPr>
      <w:r w:rsidRPr="00200F97">
        <w:rPr>
          <w:rFonts w:ascii="Verdana" w:hAnsi="Verdana"/>
          <w:sz w:val="18"/>
          <w:szCs w:val="18"/>
        </w:rPr>
        <w:t xml:space="preserve">De </w:t>
      </w:r>
      <w:r w:rsidRPr="00200F97" w:rsidR="00AB5678">
        <w:rPr>
          <w:rFonts w:ascii="Verdana" w:hAnsi="Verdana"/>
          <w:sz w:val="18"/>
          <w:szCs w:val="18"/>
        </w:rPr>
        <w:t xml:space="preserve">wijzigingen van </w:t>
      </w:r>
      <w:r w:rsidR="00CC3E75">
        <w:rPr>
          <w:rFonts w:ascii="Verdana" w:hAnsi="Verdana"/>
          <w:sz w:val="18"/>
          <w:szCs w:val="18"/>
        </w:rPr>
        <w:t xml:space="preserve">en de toevoegingen aan </w:t>
      </w:r>
      <w:r w:rsidRPr="00200F97" w:rsidR="00AB5678">
        <w:rPr>
          <w:rFonts w:ascii="Verdana" w:hAnsi="Verdana"/>
          <w:sz w:val="18"/>
          <w:szCs w:val="18"/>
        </w:rPr>
        <w:t xml:space="preserve">de TIR-Overeenkomst en de bijlagen zullen voor Aruba, Curaçao, Sint Maarten en het Caribische deel van Nederland gelden. Ratificatie van de wijzigingen is niet aan de orde; de partijen zullen op grond van artikel 59, derde lid, van de TIR-Overeenkomst automatisch aan de </w:t>
      </w:r>
      <w:r w:rsidR="007F6552">
        <w:rPr>
          <w:rFonts w:ascii="Verdana" w:hAnsi="Verdana"/>
          <w:sz w:val="18"/>
          <w:szCs w:val="18"/>
        </w:rPr>
        <w:t xml:space="preserve">gewijzigde en toegevoegde artikelen en </w:t>
      </w:r>
      <w:r w:rsidR="001300A0">
        <w:rPr>
          <w:rFonts w:ascii="Verdana" w:hAnsi="Verdana"/>
          <w:sz w:val="18"/>
          <w:szCs w:val="18"/>
        </w:rPr>
        <w:t xml:space="preserve">aan </w:t>
      </w:r>
      <w:r w:rsidR="007F6552">
        <w:rPr>
          <w:rFonts w:ascii="Verdana" w:hAnsi="Verdana"/>
          <w:sz w:val="18"/>
          <w:szCs w:val="18"/>
        </w:rPr>
        <w:t xml:space="preserve">de wijziging van bijlage 9 </w:t>
      </w:r>
      <w:r w:rsidRPr="00200F97" w:rsidR="00AB5678">
        <w:rPr>
          <w:rFonts w:ascii="Verdana" w:hAnsi="Verdana"/>
          <w:sz w:val="18"/>
          <w:szCs w:val="18"/>
        </w:rPr>
        <w:t>worden gebonden indien door geen van de partijen bezwaar</w:t>
      </w:r>
      <w:r w:rsidRPr="00200F97" w:rsidR="001448BD">
        <w:rPr>
          <w:rFonts w:ascii="Verdana" w:hAnsi="Verdana"/>
          <w:sz w:val="18"/>
          <w:szCs w:val="18"/>
        </w:rPr>
        <w:t xml:space="preserve"> is gemaakt voor uiterlijk </w:t>
      </w:r>
      <w:r w:rsidR="007F6552">
        <w:rPr>
          <w:rFonts w:ascii="Verdana" w:hAnsi="Verdana"/>
          <w:sz w:val="18"/>
          <w:szCs w:val="18"/>
        </w:rPr>
        <w:t xml:space="preserve">25 </w:t>
      </w:r>
      <w:r w:rsidRPr="00200F97">
        <w:rPr>
          <w:rFonts w:ascii="Verdana" w:hAnsi="Verdana"/>
          <w:sz w:val="18"/>
          <w:szCs w:val="18"/>
        </w:rPr>
        <w:t xml:space="preserve">februari </w:t>
      </w:r>
      <w:r w:rsidRPr="00200F97" w:rsidR="000721F7">
        <w:rPr>
          <w:rFonts w:ascii="Verdana" w:hAnsi="Verdana"/>
          <w:sz w:val="18"/>
          <w:szCs w:val="18"/>
        </w:rPr>
        <w:t>202</w:t>
      </w:r>
      <w:r w:rsidR="00EB26EC">
        <w:rPr>
          <w:rFonts w:ascii="Verdana" w:hAnsi="Verdana"/>
          <w:sz w:val="18"/>
          <w:szCs w:val="18"/>
        </w:rPr>
        <w:t>1</w:t>
      </w:r>
      <w:r w:rsidRPr="00200F97" w:rsidR="007E15EA">
        <w:rPr>
          <w:rFonts w:ascii="Verdana" w:hAnsi="Verdana"/>
          <w:sz w:val="18"/>
          <w:szCs w:val="18"/>
        </w:rPr>
        <w:t>.</w:t>
      </w:r>
      <w:r w:rsidRPr="00200F97" w:rsidR="000721F7">
        <w:rPr>
          <w:rFonts w:ascii="Verdana" w:hAnsi="Verdana"/>
          <w:sz w:val="18"/>
          <w:szCs w:val="18"/>
        </w:rPr>
        <w:t xml:space="preserve"> </w:t>
      </w:r>
      <w:r w:rsidR="007F6552">
        <w:rPr>
          <w:rFonts w:ascii="Verdana" w:hAnsi="Verdana"/>
          <w:sz w:val="18"/>
          <w:szCs w:val="18"/>
        </w:rPr>
        <w:t xml:space="preserve">Ook voor de nieuwe bijlage 11 is geen ratificatie nodig; </w:t>
      </w:r>
      <w:r w:rsidRPr="00200F97" w:rsidR="007F6552">
        <w:rPr>
          <w:rFonts w:ascii="Verdana" w:hAnsi="Verdana"/>
          <w:sz w:val="18"/>
          <w:szCs w:val="18"/>
        </w:rPr>
        <w:t xml:space="preserve">de partijen zullen op grond </w:t>
      </w:r>
      <w:r w:rsidRPr="00200F97" w:rsidR="007F6552">
        <w:rPr>
          <w:rFonts w:ascii="Verdana" w:hAnsi="Verdana"/>
          <w:sz w:val="18"/>
          <w:szCs w:val="18"/>
        </w:rPr>
        <w:lastRenderedPageBreak/>
        <w:t xml:space="preserve">van artikel </w:t>
      </w:r>
      <w:r w:rsidR="007F6552">
        <w:rPr>
          <w:rFonts w:ascii="Verdana" w:hAnsi="Verdana"/>
          <w:sz w:val="18"/>
          <w:szCs w:val="18"/>
        </w:rPr>
        <w:t>60 bis</w:t>
      </w:r>
      <w:r w:rsidRPr="00200F97" w:rsidR="007F6552">
        <w:rPr>
          <w:rFonts w:ascii="Verdana" w:hAnsi="Verdana"/>
          <w:sz w:val="18"/>
          <w:szCs w:val="18"/>
        </w:rPr>
        <w:t xml:space="preserve">, </w:t>
      </w:r>
      <w:r w:rsidR="007F6552">
        <w:rPr>
          <w:rFonts w:ascii="Verdana" w:hAnsi="Verdana"/>
          <w:sz w:val="18"/>
          <w:szCs w:val="18"/>
        </w:rPr>
        <w:t>eerste</w:t>
      </w:r>
      <w:r w:rsidRPr="00200F97" w:rsidR="007F6552">
        <w:rPr>
          <w:rFonts w:ascii="Verdana" w:hAnsi="Verdana"/>
          <w:sz w:val="18"/>
          <w:szCs w:val="18"/>
        </w:rPr>
        <w:t xml:space="preserve"> lid, van de TIR-Overeenkomst automatisch aan de </w:t>
      </w:r>
      <w:r w:rsidR="00595469">
        <w:rPr>
          <w:rFonts w:ascii="Verdana" w:hAnsi="Verdana"/>
          <w:sz w:val="18"/>
          <w:szCs w:val="18"/>
        </w:rPr>
        <w:t xml:space="preserve">nieuwe bijlage 11 </w:t>
      </w:r>
      <w:r w:rsidRPr="00200F97" w:rsidR="007F6552">
        <w:rPr>
          <w:rFonts w:ascii="Verdana" w:hAnsi="Verdana"/>
          <w:sz w:val="18"/>
          <w:szCs w:val="18"/>
        </w:rPr>
        <w:t xml:space="preserve">worden gebonden indien </w:t>
      </w:r>
      <w:r w:rsidR="00466CEE">
        <w:rPr>
          <w:rFonts w:ascii="Verdana" w:hAnsi="Verdana"/>
          <w:sz w:val="18"/>
          <w:szCs w:val="18"/>
        </w:rPr>
        <w:t xml:space="preserve">zij daar </w:t>
      </w:r>
      <w:r w:rsidRPr="00200F97" w:rsidR="007F6552">
        <w:rPr>
          <w:rFonts w:ascii="Verdana" w:hAnsi="Verdana"/>
          <w:sz w:val="18"/>
          <w:szCs w:val="18"/>
        </w:rPr>
        <w:t xml:space="preserve">geen bezwaar </w:t>
      </w:r>
      <w:r w:rsidR="00466CEE">
        <w:rPr>
          <w:rFonts w:ascii="Verdana" w:hAnsi="Verdana"/>
          <w:sz w:val="18"/>
          <w:szCs w:val="18"/>
        </w:rPr>
        <w:t xml:space="preserve">tegen hebben </w:t>
      </w:r>
      <w:r w:rsidRPr="00200F97" w:rsidR="007F6552">
        <w:rPr>
          <w:rFonts w:ascii="Verdana" w:hAnsi="Verdana"/>
          <w:sz w:val="18"/>
          <w:szCs w:val="18"/>
        </w:rPr>
        <w:t xml:space="preserve">gemaakt voor uiterlijk </w:t>
      </w:r>
      <w:r w:rsidR="007F6552">
        <w:rPr>
          <w:rFonts w:ascii="Verdana" w:hAnsi="Verdana"/>
          <w:sz w:val="18"/>
          <w:szCs w:val="18"/>
        </w:rPr>
        <w:t xml:space="preserve">25 </w:t>
      </w:r>
      <w:r w:rsidR="00595469">
        <w:rPr>
          <w:rFonts w:ascii="Verdana" w:hAnsi="Verdana"/>
          <w:sz w:val="18"/>
          <w:szCs w:val="18"/>
        </w:rPr>
        <w:t xml:space="preserve">mei </w:t>
      </w:r>
      <w:r w:rsidRPr="00200F97" w:rsidR="007F6552">
        <w:rPr>
          <w:rFonts w:ascii="Verdana" w:hAnsi="Verdana"/>
          <w:sz w:val="18"/>
          <w:szCs w:val="18"/>
        </w:rPr>
        <w:t>202</w:t>
      </w:r>
      <w:r w:rsidR="00EB26EC">
        <w:rPr>
          <w:rFonts w:ascii="Verdana" w:hAnsi="Verdana"/>
          <w:sz w:val="18"/>
          <w:szCs w:val="18"/>
        </w:rPr>
        <w:t>1</w:t>
      </w:r>
      <w:r w:rsidR="00595469">
        <w:rPr>
          <w:rFonts w:ascii="Verdana" w:hAnsi="Verdana"/>
          <w:sz w:val="18"/>
          <w:szCs w:val="18"/>
        </w:rPr>
        <w:t>.</w:t>
      </w:r>
      <w:r w:rsidRPr="00200F97" w:rsidR="00AB5678">
        <w:rPr>
          <w:rFonts w:ascii="Verdana" w:hAnsi="Verdana"/>
          <w:sz w:val="18"/>
          <w:szCs w:val="18"/>
        </w:rPr>
        <w:t xml:space="preserve"> Van de Caribische landen van het Koninkrijk is geen bericht</w:t>
      </w:r>
      <w:r w:rsidRPr="00200F97" w:rsidR="004B4292">
        <w:rPr>
          <w:rFonts w:ascii="Verdana" w:hAnsi="Verdana"/>
          <w:sz w:val="18"/>
          <w:szCs w:val="18"/>
        </w:rPr>
        <w:t xml:space="preserve"> ontvangen dat zij het</w:t>
      </w:r>
      <w:r w:rsidRPr="00200F97" w:rsidR="00AB5678">
        <w:rPr>
          <w:rFonts w:ascii="Verdana" w:hAnsi="Verdana"/>
          <w:sz w:val="18"/>
          <w:szCs w:val="18"/>
        </w:rPr>
        <w:t xml:space="preserve"> wenselijk achten</w:t>
      </w:r>
      <w:r w:rsidRPr="00200F97" w:rsidR="004B4292">
        <w:rPr>
          <w:rFonts w:ascii="Verdana" w:hAnsi="Verdana"/>
          <w:sz w:val="18"/>
          <w:szCs w:val="18"/>
        </w:rPr>
        <w:t xml:space="preserve"> bezwaar te maken</w:t>
      </w:r>
      <w:r w:rsidRPr="00200F97" w:rsidR="00AB5678">
        <w:rPr>
          <w:rFonts w:ascii="Verdana" w:hAnsi="Verdana"/>
          <w:sz w:val="18"/>
          <w:szCs w:val="18"/>
        </w:rPr>
        <w:t xml:space="preserve">. Met de bestuurscolleges van de eilanden in Caribisch Nederland vindt regelmatig overleg plaats over douanezaken. De werkafspraak is dat voor specifieke verdragen op het gebied van douanezaken nader overleg slechts hoeft plaats te vinden als in onderhandelingen bijzondere omstandigheden opkomen. Van bijzondere omstandigheden </w:t>
      </w:r>
      <w:r w:rsidRPr="00200F97">
        <w:rPr>
          <w:rFonts w:ascii="Verdana" w:hAnsi="Verdana"/>
          <w:sz w:val="18"/>
          <w:szCs w:val="18"/>
        </w:rPr>
        <w:t xml:space="preserve">was </w:t>
      </w:r>
      <w:r w:rsidRPr="00200F97" w:rsidR="00AB5678">
        <w:rPr>
          <w:rFonts w:ascii="Verdana" w:hAnsi="Verdana"/>
          <w:sz w:val="18"/>
          <w:szCs w:val="18"/>
        </w:rPr>
        <w:t xml:space="preserve">in de onderhandelingen over de voorliggende wijzigingen </w:t>
      </w:r>
      <w:r w:rsidR="00595469">
        <w:rPr>
          <w:rFonts w:ascii="Verdana" w:hAnsi="Verdana"/>
          <w:sz w:val="18"/>
          <w:szCs w:val="18"/>
        </w:rPr>
        <w:t xml:space="preserve">en aanvullingen </w:t>
      </w:r>
      <w:r w:rsidRPr="00200F97" w:rsidR="00AB5678">
        <w:rPr>
          <w:rFonts w:ascii="Verdana" w:hAnsi="Verdana"/>
          <w:sz w:val="18"/>
          <w:szCs w:val="18"/>
        </w:rPr>
        <w:t>geen sprake.</w:t>
      </w: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r w:rsidRPr="00200F97">
        <w:rPr>
          <w:rFonts w:ascii="Verdana" w:hAnsi="Verdana"/>
          <w:sz w:val="18"/>
          <w:szCs w:val="18"/>
        </w:rPr>
        <w:t xml:space="preserve">Het Europese deel van Nederland zal, zoals hierboven al beschreven, via de EU aan de wijzigingen gebonden zijn omdat de TIR-Overeenkomst een gebied bestrijkt waarop de EU exclusief bevoegd is. </w:t>
      </w: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r w:rsidRPr="00200F97">
        <w:rPr>
          <w:rFonts w:ascii="Verdana" w:hAnsi="Verdana"/>
          <w:sz w:val="18"/>
          <w:szCs w:val="18"/>
        </w:rPr>
        <w:t>De Staatssecretaris van Financiën,</w:t>
      </w: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p>
    <w:p w:rsidRPr="00200F97" w:rsidR="00AB5678" w:rsidP="00AB5678" w:rsidRDefault="00AB5678">
      <w:pPr>
        <w:spacing w:line="360" w:lineRule="auto"/>
        <w:rPr>
          <w:rFonts w:ascii="Verdana" w:hAnsi="Verdana"/>
          <w:sz w:val="18"/>
          <w:szCs w:val="18"/>
        </w:rPr>
      </w:pPr>
      <w:r w:rsidRPr="00200F97">
        <w:rPr>
          <w:rFonts w:ascii="Verdana" w:hAnsi="Verdana"/>
          <w:sz w:val="18"/>
          <w:szCs w:val="18"/>
        </w:rPr>
        <w:t>De Minister van Buitenlandse Zaken,</w:t>
      </w:r>
    </w:p>
    <w:p w:rsidRPr="00200F97" w:rsidR="00AB5678" w:rsidP="0074002C" w:rsidRDefault="00AB5678">
      <w:pPr>
        <w:rPr>
          <w:rFonts w:ascii="Verdana" w:hAnsi="Verdana"/>
          <w:sz w:val="18"/>
          <w:szCs w:val="18"/>
        </w:rPr>
      </w:pPr>
    </w:p>
    <w:sectPr w:rsidRPr="00200F97" w:rsidR="00AB5678" w:rsidSect="00E223E8">
      <w:pgSz w:w="11907" w:h="16840" w:code="9"/>
      <w:pgMar w:top="1440" w:right="1440" w:bottom="1440" w:left="1440" w:header="709" w:footer="709" w:gutter="0"/>
      <w:cols w:space="708"/>
      <w:docGrid w:linePitch="360"/>
      <w:sectPrChange w:author="Collaris T." w:date="2021-05-27T14:19:00Z" w:id="1">
        <w:sectPr w:rsidRPr="00200F97" w:rsidR="00AB5678" w:rsidSect="00E223E8">
          <w:pgMar w:top="1440" w:right="1440" w:bottom="1440" w:left="1440" w:header="709" w:footer="709" w:gutter="0"/>
        </w:sectPr>
      </w:sectPrChang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86B" w:rsidRDefault="00C9486B" w:rsidP="00AB5678">
      <w:r>
        <w:separator/>
      </w:r>
    </w:p>
  </w:endnote>
  <w:endnote w:type="continuationSeparator" w:id="0">
    <w:p w:rsidR="00C9486B" w:rsidRDefault="00C9486B" w:rsidP="00AB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86B" w:rsidRDefault="00C9486B" w:rsidP="00AB5678">
      <w:r>
        <w:separator/>
      </w:r>
    </w:p>
  </w:footnote>
  <w:footnote w:type="continuationSeparator" w:id="0">
    <w:p w:rsidR="00C9486B" w:rsidRDefault="00C9486B" w:rsidP="00AB5678">
      <w:r>
        <w:continuationSeparator/>
      </w:r>
    </w:p>
  </w:footnote>
  <w:footnote w:id="1">
    <w:p w:rsidR="00CB62AD" w:rsidRDefault="00773946">
      <w:pPr>
        <w:pStyle w:val="Voetnoottekst"/>
        <w:rPr>
          <w:sz w:val="16"/>
          <w:szCs w:val="16"/>
        </w:rPr>
      </w:pPr>
      <w:r w:rsidRPr="00773946">
        <w:rPr>
          <w:rStyle w:val="Voetnootmarkering"/>
          <w:sz w:val="16"/>
          <w:szCs w:val="16"/>
        </w:rPr>
        <w:footnoteRef/>
      </w:r>
      <w:r w:rsidRPr="00773946">
        <w:rPr>
          <w:sz w:val="16"/>
          <w:szCs w:val="16"/>
        </w:rPr>
        <w:t xml:space="preserve"> </w:t>
      </w:r>
      <w:r w:rsidR="00CB62AD">
        <w:rPr>
          <w:sz w:val="16"/>
          <w:szCs w:val="16"/>
        </w:rPr>
        <w:t xml:space="preserve">Onder eTIR worden, evenals onder TIR, </w:t>
      </w:r>
      <w:r w:rsidR="00CB62AD" w:rsidRPr="00CB62AD">
        <w:rPr>
          <w:sz w:val="16"/>
          <w:szCs w:val="16"/>
        </w:rPr>
        <w:t xml:space="preserve">louter bedrijfsgegevens </w:t>
      </w:r>
      <w:r w:rsidR="00CB62AD">
        <w:rPr>
          <w:sz w:val="16"/>
          <w:szCs w:val="16"/>
        </w:rPr>
        <w:t xml:space="preserve">verwerkt. Hiermee kan </w:t>
      </w:r>
      <w:r w:rsidR="00CB62AD" w:rsidRPr="00CB62AD">
        <w:rPr>
          <w:sz w:val="16"/>
          <w:szCs w:val="16"/>
        </w:rPr>
        <w:t>wellicht sprak</w:t>
      </w:r>
      <w:r w:rsidR="00CB62AD">
        <w:rPr>
          <w:sz w:val="16"/>
          <w:szCs w:val="16"/>
        </w:rPr>
        <w:t>e</w:t>
      </w:r>
      <w:r w:rsidR="00CB62AD" w:rsidRPr="00CB62AD">
        <w:rPr>
          <w:sz w:val="16"/>
          <w:szCs w:val="16"/>
        </w:rPr>
        <w:t xml:space="preserve"> zijn van indirect herleidbare persoonsgegevens als de bedrijfsnaam</w:t>
      </w:r>
      <w:r w:rsidR="00CB62AD">
        <w:rPr>
          <w:sz w:val="16"/>
          <w:szCs w:val="16"/>
        </w:rPr>
        <w:t xml:space="preserve">. Dit is onder eTIR niet wezenlijk </w:t>
      </w:r>
      <w:r w:rsidR="00CB62AD" w:rsidRPr="00CB62AD">
        <w:rPr>
          <w:sz w:val="16"/>
          <w:szCs w:val="16"/>
        </w:rPr>
        <w:t xml:space="preserve">anders dan nu </w:t>
      </w:r>
      <w:r w:rsidR="002E24BC">
        <w:rPr>
          <w:sz w:val="16"/>
          <w:szCs w:val="16"/>
        </w:rPr>
        <w:t>onder de TIR Overeenkomst</w:t>
      </w:r>
      <w:r w:rsidR="00CB62AD">
        <w:rPr>
          <w:sz w:val="16"/>
          <w:szCs w:val="16"/>
        </w:rPr>
        <w:t>. Het i</w:t>
      </w:r>
      <w:r w:rsidR="00CB62AD" w:rsidRPr="00CB62AD">
        <w:rPr>
          <w:sz w:val="16"/>
          <w:szCs w:val="16"/>
        </w:rPr>
        <w:t xml:space="preserve">s </w:t>
      </w:r>
      <w:r w:rsidR="00CB62AD">
        <w:rPr>
          <w:sz w:val="16"/>
          <w:szCs w:val="16"/>
        </w:rPr>
        <w:t xml:space="preserve">voorts dan </w:t>
      </w:r>
      <w:r w:rsidR="00CB62AD" w:rsidRPr="00CB62AD">
        <w:rPr>
          <w:sz w:val="16"/>
          <w:szCs w:val="16"/>
        </w:rPr>
        <w:t xml:space="preserve">ook </w:t>
      </w:r>
      <w:r w:rsidR="00CB62AD">
        <w:rPr>
          <w:sz w:val="16"/>
          <w:szCs w:val="16"/>
        </w:rPr>
        <w:t xml:space="preserve">uitdrukkelijk </w:t>
      </w:r>
      <w:r w:rsidR="00CB62AD" w:rsidRPr="00CB62AD">
        <w:rPr>
          <w:sz w:val="16"/>
          <w:szCs w:val="16"/>
        </w:rPr>
        <w:t xml:space="preserve">niet bedoeling om onder eTIR persoonsgegevens </w:t>
      </w:r>
      <w:r w:rsidR="00CB62AD">
        <w:rPr>
          <w:sz w:val="16"/>
          <w:szCs w:val="16"/>
        </w:rPr>
        <w:t xml:space="preserve">te verwerken. </w:t>
      </w:r>
    </w:p>
    <w:p w:rsidR="00773946" w:rsidRPr="003305A8" w:rsidRDefault="00773946">
      <w:pPr>
        <w:pStyle w:val="Voetnoottekst"/>
        <w:rPr>
          <w:sz w:val="16"/>
          <w:szCs w:val="16"/>
        </w:rPr>
      </w:pPr>
      <w:r w:rsidRPr="00773946">
        <w:rPr>
          <w:sz w:val="16"/>
          <w:szCs w:val="16"/>
        </w:rPr>
        <w:t>.</w:t>
      </w:r>
    </w:p>
  </w:footnote>
  <w:footnote w:id="2">
    <w:p w:rsidR="00AA4E5E" w:rsidRPr="007A4858" w:rsidRDefault="00AA4E5E">
      <w:pPr>
        <w:pStyle w:val="Voetnoottekst"/>
        <w:rPr>
          <w:sz w:val="16"/>
          <w:szCs w:val="16"/>
        </w:rPr>
      </w:pPr>
      <w:r w:rsidRPr="007A4858">
        <w:rPr>
          <w:rStyle w:val="Voetnootmarkering"/>
          <w:sz w:val="16"/>
          <w:szCs w:val="16"/>
        </w:rPr>
        <w:footnoteRef/>
      </w:r>
      <w:r w:rsidRPr="007A4858">
        <w:rPr>
          <w:sz w:val="16"/>
          <w:szCs w:val="16"/>
        </w:rPr>
        <w:t xml:space="preserve"> </w:t>
      </w:r>
      <w:r w:rsidR="007D7050" w:rsidRPr="007A4858">
        <w:rPr>
          <w:sz w:val="16"/>
          <w:szCs w:val="16"/>
        </w:rPr>
        <w:t xml:space="preserve">Deel </w:t>
      </w:r>
      <w:r w:rsidR="007A4858">
        <w:rPr>
          <w:sz w:val="16"/>
          <w:szCs w:val="16"/>
        </w:rPr>
        <w:t>I</w:t>
      </w:r>
      <w:r w:rsidR="007D7050" w:rsidRPr="007A4858">
        <w:rPr>
          <w:sz w:val="16"/>
          <w:szCs w:val="16"/>
        </w:rPr>
        <w:t xml:space="preserve"> van bijlage 11 is opgenomen in </w:t>
      </w:r>
      <w:r w:rsidR="00FB60A8" w:rsidRPr="007A4858">
        <w:rPr>
          <w:sz w:val="16"/>
          <w:szCs w:val="16"/>
        </w:rPr>
        <w:t xml:space="preserve">Trb. </w:t>
      </w:r>
      <w:r w:rsidR="00FB60A8" w:rsidRPr="004E2C34">
        <w:rPr>
          <w:sz w:val="16"/>
          <w:szCs w:val="16"/>
        </w:rPr>
        <w:t>202</w:t>
      </w:r>
      <w:r w:rsidR="00EB26EC" w:rsidRPr="004E2C34">
        <w:rPr>
          <w:sz w:val="16"/>
          <w:szCs w:val="16"/>
        </w:rPr>
        <w:t>1</w:t>
      </w:r>
      <w:r w:rsidR="00FB60A8" w:rsidRPr="004E2C34">
        <w:rPr>
          <w:sz w:val="16"/>
          <w:szCs w:val="16"/>
        </w:rPr>
        <w:t>, …</w:t>
      </w:r>
    </w:p>
  </w:footnote>
  <w:footnote w:id="3">
    <w:p w:rsidR="007A4858" w:rsidRPr="001A1A4D" w:rsidRDefault="007A4858">
      <w:pPr>
        <w:pStyle w:val="Voetnoottekst"/>
      </w:pPr>
      <w:r w:rsidRPr="007A4858">
        <w:rPr>
          <w:rStyle w:val="Voetnootmarkering"/>
          <w:sz w:val="16"/>
          <w:szCs w:val="16"/>
        </w:rPr>
        <w:footnoteRef/>
      </w:r>
      <w:r w:rsidRPr="007A4858">
        <w:rPr>
          <w:sz w:val="16"/>
          <w:szCs w:val="16"/>
        </w:rPr>
        <w:t xml:space="preserve"> </w:t>
      </w:r>
      <w:r>
        <w:rPr>
          <w:sz w:val="16"/>
          <w:szCs w:val="16"/>
        </w:rPr>
        <w:t xml:space="preserve">Deel II van bijlage 11 ligt ter inzage bij </w:t>
      </w:r>
      <w:r w:rsidR="000C6FC3">
        <w:rPr>
          <w:sz w:val="16"/>
          <w:szCs w:val="16"/>
        </w:rPr>
        <w:t xml:space="preserve">de </w:t>
      </w:r>
      <w:r w:rsidRPr="007A4858">
        <w:rPr>
          <w:sz w:val="16"/>
          <w:szCs w:val="16"/>
        </w:rPr>
        <w:t xml:space="preserve">Directie Europese en Douane Aangelegenheden van het Ministerie van Financiën en bij de Afdeling Verdragen van het Ministerie van Buitenlandse Zaken </w:t>
      </w:r>
      <w:r>
        <w:rPr>
          <w:sz w:val="16"/>
          <w:szCs w:val="16"/>
        </w:rPr>
        <w:t xml:space="preserve">en is te vinden op </w:t>
      </w:r>
      <w:r w:rsidRPr="007A4858">
        <w:rPr>
          <w:sz w:val="16"/>
          <w:szCs w:val="16"/>
        </w:rPr>
        <w:t>https://www.unece.org/fileadmin/DAM/trans/bcf/ac2/documents/2020/ECE-TRANS-WP30-AC2-2020-07e.pdf</w:t>
      </w:r>
    </w:p>
  </w:footnote>
  <w:footnote w:id="4">
    <w:p w:rsidR="00AB5678" w:rsidRPr="009C2AAE" w:rsidRDefault="00AB5678" w:rsidP="00AB5678">
      <w:pPr>
        <w:pStyle w:val="Voetnoottekst"/>
        <w:rPr>
          <w:sz w:val="16"/>
          <w:szCs w:val="16"/>
        </w:rPr>
      </w:pPr>
      <w:r w:rsidRPr="009C2AAE">
        <w:rPr>
          <w:rStyle w:val="Voetnootmarkering"/>
          <w:sz w:val="16"/>
          <w:szCs w:val="16"/>
        </w:rPr>
        <w:footnoteRef/>
      </w:r>
      <w:r w:rsidRPr="009C2AAE">
        <w:rPr>
          <w:sz w:val="16"/>
          <w:szCs w:val="16"/>
        </w:rPr>
        <w:t xml:space="preserve"> Zie Kamerstukken II 1977/78, 15 124 (R 1103), nr. 1, blz. 4.</w:t>
      </w:r>
    </w:p>
  </w:footnote>
  <w:footnote w:id="5">
    <w:p w:rsidR="009C2AAE" w:rsidRPr="009C2AAE" w:rsidRDefault="009C2AAE">
      <w:pPr>
        <w:pStyle w:val="Voetnoottekst"/>
      </w:pPr>
      <w:r w:rsidRPr="009C2AAE">
        <w:rPr>
          <w:rStyle w:val="Voetnootmarkering"/>
          <w:sz w:val="16"/>
          <w:szCs w:val="16"/>
        </w:rPr>
        <w:footnoteRef/>
      </w:r>
      <w:r w:rsidRPr="009C2AAE">
        <w:rPr>
          <w:sz w:val="16"/>
          <w:szCs w:val="16"/>
        </w:rPr>
        <w:t xml:space="preserve"> </w:t>
      </w:r>
      <w:r>
        <w:rPr>
          <w:sz w:val="16"/>
          <w:szCs w:val="16"/>
        </w:rPr>
        <w:t xml:space="preserve">Zie </w:t>
      </w:r>
      <w:hyperlink r:id="rId1" w:history="1">
        <w:r w:rsidRPr="009C2AAE">
          <w:rPr>
            <w:rStyle w:val="Hyperlink"/>
            <w:sz w:val="16"/>
            <w:szCs w:val="16"/>
          </w:rPr>
          <w:t>https://data.consilium.europa.eu/doc/document/ST-5264-2020-INIT/nl/pdf</w:t>
        </w:r>
      </w:hyperlink>
      <w:r>
        <w:rPr>
          <w:sz w:val="16"/>
          <w:szCs w:val="16"/>
        </w:rPr>
        <w:t xml:space="preserve"> </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laris T.">
    <w15:presenceInfo w15:providerId="AD" w15:userId="S-1-5-21-1935655697-1645522239-682003330-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ctiveWritingStyle w:appName="MSWord" w:lang="nl-NL" w:vendorID="64" w:dllVersion="131078" w:nlCheck="1" w:checkStyle="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02C"/>
    <w:rsid w:val="000721F7"/>
    <w:rsid w:val="00073BD5"/>
    <w:rsid w:val="00080FBD"/>
    <w:rsid w:val="00091673"/>
    <w:rsid w:val="000B72B7"/>
    <w:rsid w:val="000C0E7F"/>
    <w:rsid w:val="000C14C9"/>
    <w:rsid w:val="000C2555"/>
    <w:rsid w:val="000C5974"/>
    <w:rsid w:val="000C6FC3"/>
    <w:rsid w:val="000E2DCF"/>
    <w:rsid w:val="000F7845"/>
    <w:rsid w:val="00106421"/>
    <w:rsid w:val="00115C7E"/>
    <w:rsid w:val="001300A0"/>
    <w:rsid w:val="001331D3"/>
    <w:rsid w:val="001448BD"/>
    <w:rsid w:val="001735F5"/>
    <w:rsid w:val="00190471"/>
    <w:rsid w:val="001948E2"/>
    <w:rsid w:val="001A1A4D"/>
    <w:rsid w:val="001B178B"/>
    <w:rsid w:val="001C0F62"/>
    <w:rsid w:val="001E65BF"/>
    <w:rsid w:val="001E6A24"/>
    <w:rsid w:val="001F2029"/>
    <w:rsid w:val="00200F97"/>
    <w:rsid w:val="00231AE0"/>
    <w:rsid w:val="002372BD"/>
    <w:rsid w:val="00242A5C"/>
    <w:rsid w:val="0027355A"/>
    <w:rsid w:val="002A3B42"/>
    <w:rsid w:val="002B099E"/>
    <w:rsid w:val="002C7E37"/>
    <w:rsid w:val="002E24BC"/>
    <w:rsid w:val="002E6D3E"/>
    <w:rsid w:val="00300FDC"/>
    <w:rsid w:val="003042B2"/>
    <w:rsid w:val="00304764"/>
    <w:rsid w:val="003305A8"/>
    <w:rsid w:val="00332699"/>
    <w:rsid w:val="003375EC"/>
    <w:rsid w:val="00361742"/>
    <w:rsid w:val="003629D3"/>
    <w:rsid w:val="00364D73"/>
    <w:rsid w:val="00370601"/>
    <w:rsid w:val="00373512"/>
    <w:rsid w:val="00380C87"/>
    <w:rsid w:val="00384D46"/>
    <w:rsid w:val="0038585F"/>
    <w:rsid w:val="00387F06"/>
    <w:rsid w:val="00393995"/>
    <w:rsid w:val="003963EE"/>
    <w:rsid w:val="003D1999"/>
    <w:rsid w:val="003E0862"/>
    <w:rsid w:val="00402694"/>
    <w:rsid w:val="004032D6"/>
    <w:rsid w:val="00423AEA"/>
    <w:rsid w:val="00463001"/>
    <w:rsid w:val="00466CEE"/>
    <w:rsid w:val="004727F3"/>
    <w:rsid w:val="004A5C86"/>
    <w:rsid w:val="004B0A3F"/>
    <w:rsid w:val="004B2687"/>
    <w:rsid w:val="004B4292"/>
    <w:rsid w:val="004C0799"/>
    <w:rsid w:val="004E2C34"/>
    <w:rsid w:val="00501338"/>
    <w:rsid w:val="00511222"/>
    <w:rsid w:val="005125C3"/>
    <w:rsid w:val="005165E3"/>
    <w:rsid w:val="0051678D"/>
    <w:rsid w:val="00520214"/>
    <w:rsid w:val="00533258"/>
    <w:rsid w:val="00535AE9"/>
    <w:rsid w:val="0054337A"/>
    <w:rsid w:val="00544023"/>
    <w:rsid w:val="0056229E"/>
    <w:rsid w:val="005662E3"/>
    <w:rsid w:val="005756A7"/>
    <w:rsid w:val="00595469"/>
    <w:rsid w:val="005B2DA6"/>
    <w:rsid w:val="005E75F3"/>
    <w:rsid w:val="00611295"/>
    <w:rsid w:val="006226A2"/>
    <w:rsid w:val="00624A5F"/>
    <w:rsid w:val="00642133"/>
    <w:rsid w:val="00643731"/>
    <w:rsid w:val="00650BFA"/>
    <w:rsid w:val="00660CA2"/>
    <w:rsid w:val="00664C9E"/>
    <w:rsid w:val="00666F3A"/>
    <w:rsid w:val="0068632B"/>
    <w:rsid w:val="00692B59"/>
    <w:rsid w:val="00694F08"/>
    <w:rsid w:val="006966FD"/>
    <w:rsid w:val="006B0D43"/>
    <w:rsid w:val="006B0EE9"/>
    <w:rsid w:val="006D1C52"/>
    <w:rsid w:val="006E4149"/>
    <w:rsid w:val="00705DC2"/>
    <w:rsid w:val="0071532A"/>
    <w:rsid w:val="00716697"/>
    <w:rsid w:val="007172D2"/>
    <w:rsid w:val="0072564C"/>
    <w:rsid w:val="00734641"/>
    <w:rsid w:val="0074002C"/>
    <w:rsid w:val="00773946"/>
    <w:rsid w:val="00776668"/>
    <w:rsid w:val="007777D1"/>
    <w:rsid w:val="007A4858"/>
    <w:rsid w:val="007C32B2"/>
    <w:rsid w:val="007D7050"/>
    <w:rsid w:val="007E15EA"/>
    <w:rsid w:val="007F6552"/>
    <w:rsid w:val="00801990"/>
    <w:rsid w:val="0080593C"/>
    <w:rsid w:val="0081115F"/>
    <w:rsid w:val="00820C96"/>
    <w:rsid w:val="00830F4D"/>
    <w:rsid w:val="0085085D"/>
    <w:rsid w:val="008541B2"/>
    <w:rsid w:val="00863BAD"/>
    <w:rsid w:val="0089747D"/>
    <w:rsid w:val="008B6166"/>
    <w:rsid w:val="008C6EE1"/>
    <w:rsid w:val="008D4333"/>
    <w:rsid w:val="008D587B"/>
    <w:rsid w:val="008E4599"/>
    <w:rsid w:val="008F185F"/>
    <w:rsid w:val="008F43B9"/>
    <w:rsid w:val="008F61CA"/>
    <w:rsid w:val="00920164"/>
    <w:rsid w:val="0093093D"/>
    <w:rsid w:val="00952726"/>
    <w:rsid w:val="009700A4"/>
    <w:rsid w:val="00970C32"/>
    <w:rsid w:val="00980C05"/>
    <w:rsid w:val="009870E3"/>
    <w:rsid w:val="009C2AAE"/>
    <w:rsid w:val="009C588D"/>
    <w:rsid w:val="009C7B91"/>
    <w:rsid w:val="009E2242"/>
    <w:rsid w:val="009E7452"/>
    <w:rsid w:val="009F0A0E"/>
    <w:rsid w:val="009F263C"/>
    <w:rsid w:val="00A04DFD"/>
    <w:rsid w:val="00A3056A"/>
    <w:rsid w:val="00A72E40"/>
    <w:rsid w:val="00AA4E5E"/>
    <w:rsid w:val="00AB2A12"/>
    <w:rsid w:val="00AB5678"/>
    <w:rsid w:val="00AC2DF3"/>
    <w:rsid w:val="00AD6537"/>
    <w:rsid w:val="00AE5785"/>
    <w:rsid w:val="00AE5934"/>
    <w:rsid w:val="00AE6EB0"/>
    <w:rsid w:val="00B01C13"/>
    <w:rsid w:val="00B0266C"/>
    <w:rsid w:val="00B06701"/>
    <w:rsid w:val="00B07CC7"/>
    <w:rsid w:val="00B16F15"/>
    <w:rsid w:val="00B2486C"/>
    <w:rsid w:val="00B60BCC"/>
    <w:rsid w:val="00B64A6C"/>
    <w:rsid w:val="00BA025A"/>
    <w:rsid w:val="00BA7C3D"/>
    <w:rsid w:val="00BD020F"/>
    <w:rsid w:val="00C101A7"/>
    <w:rsid w:val="00C13CEF"/>
    <w:rsid w:val="00C16382"/>
    <w:rsid w:val="00C41C53"/>
    <w:rsid w:val="00C443B9"/>
    <w:rsid w:val="00C50B2A"/>
    <w:rsid w:val="00C6342D"/>
    <w:rsid w:val="00C720F9"/>
    <w:rsid w:val="00C806F5"/>
    <w:rsid w:val="00C9486B"/>
    <w:rsid w:val="00C96428"/>
    <w:rsid w:val="00CB62AD"/>
    <w:rsid w:val="00CC3E75"/>
    <w:rsid w:val="00D14D01"/>
    <w:rsid w:val="00D31EF1"/>
    <w:rsid w:val="00D50B63"/>
    <w:rsid w:val="00D55B33"/>
    <w:rsid w:val="00D7389F"/>
    <w:rsid w:val="00D749EB"/>
    <w:rsid w:val="00D8222D"/>
    <w:rsid w:val="00D85151"/>
    <w:rsid w:val="00DA16B4"/>
    <w:rsid w:val="00DC0936"/>
    <w:rsid w:val="00DC49BB"/>
    <w:rsid w:val="00DD02E6"/>
    <w:rsid w:val="00DD7340"/>
    <w:rsid w:val="00E223E8"/>
    <w:rsid w:val="00E240BC"/>
    <w:rsid w:val="00E85B1A"/>
    <w:rsid w:val="00EA5E87"/>
    <w:rsid w:val="00EB26EC"/>
    <w:rsid w:val="00EB4C0C"/>
    <w:rsid w:val="00ED2095"/>
    <w:rsid w:val="00ED47D0"/>
    <w:rsid w:val="00EE7F46"/>
    <w:rsid w:val="00EF42E7"/>
    <w:rsid w:val="00F11590"/>
    <w:rsid w:val="00F12272"/>
    <w:rsid w:val="00F75168"/>
    <w:rsid w:val="00F90340"/>
    <w:rsid w:val="00FA43A8"/>
    <w:rsid w:val="00FB606A"/>
    <w:rsid w:val="00FB60A8"/>
    <w:rsid w:val="00FC1598"/>
    <w:rsid w:val="00FC3C5A"/>
    <w:rsid w:val="00FD2502"/>
    <w:rsid w:val="00FD7055"/>
    <w:rsid w:val="00FF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33031-9B22-4426-91E7-3904631F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002C"/>
    <w:pPr>
      <w:spacing w:after="0" w:line="240" w:lineRule="auto"/>
    </w:pPr>
    <w:rPr>
      <w:rFonts w:ascii="Calibri" w:hAnsi="Calibri" w:cs="Calibri"/>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AB5678"/>
    <w:rPr>
      <w:rFonts w:ascii="Verdana" w:eastAsia="Times New Roman" w:hAnsi="Verdana" w:cs="Times New Roman"/>
      <w:sz w:val="20"/>
      <w:szCs w:val="20"/>
    </w:rPr>
  </w:style>
  <w:style w:type="character" w:customStyle="1" w:styleId="VoetnoottekstChar">
    <w:name w:val="Voetnoottekst Char"/>
    <w:basedOn w:val="Standaardalinea-lettertype"/>
    <w:link w:val="Voetnoottekst"/>
    <w:uiPriority w:val="99"/>
    <w:rsid w:val="00AB5678"/>
    <w:rPr>
      <w:rFonts w:eastAsia="Times New Roman" w:cs="Times New Roman"/>
      <w:sz w:val="20"/>
      <w:szCs w:val="20"/>
      <w:lang w:val="nl-NL" w:eastAsia="nl-NL"/>
    </w:rPr>
  </w:style>
  <w:style w:type="character" w:styleId="Voetnootmarkering">
    <w:name w:val="footnote reference"/>
    <w:basedOn w:val="Standaardalinea-lettertype"/>
    <w:uiPriority w:val="99"/>
    <w:semiHidden/>
    <w:unhideWhenUsed/>
    <w:rsid w:val="00AB5678"/>
    <w:rPr>
      <w:vertAlign w:val="superscript"/>
    </w:rPr>
  </w:style>
  <w:style w:type="character" w:styleId="Verwijzingopmerking">
    <w:name w:val="annotation reference"/>
    <w:basedOn w:val="Standaardalinea-lettertype"/>
    <w:uiPriority w:val="99"/>
    <w:semiHidden/>
    <w:unhideWhenUsed/>
    <w:rsid w:val="001331D3"/>
    <w:rPr>
      <w:sz w:val="16"/>
      <w:szCs w:val="16"/>
    </w:rPr>
  </w:style>
  <w:style w:type="paragraph" w:styleId="Tekstopmerking">
    <w:name w:val="annotation text"/>
    <w:basedOn w:val="Standaard"/>
    <w:link w:val="TekstopmerkingChar"/>
    <w:uiPriority w:val="99"/>
    <w:semiHidden/>
    <w:unhideWhenUsed/>
    <w:rsid w:val="001331D3"/>
    <w:rPr>
      <w:sz w:val="20"/>
      <w:szCs w:val="20"/>
    </w:rPr>
  </w:style>
  <w:style w:type="character" w:customStyle="1" w:styleId="TekstopmerkingChar">
    <w:name w:val="Tekst opmerking Char"/>
    <w:basedOn w:val="Standaardalinea-lettertype"/>
    <w:link w:val="Tekstopmerking"/>
    <w:uiPriority w:val="99"/>
    <w:semiHidden/>
    <w:rsid w:val="001331D3"/>
    <w:rPr>
      <w:rFonts w:ascii="Calibri" w:hAnsi="Calibri" w:cs="Calibri"/>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1331D3"/>
    <w:rPr>
      <w:b/>
      <w:bCs/>
    </w:rPr>
  </w:style>
  <w:style w:type="character" w:customStyle="1" w:styleId="OnderwerpvanopmerkingChar">
    <w:name w:val="Onderwerp van opmerking Char"/>
    <w:basedOn w:val="TekstopmerkingChar"/>
    <w:link w:val="Onderwerpvanopmerking"/>
    <w:uiPriority w:val="99"/>
    <w:semiHidden/>
    <w:rsid w:val="001331D3"/>
    <w:rPr>
      <w:rFonts w:ascii="Calibri" w:hAnsi="Calibri" w:cs="Calibri"/>
      <w:b/>
      <w:bCs/>
      <w:sz w:val="20"/>
      <w:szCs w:val="20"/>
      <w:lang w:val="nl-NL" w:eastAsia="nl-NL"/>
    </w:rPr>
  </w:style>
  <w:style w:type="paragraph" w:styleId="Ballontekst">
    <w:name w:val="Balloon Text"/>
    <w:basedOn w:val="Standaard"/>
    <w:link w:val="BallontekstChar"/>
    <w:uiPriority w:val="99"/>
    <w:semiHidden/>
    <w:unhideWhenUsed/>
    <w:rsid w:val="001331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31D3"/>
    <w:rPr>
      <w:rFonts w:ascii="Segoe UI" w:hAnsi="Segoe UI" w:cs="Segoe UI"/>
      <w:szCs w:val="18"/>
      <w:lang w:val="nl-NL" w:eastAsia="nl-NL"/>
    </w:rPr>
  </w:style>
  <w:style w:type="paragraph" w:styleId="Revisie">
    <w:name w:val="Revision"/>
    <w:hidden/>
    <w:uiPriority w:val="99"/>
    <w:semiHidden/>
    <w:rsid w:val="00B0266C"/>
    <w:pPr>
      <w:spacing w:after="0" w:line="240" w:lineRule="auto"/>
    </w:pPr>
    <w:rPr>
      <w:rFonts w:ascii="Calibri" w:hAnsi="Calibri" w:cs="Calibri"/>
      <w:sz w:val="22"/>
      <w:lang w:val="nl-NL" w:eastAsia="nl-NL"/>
    </w:rPr>
  </w:style>
  <w:style w:type="character" w:styleId="Hyperlink">
    <w:name w:val="Hyperlink"/>
    <w:basedOn w:val="Standaardalinea-lettertype"/>
    <w:uiPriority w:val="99"/>
    <w:unhideWhenUsed/>
    <w:rsid w:val="009C2A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613081">
      <w:bodyDiv w:val="1"/>
      <w:marLeft w:val="0"/>
      <w:marRight w:val="0"/>
      <w:marTop w:val="0"/>
      <w:marBottom w:val="0"/>
      <w:divBdr>
        <w:top w:val="none" w:sz="0" w:space="0" w:color="auto"/>
        <w:left w:val="none" w:sz="0" w:space="0" w:color="auto"/>
        <w:bottom w:val="none" w:sz="0" w:space="0" w:color="auto"/>
        <w:right w:val="none" w:sz="0" w:space="0" w:color="auto"/>
      </w:divBdr>
    </w:div>
    <w:div w:id="198207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5264-2020-INIT/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1763</ap:Words>
  <ap:Characters>9699</ap:Characters>
  <ap:DocSecurity>4</ap:DocSecurity>
  <ap:Lines>80</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2021-05-27T12:19:00.0000000Z</dcterms:created>
  <dcterms:modified xsi:type="dcterms:W3CDTF">2021-05-27T12:19:00.0000000Z</dcterms:modified>
  <version/>
  <category/>
</coreProperties>
</file>