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EE" w:rsidRDefault="007F5253">
      <w:r>
        <w:t>2021Z</w:t>
      </w:r>
      <w:r w:rsidR="009A623D">
        <w:t>08886</w:t>
      </w:r>
      <w:r>
        <w:t>/2021D</w:t>
      </w:r>
      <w:r w:rsidR="009A623D">
        <w:t>19492</w:t>
      </w:r>
    </w:p>
    <w:p w:rsidR="007F5253" w:rsidRDefault="007F5253"/>
    <w:p w:rsidR="007F5253" w:rsidP="007F5253" w:rsidRDefault="007F5253">
      <w:pPr>
        <w:pStyle w:val="Default"/>
      </w:pPr>
    </w:p>
    <w:p w:rsidR="007F5253" w:rsidP="007F5253" w:rsidRDefault="007F5253">
      <w:pPr>
        <w:pStyle w:val="Default"/>
        <w:rPr>
          <w:b/>
          <w:bCs/>
          <w:sz w:val="22"/>
          <w:szCs w:val="22"/>
        </w:rPr>
      </w:pPr>
      <w:r>
        <w:rPr>
          <w:b/>
          <w:bCs/>
          <w:sz w:val="22"/>
          <w:szCs w:val="22"/>
        </w:rPr>
        <w:t xml:space="preserve">Voorstel hoorzitting uitzendbureaus   </w:t>
      </w:r>
    </w:p>
    <w:p w:rsidR="007F5253" w:rsidP="007F5253" w:rsidRDefault="007F5253">
      <w:pPr>
        <w:pStyle w:val="Default"/>
        <w:rPr>
          <w:sz w:val="22"/>
          <w:szCs w:val="22"/>
        </w:rPr>
      </w:pPr>
      <w:r>
        <w:rPr>
          <w:sz w:val="22"/>
          <w:szCs w:val="22"/>
        </w:rPr>
        <w:t xml:space="preserve">Senna Maatoug (GroenLinks), Bart van Kent (SP) &amp; Gijs van Dijk (PvdA) </w:t>
      </w:r>
    </w:p>
    <w:p w:rsidR="009A623D" w:rsidP="007F5253" w:rsidRDefault="009A623D">
      <w:pPr>
        <w:pStyle w:val="Default"/>
        <w:rPr>
          <w:sz w:val="22"/>
          <w:szCs w:val="22"/>
        </w:rPr>
      </w:pPr>
    </w:p>
    <w:p w:rsidR="007F5253" w:rsidP="007F5253" w:rsidRDefault="007F5253">
      <w:pPr>
        <w:pStyle w:val="Default"/>
        <w:rPr>
          <w:sz w:val="22"/>
          <w:szCs w:val="22"/>
        </w:rPr>
      </w:pPr>
      <w:bookmarkStart w:name="_GoBack" w:id="0"/>
      <w:bookmarkEnd w:id="0"/>
      <w:r>
        <w:rPr>
          <w:sz w:val="22"/>
          <w:szCs w:val="22"/>
        </w:rPr>
        <w:t>T</w:t>
      </w:r>
      <w:r w:rsidR="009A623D">
        <w:rPr>
          <w:sz w:val="22"/>
          <w:szCs w:val="22"/>
        </w:rPr>
        <w:t>en behoeve van</w:t>
      </w:r>
      <w:r>
        <w:rPr>
          <w:sz w:val="22"/>
          <w:szCs w:val="22"/>
        </w:rPr>
        <w:t xml:space="preserve"> procedurevergadering 25 mei 2021 </w:t>
      </w:r>
    </w:p>
    <w:p w:rsidR="007F5253" w:rsidP="007F5253" w:rsidRDefault="007F5253">
      <w:pPr>
        <w:pStyle w:val="Default"/>
        <w:rPr>
          <w:sz w:val="22"/>
          <w:szCs w:val="22"/>
        </w:rPr>
      </w:pPr>
    </w:p>
    <w:p w:rsidR="007F5253" w:rsidP="007F5253" w:rsidRDefault="007F5253">
      <w:r>
        <w:t>De afgelopen jaren horen we regelmatig voorbeelden van schrijnende situaties betreffende de woon- en werkomstandigheden van arbeidsmigranten. De commissie-Roemer heeft een goed rapport geschreven met aanbevelingen om de woon- en werkomstandigheden te verbeteren. De minister is in meerdere debatten stevig bevraagd over zijn inzet op dit thema en er wordt gewerkt aan verbetering. Op dit thema zien we dat uitzendbureaus een belangrijke rol spelen. Arbeidsmigranten zijn vaak erg afhankelijk van hun uitzendbureau; niet alleen voor werk, maar ook voor huisvesting en zorg. Wij zouden daarom graag ook het gesprek aangaan met een aantal uitzendbureaus, en hen uitnodigen voor een hoorzitting in de Tweede Kamer. Een dergelijke hoorzitting kan meer inzicht geven in de werkwijze van deze uitzendbureaus, hun verantwoordelijkheden en de verantwoordelijkheid van verschillende ketenpartners.</w:t>
      </w:r>
    </w:p>
    <w:sectPr w:rsidR="007F52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53"/>
    <w:rsid w:val="007A6BEE"/>
    <w:rsid w:val="007F5253"/>
    <w:rsid w:val="009A6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64F6"/>
  <w15:chartTrackingRefBased/>
  <w15:docId w15:val="{F093E911-BA8D-44F4-AD2C-E2C8CC6A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F52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909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2021-05-25T13:15:00.0000000Z</dcterms:created>
  <dcterms:modified xsi:type="dcterms:W3CDTF">2021-05-25T13:15:00.0000000Z</dcterms:modified>
  <version/>
  <category/>
</coreProperties>
</file>