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E35" w:rsidP="006D0E35" w:rsidRDefault="006D0E35">
      <w:pPr>
        <w:rPr>
          <w:b/>
          <w:bCs/>
        </w:rPr>
      </w:pPr>
      <w:r>
        <w:rPr>
          <w:b/>
          <w:bCs/>
        </w:rPr>
        <w:t>COMMISSIE-REGELING VAN WERKZAAMHEDEN ECONOMISCHE ZAKEN EN KLIMAAT</w:t>
      </w:r>
    </w:p>
    <w:p w:rsidR="006D0E35" w:rsidP="006D0E35" w:rsidRDefault="006D0E35"/>
    <w:p w:rsidR="006D0E35" w:rsidP="006D0E35" w:rsidRDefault="006D0E35">
      <w:r>
        <w:t>Dinsdag 6 juli  2021, bij aanvang procedurevergadering 16.30 uur:</w:t>
      </w:r>
    </w:p>
    <w:p w:rsidR="006D0E35" w:rsidP="006D0E35" w:rsidRDefault="006D0E35"/>
    <w:p w:rsidR="006D0E35" w:rsidP="006D0E35" w:rsidRDefault="006D0E35">
      <w:pPr>
        <w:pStyle w:val="Lijstalinea"/>
        <w:numPr>
          <w:ilvl w:val="0"/>
          <w:numId w:val="1"/>
        </w:numPr>
      </w:pPr>
      <w:r>
        <w:t xml:space="preserve">het lid </w:t>
      </w:r>
      <w:r>
        <w:rPr>
          <w:b/>
          <w:bCs/>
        </w:rPr>
        <w:t>VAN DER LEE</w:t>
      </w:r>
      <w:r>
        <w:t xml:space="preserve"> (GroenLinks) brief van de staatssecretaris van EZK over de gevolgen van de uitspraak van de voorzieningenrechter in de zaak tussen </w:t>
      </w:r>
      <w:proofErr w:type="spellStart"/>
      <w:r>
        <w:t>Inmarsat</w:t>
      </w:r>
      <w:proofErr w:type="spellEnd"/>
      <w:r>
        <w:t xml:space="preserve"> en de Staat over de wijziging van het Nationale Frequentie Plan (NFP), die door de uitspraak is geschorst, voor de tijdsplanning van de 3,5 GHz veiling en voor de mogelijkheid van de Kamer om te beoordelen of de gekozen wijze van veilen transparant genoeg is.</w:t>
      </w:r>
    </w:p>
    <w:p w:rsidR="006D0E35" w:rsidP="006D0E35" w:rsidRDefault="006D0E35"/>
    <w:p w:rsidR="006D0E35" w:rsidP="006D0E35" w:rsidRDefault="006D0E35">
      <w:pPr>
        <w:pStyle w:val="Lijstalinea"/>
        <w:numPr>
          <w:ilvl w:val="0"/>
          <w:numId w:val="1"/>
        </w:numPr>
      </w:pPr>
      <w:r>
        <w:t xml:space="preserve">het lid </w:t>
      </w:r>
      <w:r>
        <w:rPr>
          <w:b/>
          <w:bCs/>
        </w:rPr>
        <w:t>AMHAOUCH</w:t>
      </w:r>
      <w:r>
        <w:t xml:space="preserve"> (CDA) reactie van het kabinet op het bericht dat de Einstein Telescoop op de Europese wetenschappelijke ‘</w:t>
      </w:r>
      <w:proofErr w:type="spellStart"/>
      <w:r>
        <w:t>roadmap</w:t>
      </w:r>
      <w:proofErr w:type="spellEnd"/>
      <w:r>
        <w:t>’ (ESFRI) is gekomen en het vervolgproces (Limburger, 30 juni 2021).</w:t>
      </w:r>
    </w:p>
    <w:p w:rsidR="006D0E35" w:rsidP="006D0E35" w:rsidRDefault="006D0E35"/>
    <w:p w:rsidR="006D0E35" w:rsidP="006D0E35" w:rsidRDefault="006D0E35">
      <w:pPr>
        <w:pStyle w:val="Lijstalinea"/>
        <w:numPr>
          <w:ilvl w:val="0"/>
          <w:numId w:val="1"/>
        </w:numPr>
        <w:spacing w:after="240"/>
      </w:pPr>
      <w:r>
        <w:t xml:space="preserve">het lid  </w:t>
      </w:r>
      <w:r>
        <w:rPr>
          <w:b/>
          <w:bCs/>
        </w:rPr>
        <w:t>AMHAOUCH</w:t>
      </w:r>
      <w:r>
        <w:t xml:space="preserve"> (CDA), mede namens het lid </w:t>
      </w:r>
      <w:r>
        <w:rPr>
          <w:b/>
          <w:bCs/>
        </w:rPr>
        <w:t>ROMKE DE JONG</w:t>
      </w:r>
      <w:r>
        <w:t xml:space="preserve"> (D66), verzoek tot het houden van een rondetafelgesprek over bedrijfsfinanciering na het zomerreces (voorstel bijgevoegd).</w:t>
      </w:r>
    </w:p>
    <w:p w:rsidR="006D0E35" w:rsidP="006D0E35" w:rsidRDefault="006D0E35">
      <w:pPr>
        <w:pStyle w:val="Lijstalinea"/>
        <w:numPr>
          <w:ilvl w:val="0"/>
          <w:numId w:val="1"/>
        </w:numPr>
        <w:spacing w:after="240"/>
      </w:pPr>
      <w:r>
        <w:t xml:space="preserve">het lid </w:t>
      </w:r>
      <w:r>
        <w:rPr>
          <w:b/>
          <w:bCs/>
        </w:rPr>
        <w:t>THIJSSEN</w:t>
      </w:r>
      <w:r>
        <w:t xml:space="preserve"> (PvdA) verzoek om PBL te vragen het effect van het fit-for-55-pakket op de Nederlandse CO2-uitstoot door te rekenen.</w:t>
      </w:r>
    </w:p>
    <w:p w:rsidR="006D0E35" w:rsidP="006D0E35" w:rsidRDefault="006D0E35">
      <w:pPr>
        <w:pStyle w:val="Lijstalinea"/>
        <w:numPr>
          <w:ilvl w:val="0"/>
          <w:numId w:val="1"/>
        </w:numPr>
      </w:pPr>
      <w:r>
        <w:t xml:space="preserve">het lid </w:t>
      </w:r>
      <w:r>
        <w:rPr>
          <w:b/>
          <w:bCs/>
        </w:rPr>
        <w:t>THIJSSEN</w:t>
      </w:r>
      <w:r>
        <w:t xml:space="preserve"> (PvdA) verzoek om twee keer per maand een commissiedebat over klimaat en energie in te plannen, met 1x per maand een algemeen commissiedebat klimaat en energie en 1x per maand een debat over een specifiek onderwerp (RES, SDE, etc.). </w:t>
      </w:r>
    </w:p>
    <w:p w:rsidR="006D0E35" w:rsidP="006D0E35" w:rsidRDefault="006D0E35">
      <w:pPr>
        <w:pStyle w:val="Lijstalinea"/>
      </w:pPr>
    </w:p>
    <w:p w:rsidR="006D0E35" w:rsidRDefault="006D0E35"/>
    <w:p w:rsidR="00CB59EF" w:rsidRDefault="006D0E35">
      <w:r>
        <w:t>Dennis Nava,</w:t>
      </w:r>
    </w:p>
    <w:p w:rsidR="006D0E35" w:rsidRDefault="006D0E35"/>
    <w:p w:rsidR="006D0E35" w:rsidRDefault="006D0E35">
      <w:r>
        <w:t xml:space="preserve">Griffier van de vaste commissie voor Economische Zaken en </w:t>
      </w:r>
      <w:bookmarkStart w:name="_GoBack" w:id="0"/>
      <w:bookmarkEnd w:id="0"/>
      <w:r>
        <w:t>Klimaat</w:t>
      </w:r>
    </w:p>
    <w:sectPr w:rsidR="006D0E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D7525"/>
    <w:multiLevelType w:val="hybridMultilevel"/>
    <w:tmpl w:val="ABDA3DA0"/>
    <w:lvl w:ilvl="0" w:tplc="88408A5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E35"/>
    <w:rsid w:val="001B1ABC"/>
    <w:rsid w:val="00236DE9"/>
    <w:rsid w:val="006D0E35"/>
    <w:rsid w:val="008612AC"/>
    <w:rsid w:val="00A44C62"/>
    <w:rsid w:val="00BA5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DC56"/>
  <w15:chartTrackingRefBased/>
  <w15:docId w15:val="{7ED2E83C-8111-4A03-A80D-DDBFA816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0E35"/>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0E3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215</ap:Words>
  <ap:Characters>1188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2021-07-06T12:24:00.0000000Z</dcterms:created>
  <dcterms:modified xsi:type="dcterms:W3CDTF">2021-07-06T12:26:00.0000000Z</dcterms:modified>
  <version/>
  <category/>
</coreProperties>
</file>