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F4108" w:rsidR="00BF4108" w:rsidP="00BF4108" w:rsidRDefault="00BF4108">
      <w:pPr>
        <w:spacing w:before="300" w:after="300"/>
        <w:rPr>
          <w:b/>
        </w:rPr>
      </w:pPr>
      <w:r w:rsidRPr="00BF4108">
        <w:rPr>
          <w:b/>
        </w:rPr>
        <w:t>Hamerstukken</w:t>
      </w:r>
    </w:p>
    <w:p w:rsidR="00BF4108" w:rsidP="00BF4108" w:rsidRDefault="00BF4108">
      <w:pPr>
        <w:spacing w:before="300" w:after="300"/>
        <w:rPr>
          <w:b/>
        </w:rPr>
      </w:pPr>
      <w:r>
        <w:t>Aan de orde is de behandeling van:</w:t>
      </w:r>
      <w:r>
        <w:br/>
      </w:r>
      <w:r>
        <w:rPr>
          <w:b/>
        </w:rPr>
        <w:t>- het wetsvoorstel Wijziging van de Wet luchtvaart ter implementatie van Uitvoeringsverordening (EU) nr. 2019/317 van de Commissie van 11 februari 2019 tot vaststelling van een prestatie- en heffingsregeling in het gemeenschappelijk Europees luchtruim en tot intrekking van Uitvoeringsverordeningen (EU) nr. 390/2013 en (EU) nr. 391/2013 (</w:t>
      </w:r>
      <w:proofErr w:type="spellStart"/>
      <w:r>
        <w:rPr>
          <w:b/>
        </w:rPr>
        <w:t>PbEU</w:t>
      </w:r>
      <w:proofErr w:type="spellEnd"/>
      <w:r>
        <w:rPr>
          <w:b/>
        </w:rPr>
        <w:t xml:space="preserve"> 2019, L 56/1) (</w:t>
      </w:r>
      <w:bookmarkStart w:name="_GoBack" w:id="0"/>
      <w:r>
        <w:rPr>
          <w:b/>
        </w:rPr>
        <w:t>35744</w:t>
      </w:r>
      <w:bookmarkEnd w:id="0"/>
      <w:r>
        <w:rPr>
          <w:b/>
        </w:rPr>
        <w:t>);</w:t>
      </w:r>
    </w:p>
    <w:p w:rsidR="00BF4108" w:rsidP="00BF4108" w:rsidRDefault="00BF4108">
      <w:pPr>
        <w:spacing w:before="300" w:after="300"/>
      </w:pPr>
      <w:r>
        <w:t>Deze wetsvoorstellen worden zonder beraadslaging en, na goedkeuring van de onderdelen, zonder stemming aangenomen.</w:t>
      </w:r>
    </w:p>
    <w:p w:rsidR="00A42821" w:rsidRDefault="00BF4108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08"/>
    <w:rsid w:val="000437B0"/>
    <w:rsid w:val="00167996"/>
    <w:rsid w:val="001846F3"/>
    <w:rsid w:val="004A393E"/>
    <w:rsid w:val="00833331"/>
    <w:rsid w:val="0086754D"/>
    <w:rsid w:val="00BF4108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7D0BE-686A-4BB4-B41F-9EF6EE79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BF4108"/>
    <w:rPr>
      <w:rFonts w:ascii="Verdana" w:eastAsiaTheme="minorEastAsia" w:hAnsi="Verdana" w:cs="Verdana"/>
      <w:color w:val="333333"/>
      <w:sz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2021-05-17T07:59:00.0000000Z</dcterms:created>
  <dcterms:modified xsi:type="dcterms:W3CDTF">2021-05-17T07:59:00.0000000Z</dcterms:modified>
  <version/>
  <category/>
</coreProperties>
</file>