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C860ED" w:rsidR="001E2975" w:rsidTr="006C0592" w14:paraId="14E9FEEE" w14:textId="77777777">
        <w:tc>
          <w:tcPr>
            <w:tcW w:w="9142" w:type="dxa"/>
            <w:gridSpan w:val="2"/>
            <w:tcBorders>
              <w:top w:val="nil"/>
              <w:left w:val="nil"/>
              <w:bottom w:val="nil"/>
              <w:right w:val="nil"/>
            </w:tcBorders>
          </w:tcPr>
          <w:p w:rsidRPr="001E2975" w:rsidR="001E2975" w:rsidP="000D0DF5" w:rsidRDefault="001E2975" w14:paraId="2750AB7C" w14:textId="77777777">
            <w:pPr>
              <w:tabs>
                <w:tab w:val="left" w:pos="-1440"/>
                <w:tab w:val="left" w:pos="-720"/>
              </w:tabs>
              <w:suppressAutoHyphens/>
              <w:rPr>
                <w:rFonts w:ascii="Times New Roman" w:hAnsi="Times New Roman"/>
              </w:rPr>
            </w:pPr>
            <w:r w:rsidRPr="001E2975">
              <w:rPr>
                <w:rFonts w:ascii="Times New Roman" w:hAnsi="Times New Roman"/>
              </w:rPr>
              <w:t>De Tweede Kamer der Staten-</w:t>
            </w:r>
            <w:r w:rsidRPr="001E2975">
              <w:rPr>
                <w:rFonts w:ascii="Times New Roman" w:hAnsi="Times New Roman"/>
              </w:rPr>
              <w:fldChar w:fldCharType="begin"/>
            </w:r>
            <w:r w:rsidRPr="001E2975">
              <w:rPr>
                <w:rFonts w:ascii="Times New Roman" w:hAnsi="Times New Roman"/>
              </w:rPr>
              <w:instrText xml:space="preserve">PRIVATE </w:instrText>
            </w:r>
            <w:r w:rsidRPr="001E2975">
              <w:rPr>
                <w:rFonts w:ascii="Times New Roman" w:hAnsi="Times New Roman"/>
              </w:rPr>
              <w:fldChar w:fldCharType="end"/>
            </w:r>
          </w:p>
          <w:p w:rsidRPr="001E2975" w:rsidR="001E2975" w:rsidP="000D0DF5" w:rsidRDefault="001E2975" w14:paraId="5CCF8737" w14:textId="77777777">
            <w:pPr>
              <w:tabs>
                <w:tab w:val="left" w:pos="-1440"/>
                <w:tab w:val="left" w:pos="-720"/>
              </w:tabs>
              <w:suppressAutoHyphens/>
              <w:rPr>
                <w:rFonts w:ascii="Times New Roman" w:hAnsi="Times New Roman"/>
              </w:rPr>
            </w:pPr>
            <w:r w:rsidRPr="001E2975">
              <w:rPr>
                <w:rFonts w:ascii="Times New Roman" w:hAnsi="Times New Roman"/>
              </w:rPr>
              <w:t>Generaal zendt bijgaand door</w:t>
            </w:r>
          </w:p>
          <w:p w:rsidRPr="001E2975" w:rsidR="001E2975" w:rsidP="000D0DF5" w:rsidRDefault="001E2975" w14:paraId="20833AA6" w14:textId="77777777">
            <w:pPr>
              <w:tabs>
                <w:tab w:val="left" w:pos="-1440"/>
                <w:tab w:val="left" w:pos="-720"/>
              </w:tabs>
              <w:suppressAutoHyphens/>
              <w:rPr>
                <w:rFonts w:ascii="Times New Roman" w:hAnsi="Times New Roman"/>
              </w:rPr>
            </w:pPr>
            <w:r w:rsidRPr="001E2975">
              <w:rPr>
                <w:rFonts w:ascii="Times New Roman" w:hAnsi="Times New Roman"/>
              </w:rPr>
              <w:t>haar aangenomen wetsvoorstel</w:t>
            </w:r>
          </w:p>
          <w:p w:rsidRPr="001E2975" w:rsidR="001E2975" w:rsidP="000D0DF5" w:rsidRDefault="001E2975" w14:paraId="656DBAD5" w14:textId="77777777">
            <w:pPr>
              <w:tabs>
                <w:tab w:val="left" w:pos="-1440"/>
                <w:tab w:val="left" w:pos="-720"/>
              </w:tabs>
              <w:suppressAutoHyphens/>
              <w:rPr>
                <w:rFonts w:ascii="Times New Roman" w:hAnsi="Times New Roman"/>
              </w:rPr>
            </w:pPr>
            <w:r w:rsidRPr="001E2975">
              <w:rPr>
                <w:rFonts w:ascii="Times New Roman" w:hAnsi="Times New Roman"/>
              </w:rPr>
              <w:t>aan de Eerste Kamer.</w:t>
            </w:r>
          </w:p>
          <w:p w:rsidRPr="001E2975" w:rsidR="001E2975" w:rsidP="000D0DF5" w:rsidRDefault="001E2975" w14:paraId="3DA576FD" w14:textId="77777777">
            <w:pPr>
              <w:tabs>
                <w:tab w:val="left" w:pos="-1440"/>
                <w:tab w:val="left" w:pos="-720"/>
              </w:tabs>
              <w:suppressAutoHyphens/>
              <w:rPr>
                <w:rFonts w:ascii="Times New Roman" w:hAnsi="Times New Roman"/>
              </w:rPr>
            </w:pPr>
          </w:p>
          <w:p w:rsidRPr="001E2975" w:rsidR="001E2975" w:rsidP="000D0DF5" w:rsidRDefault="001E2975" w14:paraId="0FD29A2F" w14:textId="77777777">
            <w:pPr>
              <w:tabs>
                <w:tab w:val="left" w:pos="-1440"/>
                <w:tab w:val="left" w:pos="-720"/>
              </w:tabs>
              <w:suppressAutoHyphens/>
              <w:rPr>
                <w:rFonts w:ascii="Times New Roman" w:hAnsi="Times New Roman"/>
              </w:rPr>
            </w:pPr>
            <w:r w:rsidRPr="001E2975">
              <w:rPr>
                <w:rFonts w:ascii="Times New Roman" w:hAnsi="Times New Roman"/>
              </w:rPr>
              <w:t>De Voorzitter,</w:t>
            </w:r>
          </w:p>
          <w:p w:rsidRPr="001E2975" w:rsidR="001E2975" w:rsidP="000D0DF5" w:rsidRDefault="001E2975" w14:paraId="1D71C17C" w14:textId="77777777">
            <w:pPr>
              <w:tabs>
                <w:tab w:val="left" w:pos="-1440"/>
                <w:tab w:val="left" w:pos="-720"/>
              </w:tabs>
              <w:suppressAutoHyphens/>
              <w:rPr>
                <w:rFonts w:ascii="Times New Roman" w:hAnsi="Times New Roman"/>
              </w:rPr>
            </w:pPr>
          </w:p>
          <w:p w:rsidRPr="001E2975" w:rsidR="001E2975" w:rsidP="000D0DF5" w:rsidRDefault="001E2975" w14:paraId="301885AB" w14:textId="77777777">
            <w:pPr>
              <w:tabs>
                <w:tab w:val="left" w:pos="-1440"/>
                <w:tab w:val="left" w:pos="-720"/>
              </w:tabs>
              <w:suppressAutoHyphens/>
              <w:rPr>
                <w:rFonts w:ascii="Times New Roman" w:hAnsi="Times New Roman"/>
              </w:rPr>
            </w:pPr>
          </w:p>
          <w:p w:rsidRPr="001E2975" w:rsidR="001E2975" w:rsidP="000D0DF5" w:rsidRDefault="001E2975" w14:paraId="37CCBFDF" w14:textId="77777777">
            <w:pPr>
              <w:tabs>
                <w:tab w:val="left" w:pos="-1440"/>
                <w:tab w:val="left" w:pos="-720"/>
              </w:tabs>
              <w:suppressAutoHyphens/>
              <w:rPr>
                <w:rFonts w:ascii="Times New Roman" w:hAnsi="Times New Roman"/>
              </w:rPr>
            </w:pPr>
          </w:p>
          <w:p w:rsidRPr="001E2975" w:rsidR="001E2975" w:rsidP="000D0DF5" w:rsidRDefault="001E2975" w14:paraId="44E9A42E" w14:textId="77777777">
            <w:pPr>
              <w:tabs>
                <w:tab w:val="left" w:pos="-1440"/>
                <w:tab w:val="left" w:pos="-720"/>
              </w:tabs>
              <w:suppressAutoHyphens/>
              <w:rPr>
                <w:rFonts w:ascii="Times New Roman" w:hAnsi="Times New Roman"/>
              </w:rPr>
            </w:pPr>
          </w:p>
          <w:p w:rsidRPr="001E2975" w:rsidR="001E2975" w:rsidP="000D0DF5" w:rsidRDefault="001E2975" w14:paraId="524C4E34" w14:textId="77777777">
            <w:pPr>
              <w:tabs>
                <w:tab w:val="left" w:pos="-1440"/>
                <w:tab w:val="left" w:pos="-720"/>
              </w:tabs>
              <w:suppressAutoHyphens/>
              <w:rPr>
                <w:rFonts w:ascii="Times New Roman" w:hAnsi="Times New Roman"/>
              </w:rPr>
            </w:pPr>
          </w:p>
          <w:p w:rsidRPr="001E2975" w:rsidR="001E2975" w:rsidP="000D0DF5" w:rsidRDefault="001E2975" w14:paraId="54610465" w14:textId="77777777">
            <w:pPr>
              <w:tabs>
                <w:tab w:val="left" w:pos="-1440"/>
                <w:tab w:val="left" w:pos="-720"/>
              </w:tabs>
              <w:suppressAutoHyphens/>
              <w:rPr>
                <w:rFonts w:ascii="Times New Roman" w:hAnsi="Times New Roman"/>
              </w:rPr>
            </w:pPr>
          </w:p>
          <w:p w:rsidRPr="001E2975" w:rsidR="001E2975" w:rsidP="000D0DF5" w:rsidRDefault="001E2975" w14:paraId="28F278ED" w14:textId="77777777">
            <w:pPr>
              <w:tabs>
                <w:tab w:val="left" w:pos="-1440"/>
                <w:tab w:val="left" w:pos="-720"/>
              </w:tabs>
              <w:suppressAutoHyphens/>
              <w:rPr>
                <w:rFonts w:ascii="Times New Roman" w:hAnsi="Times New Roman"/>
              </w:rPr>
            </w:pPr>
          </w:p>
          <w:p w:rsidRPr="001E2975" w:rsidR="001E2975" w:rsidP="000D0DF5" w:rsidRDefault="001E2975" w14:paraId="7915D497" w14:textId="77777777">
            <w:pPr>
              <w:tabs>
                <w:tab w:val="left" w:pos="-1440"/>
                <w:tab w:val="left" w:pos="-720"/>
              </w:tabs>
              <w:suppressAutoHyphens/>
              <w:rPr>
                <w:rFonts w:ascii="Times New Roman" w:hAnsi="Times New Roman"/>
              </w:rPr>
            </w:pPr>
          </w:p>
          <w:p w:rsidRPr="001E2975" w:rsidR="001E2975" w:rsidP="000D0DF5" w:rsidRDefault="001E2975" w14:paraId="5589A369" w14:textId="77777777">
            <w:pPr>
              <w:rPr>
                <w:rFonts w:ascii="Times New Roman" w:hAnsi="Times New Roman"/>
              </w:rPr>
            </w:pPr>
          </w:p>
          <w:p w:rsidRPr="00C860ED" w:rsidR="001E2975" w:rsidP="00C860ED" w:rsidRDefault="001E2975" w14:paraId="1C4EC50B" w14:textId="77777777">
            <w:pPr>
              <w:rPr>
                <w:rFonts w:ascii="Times New Roman" w:hAnsi="Times New Roman"/>
                <w:b/>
                <w:bCs/>
                <w:sz w:val="24"/>
              </w:rPr>
            </w:pPr>
            <w:r w:rsidRPr="001E2975">
              <w:rPr>
                <w:rFonts w:ascii="Times New Roman" w:hAnsi="Times New Roman"/>
              </w:rPr>
              <w:t>22 april 2021</w:t>
            </w:r>
          </w:p>
        </w:tc>
      </w:tr>
      <w:tr w:rsidRPr="00C860ED" w:rsidR="001E2975" w:rsidTr="006C0592" w14:paraId="59F6E707" w14:textId="77777777">
        <w:tc>
          <w:tcPr>
            <w:tcW w:w="9142" w:type="dxa"/>
            <w:gridSpan w:val="2"/>
            <w:tcBorders>
              <w:top w:val="nil"/>
              <w:left w:val="nil"/>
              <w:bottom w:val="nil"/>
              <w:right w:val="nil"/>
            </w:tcBorders>
          </w:tcPr>
          <w:p w:rsidRPr="002F1FF9" w:rsidR="001E2975" w:rsidP="000D0DF5" w:rsidRDefault="001E2975" w14:paraId="6FE5B252" w14:textId="77777777">
            <w:pPr>
              <w:tabs>
                <w:tab w:val="left" w:pos="-1440"/>
                <w:tab w:val="left" w:pos="-720"/>
              </w:tabs>
              <w:suppressAutoHyphens/>
            </w:pPr>
          </w:p>
        </w:tc>
      </w:tr>
      <w:tr w:rsidRPr="00C860ED" w:rsidR="001E2975" w:rsidTr="006C0592" w14:paraId="45CED5F6" w14:textId="77777777">
        <w:tc>
          <w:tcPr>
            <w:tcW w:w="9142" w:type="dxa"/>
            <w:gridSpan w:val="2"/>
            <w:tcBorders>
              <w:top w:val="nil"/>
              <w:left w:val="nil"/>
              <w:bottom w:val="nil"/>
              <w:right w:val="nil"/>
            </w:tcBorders>
          </w:tcPr>
          <w:p w:rsidRPr="002F1FF9" w:rsidR="001E2975" w:rsidP="000D0DF5" w:rsidRDefault="001E2975" w14:paraId="7009DF77" w14:textId="77777777">
            <w:pPr>
              <w:tabs>
                <w:tab w:val="left" w:pos="-1440"/>
                <w:tab w:val="left" w:pos="-720"/>
              </w:tabs>
              <w:suppressAutoHyphens/>
            </w:pPr>
          </w:p>
        </w:tc>
      </w:tr>
      <w:tr w:rsidRPr="00C860ED" w:rsidR="001E2975" w:rsidTr="000F2B49" w14:paraId="49C98860" w14:textId="77777777">
        <w:tc>
          <w:tcPr>
            <w:tcW w:w="9142" w:type="dxa"/>
            <w:gridSpan w:val="2"/>
            <w:tcBorders>
              <w:top w:val="nil"/>
              <w:left w:val="nil"/>
              <w:bottom w:val="nil"/>
              <w:right w:val="nil"/>
            </w:tcBorders>
          </w:tcPr>
          <w:p w:rsidRPr="00C860ED" w:rsidR="001E2975" w:rsidP="00C860ED" w:rsidRDefault="001E2975" w14:paraId="2AF3106A" w14:textId="77777777">
            <w:pPr>
              <w:rPr>
                <w:rFonts w:ascii="Times New Roman" w:hAnsi="Times New Roman"/>
                <w:b/>
                <w:sz w:val="24"/>
              </w:rPr>
            </w:pPr>
            <w:r w:rsidRPr="00C860ED">
              <w:rPr>
                <w:rFonts w:ascii="Times New Roman" w:hAnsi="Times New Roman"/>
                <w:b/>
                <w:sz w:val="24"/>
              </w:rPr>
              <w:t>Wijziging van enkele wetten van het Ministerie van Infrastructuur en Waterstaat (Verzamelwet IenW 2020)</w:t>
            </w:r>
          </w:p>
        </w:tc>
      </w:tr>
      <w:tr w:rsidRPr="00C860ED" w:rsidR="00CB3578" w:rsidTr="00A11E73" w14:paraId="6750E697" w14:textId="77777777">
        <w:tc>
          <w:tcPr>
            <w:tcW w:w="2552" w:type="dxa"/>
            <w:tcBorders>
              <w:top w:val="nil"/>
              <w:left w:val="nil"/>
              <w:bottom w:val="nil"/>
              <w:right w:val="nil"/>
            </w:tcBorders>
          </w:tcPr>
          <w:p w:rsidRPr="00C860ED" w:rsidR="00CB3578" w:rsidP="00C860ED" w:rsidRDefault="00CB3578" w14:paraId="5381AADB" w14:textId="77777777">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14:paraId="3084878D" w14:textId="77777777">
            <w:pPr>
              <w:rPr>
                <w:rFonts w:ascii="Times New Roman" w:hAnsi="Times New Roman"/>
                <w:sz w:val="24"/>
              </w:rPr>
            </w:pPr>
          </w:p>
        </w:tc>
      </w:tr>
      <w:tr w:rsidRPr="00C860ED" w:rsidR="00CB3578" w:rsidTr="00A11E73" w14:paraId="7D7B44BF" w14:textId="77777777">
        <w:tc>
          <w:tcPr>
            <w:tcW w:w="2552" w:type="dxa"/>
            <w:tcBorders>
              <w:top w:val="nil"/>
              <w:left w:val="nil"/>
              <w:bottom w:val="nil"/>
              <w:right w:val="nil"/>
            </w:tcBorders>
          </w:tcPr>
          <w:p w:rsidRPr="00C860ED" w:rsidR="00CB3578" w:rsidP="00C860ED" w:rsidRDefault="00CB3578" w14:paraId="25AB1BCE" w14:textId="77777777">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14:paraId="3056655C" w14:textId="77777777">
            <w:pPr>
              <w:rPr>
                <w:rFonts w:ascii="Times New Roman" w:hAnsi="Times New Roman"/>
                <w:sz w:val="24"/>
              </w:rPr>
            </w:pPr>
          </w:p>
        </w:tc>
      </w:tr>
      <w:tr w:rsidRPr="00C860ED" w:rsidR="001E2975" w:rsidTr="004A68CE" w14:paraId="6AEC8D2F" w14:textId="77777777">
        <w:tc>
          <w:tcPr>
            <w:tcW w:w="9142" w:type="dxa"/>
            <w:gridSpan w:val="2"/>
            <w:tcBorders>
              <w:top w:val="nil"/>
              <w:left w:val="nil"/>
              <w:bottom w:val="nil"/>
              <w:right w:val="nil"/>
            </w:tcBorders>
          </w:tcPr>
          <w:p w:rsidRPr="00C860ED" w:rsidR="001E2975" w:rsidP="00C860ED" w:rsidRDefault="001E2975" w14:paraId="7D095AC7" w14:textId="77777777">
            <w:pPr>
              <w:rPr>
                <w:rFonts w:ascii="Times New Roman" w:hAnsi="Times New Roman"/>
                <w:b/>
                <w:sz w:val="24"/>
              </w:rPr>
            </w:pPr>
            <w:r>
              <w:rPr>
                <w:rFonts w:ascii="Times New Roman" w:hAnsi="Times New Roman"/>
                <w:b/>
                <w:sz w:val="24"/>
              </w:rPr>
              <w:t xml:space="preserve">GEWIJZIGD </w:t>
            </w:r>
            <w:r w:rsidRPr="00C860ED">
              <w:rPr>
                <w:rFonts w:ascii="Times New Roman" w:hAnsi="Times New Roman"/>
                <w:b/>
                <w:sz w:val="24"/>
              </w:rPr>
              <w:t>VOORSTEL VAN WET</w:t>
            </w:r>
          </w:p>
        </w:tc>
      </w:tr>
      <w:tr w:rsidRPr="00C860ED" w:rsidR="00CB3578" w:rsidTr="00A11E73" w14:paraId="49D9AB5D" w14:textId="77777777">
        <w:tc>
          <w:tcPr>
            <w:tcW w:w="2552" w:type="dxa"/>
            <w:tcBorders>
              <w:top w:val="nil"/>
              <w:left w:val="nil"/>
              <w:bottom w:val="nil"/>
              <w:right w:val="nil"/>
            </w:tcBorders>
          </w:tcPr>
          <w:p w:rsidRPr="00C860ED" w:rsidR="00CB3578" w:rsidP="00C860ED" w:rsidRDefault="00CB3578" w14:paraId="0FF13EE3" w14:textId="77777777">
            <w:pPr>
              <w:rPr>
                <w:rFonts w:ascii="Times New Roman" w:hAnsi="Times New Roman"/>
                <w:sz w:val="24"/>
              </w:rPr>
            </w:pPr>
          </w:p>
        </w:tc>
        <w:tc>
          <w:tcPr>
            <w:tcW w:w="6590" w:type="dxa"/>
            <w:tcBorders>
              <w:top w:val="nil"/>
              <w:left w:val="nil"/>
              <w:bottom w:val="nil"/>
              <w:right w:val="nil"/>
            </w:tcBorders>
          </w:tcPr>
          <w:p w:rsidRPr="00C860ED" w:rsidR="00CB3578" w:rsidP="00C860ED" w:rsidRDefault="00CB3578" w14:paraId="350632DA" w14:textId="77777777">
            <w:pPr>
              <w:rPr>
                <w:rFonts w:ascii="Times New Roman" w:hAnsi="Times New Roman"/>
                <w:sz w:val="24"/>
              </w:rPr>
            </w:pPr>
          </w:p>
        </w:tc>
      </w:tr>
    </w:tbl>
    <w:p w:rsidRPr="00C860ED" w:rsidR="00CB3578" w:rsidP="00C860ED" w:rsidRDefault="00C860ED" w14:paraId="3E8FE447" w14:textId="77777777">
      <w:pPr>
        <w:ind w:firstLine="284"/>
        <w:rPr>
          <w:rFonts w:ascii="Times New Roman" w:hAnsi="Times New Roman"/>
          <w:sz w:val="24"/>
        </w:rPr>
      </w:pPr>
      <w:r w:rsidRPr="00C860ED">
        <w:rPr>
          <w:rFonts w:ascii="Times New Roman" w:hAnsi="Times New Roman"/>
          <w:sz w:val="24"/>
        </w:rPr>
        <w:t>Wij Willem-Alexander, bij de gratie Gods, Koning der Nederlanden, Prins van Oranje-Nassau, enz. enz. enz.</w:t>
      </w:r>
    </w:p>
    <w:p w:rsidRPr="00C860ED" w:rsidR="00C860ED" w:rsidP="00C860ED" w:rsidRDefault="00C860ED" w14:paraId="31355B4D" w14:textId="77777777">
      <w:pPr>
        <w:rPr>
          <w:rFonts w:ascii="Times New Roman" w:hAnsi="Times New Roman"/>
          <w:sz w:val="24"/>
        </w:rPr>
      </w:pPr>
    </w:p>
    <w:p w:rsidR="00AC49F1" w:rsidP="00C860ED" w:rsidRDefault="00C860ED" w14:paraId="66FC54D7" w14:textId="77777777">
      <w:pPr>
        <w:ind w:left="284"/>
        <w:rPr>
          <w:rFonts w:ascii="Times New Roman" w:hAnsi="Times New Roman"/>
          <w:sz w:val="24"/>
        </w:rPr>
      </w:pPr>
      <w:r w:rsidRPr="00C860ED">
        <w:rPr>
          <w:rFonts w:ascii="Times New Roman" w:hAnsi="Times New Roman"/>
          <w:sz w:val="24"/>
        </w:rPr>
        <w:t>Allen, die deze zullen zien of hore</w:t>
      </w:r>
      <w:r w:rsidR="00AC49F1">
        <w:rPr>
          <w:rFonts w:ascii="Times New Roman" w:hAnsi="Times New Roman"/>
          <w:sz w:val="24"/>
        </w:rPr>
        <w:t>n lezen, saluut! doen te weten:</w:t>
      </w:r>
    </w:p>
    <w:p w:rsidRPr="00C860ED" w:rsidR="00C860ED" w:rsidP="00AC49F1" w:rsidRDefault="00C860ED" w14:paraId="794F9AF6" w14:textId="77777777">
      <w:pPr>
        <w:ind w:firstLine="284"/>
        <w:rPr>
          <w:rFonts w:ascii="Times New Roman" w:hAnsi="Times New Roman"/>
          <w:sz w:val="24"/>
        </w:rPr>
      </w:pPr>
      <w:r w:rsidRPr="00C860ED">
        <w:rPr>
          <w:rFonts w:ascii="Times New Roman" w:hAnsi="Times New Roman"/>
          <w:sz w:val="24"/>
        </w:rPr>
        <w:t>Alzo Wij in overweging genomen heb</w:t>
      </w:r>
      <w:r w:rsidR="008207C6">
        <w:rPr>
          <w:rFonts w:ascii="Times New Roman" w:hAnsi="Times New Roman"/>
          <w:sz w:val="24"/>
        </w:rPr>
        <w:t>ben dat het wenselijk is dat de</w:t>
      </w:r>
      <w:r w:rsidRPr="00196676" w:rsidR="008207C6">
        <w:rPr>
          <w:rFonts w:ascii="Times New Roman" w:hAnsi="Times New Roman"/>
          <w:sz w:val="24"/>
        </w:rPr>
        <w:t xml:space="preserve"> Aanvullingswet geluid Omgevingswet</w:t>
      </w:r>
      <w:r w:rsidR="008207C6">
        <w:rPr>
          <w:rFonts w:ascii="Times New Roman" w:hAnsi="Times New Roman"/>
          <w:sz w:val="24"/>
        </w:rPr>
        <w:t>, de</w:t>
      </w:r>
      <w:r w:rsidRPr="00C860ED" w:rsidR="008207C6">
        <w:rPr>
          <w:rFonts w:ascii="Times New Roman" w:hAnsi="Times New Roman"/>
          <w:sz w:val="24"/>
        </w:rPr>
        <w:t xml:space="preserve"> </w:t>
      </w:r>
      <w:r w:rsidRPr="00C860ED">
        <w:rPr>
          <w:rFonts w:ascii="Times New Roman" w:hAnsi="Times New Roman"/>
          <w:sz w:val="24"/>
        </w:rPr>
        <w:t>Aanvullingswet grondeigendom Omgevingswet,</w:t>
      </w:r>
      <w:r w:rsidR="008207C6">
        <w:rPr>
          <w:rFonts w:ascii="Times New Roman" w:hAnsi="Times New Roman"/>
          <w:sz w:val="24"/>
        </w:rPr>
        <w:t xml:space="preserve"> </w:t>
      </w:r>
      <w:r w:rsidRPr="00196676" w:rsidR="008207C6">
        <w:rPr>
          <w:rFonts w:ascii="Times New Roman" w:hAnsi="Times New Roman"/>
          <w:sz w:val="24"/>
        </w:rPr>
        <w:t>de Drinkwaterwet,</w:t>
      </w:r>
      <w:r w:rsidR="008207C6">
        <w:rPr>
          <w:rFonts w:ascii="Times New Roman" w:hAnsi="Times New Roman"/>
          <w:sz w:val="24"/>
        </w:rPr>
        <w:t xml:space="preserve"> d</w:t>
      </w:r>
      <w:r w:rsidRPr="00C860ED">
        <w:rPr>
          <w:rFonts w:ascii="Times New Roman" w:hAnsi="Times New Roman"/>
          <w:sz w:val="24"/>
        </w:rPr>
        <w:t>e Invoeringswet Omgevingswet, de Kernenergiewet, de Spoorwegwet, de Wegenverkeerswet 1994, de Wet op de economische delicten, de Wet lokaal spoor, de Wet luchtvaart, de Luchtvaartwet BES, de Wet milieubeheer, de Wet personenvervoer 2000 en de Wet wegvervoer goederen worden gewijzigd;</w:t>
      </w:r>
    </w:p>
    <w:p w:rsidR="00C860ED" w:rsidP="00C860ED" w:rsidRDefault="00C860ED" w14:paraId="7DF8CDEB" w14:textId="77777777">
      <w:pPr>
        <w:ind w:firstLine="284"/>
        <w:rPr>
          <w:rFonts w:ascii="Times New Roman" w:hAnsi="Times New Roman"/>
          <w:sz w:val="24"/>
        </w:rPr>
      </w:pPr>
      <w:r w:rsidRPr="00C860E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C860ED" w:rsidP="00C860ED" w:rsidRDefault="00C860ED" w14:paraId="4D00A8A1" w14:textId="77777777">
      <w:pPr>
        <w:rPr>
          <w:rFonts w:ascii="Times New Roman" w:hAnsi="Times New Roman"/>
          <w:sz w:val="24"/>
        </w:rPr>
      </w:pPr>
    </w:p>
    <w:p w:rsidR="00DC7B57" w:rsidP="00C860ED" w:rsidRDefault="00DC7B57" w14:paraId="2D5216DC" w14:textId="77777777">
      <w:pPr>
        <w:rPr>
          <w:rFonts w:ascii="Times New Roman" w:hAnsi="Times New Roman"/>
          <w:sz w:val="24"/>
        </w:rPr>
      </w:pPr>
    </w:p>
    <w:p w:rsidRPr="00DC7B57" w:rsidR="00DC7B57" w:rsidP="00C860ED" w:rsidRDefault="00DC7B57" w14:paraId="4143BEC1" w14:textId="77777777">
      <w:pPr>
        <w:rPr>
          <w:rFonts w:ascii="Times New Roman" w:hAnsi="Times New Roman"/>
          <w:b/>
          <w:sz w:val="24"/>
        </w:rPr>
      </w:pPr>
      <w:r w:rsidRPr="00DC7B57">
        <w:rPr>
          <w:rFonts w:ascii="Times New Roman" w:hAnsi="Times New Roman"/>
          <w:b/>
          <w:sz w:val="24"/>
        </w:rPr>
        <w:t>ARTIKEL aI</w:t>
      </w:r>
    </w:p>
    <w:p w:rsidRPr="00196676" w:rsidR="00DC7B57" w:rsidP="00DC7B57" w:rsidRDefault="00DC7B57" w14:paraId="5EF9BADE" w14:textId="77777777">
      <w:pPr>
        <w:ind w:left="397" w:hanging="397"/>
        <w:rPr>
          <w:rFonts w:ascii="Times New Roman" w:hAnsi="Times New Roman"/>
          <w:sz w:val="24"/>
        </w:rPr>
      </w:pPr>
    </w:p>
    <w:p w:rsidRPr="00196676" w:rsidR="00DC7B57" w:rsidP="00DC7B57" w:rsidRDefault="00DC7B57" w14:paraId="2D82BECD" w14:textId="77777777">
      <w:pPr>
        <w:ind w:firstLine="284"/>
        <w:rPr>
          <w:rFonts w:ascii="Times New Roman" w:hAnsi="Times New Roman"/>
          <w:sz w:val="24"/>
        </w:rPr>
      </w:pPr>
      <w:r w:rsidRPr="00196676">
        <w:rPr>
          <w:rFonts w:ascii="Times New Roman" w:hAnsi="Times New Roman"/>
          <w:sz w:val="24"/>
        </w:rPr>
        <w:t>De Aanvullingswet geluid Omgevingswet, hoofdstuk 3 Overgangsrecht, wordt als volgt gewijzigd:</w:t>
      </w:r>
    </w:p>
    <w:p w:rsidRPr="00196676" w:rsidR="00DC7B57" w:rsidP="00DC7B57" w:rsidRDefault="00DC7B57" w14:paraId="0BDE8462" w14:textId="77777777">
      <w:pPr>
        <w:ind w:left="397" w:hanging="397"/>
        <w:rPr>
          <w:rFonts w:ascii="Times New Roman" w:hAnsi="Times New Roman"/>
          <w:sz w:val="24"/>
        </w:rPr>
      </w:pPr>
    </w:p>
    <w:p w:rsidRPr="00196676" w:rsidR="00DC7B57" w:rsidP="00DC7B57" w:rsidRDefault="00DC7B57" w14:paraId="72896922" w14:textId="77777777">
      <w:pPr>
        <w:ind w:left="397" w:hanging="113"/>
        <w:rPr>
          <w:rFonts w:ascii="Times New Roman" w:hAnsi="Times New Roman"/>
          <w:sz w:val="24"/>
        </w:rPr>
      </w:pPr>
      <w:r w:rsidRPr="00196676">
        <w:rPr>
          <w:rFonts w:ascii="Times New Roman" w:hAnsi="Times New Roman"/>
          <w:sz w:val="24"/>
        </w:rPr>
        <w:t>1. Artikel 3.2, eerste lid, wordt als volgt gewijzigd:</w:t>
      </w:r>
    </w:p>
    <w:p w:rsidRPr="00196676" w:rsidR="00DC7B57" w:rsidP="00DC7B57" w:rsidRDefault="00DC7B57" w14:paraId="1C932CC6" w14:textId="77777777">
      <w:pPr>
        <w:ind w:left="397" w:hanging="397"/>
        <w:rPr>
          <w:rFonts w:ascii="Times New Roman" w:hAnsi="Times New Roman"/>
          <w:sz w:val="24"/>
        </w:rPr>
      </w:pPr>
    </w:p>
    <w:p w:rsidRPr="00196676" w:rsidR="00DC7B57" w:rsidP="00DC7B57" w:rsidRDefault="00DC7B57" w14:paraId="55295F4D" w14:textId="77777777">
      <w:pPr>
        <w:ind w:left="397" w:hanging="113"/>
        <w:rPr>
          <w:rFonts w:ascii="Times New Roman" w:hAnsi="Times New Roman"/>
          <w:sz w:val="24"/>
        </w:rPr>
      </w:pPr>
      <w:r w:rsidRPr="00196676">
        <w:rPr>
          <w:rFonts w:ascii="Times New Roman" w:hAnsi="Times New Roman"/>
          <w:sz w:val="24"/>
        </w:rPr>
        <w:t>a. In de aanhef vervalt “, als zij onherroepelijk zijn, ”.</w:t>
      </w:r>
    </w:p>
    <w:p w:rsidRPr="00196676" w:rsidR="00DC7B57" w:rsidP="00DC7B57" w:rsidRDefault="00DC7B57" w14:paraId="2F39EFBB" w14:textId="77777777">
      <w:pPr>
        <w:ind w:left="397" w:hanging="397"/>
        <w:rPr>
          <w:rFonts w:ascii="Times New Roman" w:hAnsi="Times New Roman"/>
          <w:sz w:val="24"/>
        </w:rPr>
      </w:pPr>
    </w:p>
    <w:p w:rsidRPr="00196676" w:rsidR="00DC7B57" w:rsidP="00DC7B57" w:rsidRDefault="00DC7B57" w14:paraId="5CAE9BD8" w14:textId="77777777">
      <w:pPr>
        <w:ind w:firstLine="284"/>
        <w:rPr>
          <w:rFonts w:ascii="Times New Roman" w:hAnsi="Times New Roman"/>
          <w:sz w:val="24"/>
        </w:rPr>
      </w:pPr>
      <w:r w:rsidRPr="00196676">
        <w:rPr>
          <w:rFonts w:ascii="Times New Roman" w:hAnsi="Times New Roman"/>
          <w:sz w:val="24"/>
        </w:rPr>
        <w:t>b. Onderdeel c komt te luiden:</w:t>
      </w:r>
    </w:p>
    <w:p w:rsidRPr="00196676" w:rsidR="00DC7B57" w:rsidP="00DC7B57" w:rsidRDefault="00DC7B57" w14:paraId="319D8F2D" w14:textId="77777777">
      <w:pPr>
        <w:ind w:firstLine="284"/>
        <w:rPr>
          <w:rFonts w:ascii="Times New Roman" w:hAnsi="Times New Roman"/>
          <w:sz w:val="24"/>
        </w:rPr>
      </w:pPr>
      <w:r w:rsidRPr="00196676">
        <w:rPr>
          <w:rFonts w:ascii="Times New Roman" w:hAnsi="Times New Roman"/>
          <w:sz w:val="24"/>
        </w:rPr>
        <w:t>c. de geluidproductieplafonds die onder de werking van artikel 4.44 of 4.45 van de Invoeringswet Omgevingswet vallen.</w:t>
      </w:r>
    </w:p>
    <w:p w:rsidRPr="00196676" w:rsidR="00DC7B57" w:rsidP="00DC7B57" w:rsidRDefault="00DC7B57" w14:paraId="048A85CC" w14:textId="77777777">
      <w:pPr>
        <w:rPr>
          <w:rFonts w:ascii="Times New Roman" w:hAnsi="Times New Roman"/>
          <w:sz w:val="24"/>
        </w:rPr>
      </w:pPr>
    </w:p>
    <w:p w:rsidRPr="00196676" w:rsidR="00DC7B57" w:rsidP="00DC7B57" w:rsidRDefault="00DC7B57" w14:paraId="513B8B6C" w14:textId="77777777">
      <w:pPr>
        <w:ind w:firstLine="284"/>
        <w:rPr>
          <w:rFonts w:ascii="Times New Roman" w:hAnsi="Times New Roman"/>
          <w:sz w:val="24"/>
        </w:rPr>
      </w:pPr>
      <w:r w:rsidRPr="00196676">
        <w:rPr>
          <w:rFonts w:ascii="Times New Roman" w:hAnsi="Times New Roman"/>
          <w:sz w:val="24"/>
        </w:rPr>
        <w:lastRenderedPageBreak/>
        <w:t>2. Artikel 3.5, eerste lid, wordt als volgt gewijzigd:</w:t>
      </w:r>
    </w:p>
    <w:p w:rsidRPr="00196676" w:rsidR="00DC7B57" w:rsidP="00DC7B57" w:rsidRDefault="00DC7B57" w14:paraId="74607D6E" w14:textId="77777777">
      <w:pPr>
        <w:rPr>
          <w:rFonts w:ascii="Times New Roman" w:hAnsi="Times New Roman"/>
          <w:sz w:val="24"/>
        </w:rPr>
      </w:pPr>
    </w:p>
    <w:p w:rsidRPr="00196676" w:rsidR="00DC7B57" w:rsidP="00DC7B57" w:rsidRDefault="00DC7B57" w14:paraId="34B8E4F1" w14:textId="77777777">
      <w:pPr>
        <w:ind w:firstLine="284"/>
        <w:rPr>
          <w:rFonts w:ascii="Times New Roman" w:hAnsi="Times New Roman"/>
          <w:sz w:val="24"/>
        </w:rPr>
      </w:pPr>
      <w:r w:rsidRPr="00196676">
        <w:rPr>
          <w:rFonts w:ascii="Times New Roman" w:hAnsi="Times New Roman"/>
          <w:sz w:val="24"/>
        </w:rPr>
        <w:t>a. Onderdeel a wordt als volgt gewijzigd:</w:t>
      </w:r>
    </w:p>
    <w:p w:rsidRPr="00196676" w:rsidR="00DC7B57" w:rsidP="00DC7B57" w:rsidRDefault="00DC7B57" w14:paraId="3433AE52" w14:textId="77777777">
      <w:pPr>
        <w:rPr>
          <w:rFonts w:ascii="Times New Roman" w:hAnsi="Times New Roman"/>
          <w:sz w:val="24"/>
        </w:rPr>
      </w:pPr>
    </w:p>
    <w:p w:rsidRPr="00196676" w:rsidR="00DC7B57" w:rsidP="00DC7B57" w:rsidRDefault="00DC7B57" w14:paraId="3DB33F2E" w14:textId="77777777">
      <w:pPr>
        <w:ind w:firstLine="284"/>
        <w:rPr>
          <w:rFonts w:ascii="Times New Roman" w:hAnsi="Times New Roman"/>
          <w:sz w:val="24"/>
        </w:rPr>
      </w:pPr>
      <w:r w:rsidRPr="00196676">
        <w:rPr>
          <w:rFonts w:ascii="Times New Roman" w:hAnsi="Times New Roman"/>
          <w:sz w:val="24"/>
        </w:rPr>
        <w:t>1°. In de aanhef wordt na “de op dat tijdstip aanwezige, in aanleg zijnde of geprojecteerde wegen in beheer bij de provincie” ingevoegd: “en het geluid van die wegen op woningen, andere geluidsgevoelige gebouwen en geluidsgevoelige terreinen binnen de zones van die wegen”.</w:t>
      </w:r>
    </w:p>
    <w:p w:rsidRPr="00196676" w:rsidR="00DC7B57" w:rsidP="00DC7B57" w:rsidRDefault="00DC7B57" w14:paraId="208B94D0" w14:textId="77777777">
      <w:pPr>
        <w:rPr>
          <w:rFonts w:ascii="Times New Roman" w:hAnsi="Times New Roman"/>
          <w:sz w:val="24"/>
        </w:rPr>
      </w:pPr>
    </w:p>
    <w:p w:rsidRPr="00196676" w:rsidR="00DC7B57" w:rsidP="00DC7B57" w:rsidRDefault="00DC7B57" w14:paraId="25D8C5E2" w14:textId="77777777">
      <w:pPr>
        <w:ind w:firstLine="284"/>
        <w:rPr>
          <w:rFonts w:ascii="Times New Roman" w:hAnsi="Times New Roman"/>
          <w:sz w:val="24"/>
        </w:rPr>
      </w:pPr>
      <w:r w:rsidRPr="00196676">
        <w:rPr>
          <w:rFonts w:ascii="Times New Roman" w:hAnsi="Times New Roman"/>
          <w:sz w:val="24"/>
        </w:rPr>
        <w:t>2°. In onderdeel 2° wordt “omgevingsplan als bedoeld in artikel 2.4 van de Omgevingswet” vervangen door “omgevingsvergunning voor een omgevingsplanactiviteit die wordt verleend met toepassing van regels over een wijzigingsbevoegdheid of uitwerkingsplicht in het tijdelijke deel van het omgevingsplan, bedoeld in artikel 22.1, onder a, van de Omgevingswet”.</w:t>
      </w:r>
    </w:p>
    <w:p w:rsidRPr="00196676" w:rsidR="00DC7B57" w:rsidP="00DC7B57" w:rsidRDefault="00DC7B57" w14:paraId="082C2C2C" w14:textId="77777777">
      <w:pPr>
        <w:rPr>
          <w:rFonts w:ascii="Times New Roman" w:hAnsi="Times New Roman"/>
          <w:sz w:val="24"/>
        </w:rPr>
      </w:pPr>
    </w:p>
    <w:p w:rsidRPr="00196676" w:rsidR="00DC7B57" w:rsidP="00DC7B57" w:rsidRDefault="00DC7B57" w14:paraId="21A748E3" w14:textId="77777777">
      <w:pPr>
        <w:ind w:firstLine="284"/>
        <w:rPr>
          <w:rFonts w:ascii="Times New Roman" w:hAnsi="Times New Roman"/>
          <w:sz w:val="24"/>
        </w:rPr>
      </w:pPr>
      <w:r w:rsidRPr="00196676">
        <w:rPr>
          <w:rFonts w:ascii="Times New Roman" w:hAnsi="Times New Roman"/>
          <w:sz w:val="24"/>
        </w:rPr>
        <w:t>3°. In de onderdelen 3° en 7° wordt “omgevingsvergunning voor een omgevingsplanactiviteit als bedoeld in artikel 5.1, eerste lid, aanhef en onder a, van de Omgevingswet” vervangen door “omgevingsvergunning voor een buitenplanse omgevingsplanactiviteit als bedoeld in de Omgevingswet.</w:t>
      </w:r>
    </w:p>
    <w:p w:rsidRPr="00196676" w:rsidR="00DC7B57" w:rsidP="00DC7B57" w:rsidRDefault="00DC7B57" w14:paraId="29A3E915" w14:textId="77777777">
      <w:pPr>
        <w:rPr>
          <w:rFonts w:ascii="Times New Roman" w:hAnsi="Times New Roman"/>
          <w:sz w:val="24"/>
        </w:rPr>
      </w:pPr>
    </w:p>
    <w:p w:rsidRPr="00196676" w:rsidR="00DC7B57" w:rsidP="00DC7B57" w:rsidRDefault="00DC7B57" w14:paraId="1031A273" w14:textId="77777777">
      <w:pPr>
        <w:ind w:firstLine="284"/>
        <w:rPr>
          <w:rFonts w:ascii="Times New Roman" w:hAnsi="Times New Roman"/>
          <w:sz w:val="24"/>
        </w:rPr>
      </w:pPr>
      <w:r w:rsidRPr="00196676">
        <w:rPr>
          <w:rFonts w:ascii="Times New Roman" w:hAnsi="Times New Roman"/>
          <w:sz w:val="24"/>
        </w:rPr>
        <w:t>b. Onderdeel b wordt als volgt gewijzigd:</w:t>
      </w:r>
    </w:p>
    <w:p w:rsidRPr="00196676" w:rsidR="00DC7B57" w:rsidP="00DC7B57" w:rsidRDefault="00DC7B57" w14:paraId="5B31C4C2" w14:textId="77777777">
      <w:pPr>
        <w:rPr>
          <w:rFonts w:ascii="Times New Roman" w:hAnsi="Times New Roman"/>
          <w:sz w:val="24"/>
        </w:rPr>
      </w:pPr>
    </w:p>
    <w:p w:rsidRPr="00196676" w:rsidR="00DC7B57" w:rsidP="00DC7B57" w:rsidRDefault="00DC7B57" w14:paraId="1F561C0C" w14:textId="77777777">
      <w:pPr>
        <w:ind w:firstLine="284"/>
        <w:rPr>
          <w:rFonts w:ascii="Times New Roman" w:hAnsi="Times New Roman"/>
          <w:sz w:val="24"/>
        </w:rPr>
      </w:pPr>
      <w:r w:rsidRPr="00196676">
        <w:rPr>
          <w:rFonts w:ascii="Times New Roman" w:hAnsi="Times New Roman"/>
          <w:sz w:val="24"/>
        </w:rPr>
        <w:t>1°. In onderdeel 1° wordt “, waarvoor voor dat tijdstip een aanvraag is ingediend” vervangen door “ten behoeve van een besluit waarvoor een aanvraag is ingediend of waarvan een ontwerp ter inzage is gelegd voor dat tijdstip, of als het een weg in beheer bij de provincie betreft, voor het tijdstip waarop de onder a bedoelde besluiten tot vaststelling van geluidproductieplafonds als omgevingswaarden in werking zijn getreden”.</w:t>
      </w:r>
    </w:p>
    <w:p w:rsidRPr="00196676" w:rsidR="00DC7B57" w:rsidP="00DC7B57" w:rsidRDefault="00DC7B57" w14:paraId="457EBC78" w14:textId="77777777">
      <w:pPr>
        <w:rPr>
          <w:rFonts w:ascii="Times New Roman" w:hAnsi="Times New Roman"/>
          <w:sz w:val="24"/>
        </w:rPr>
      </w:pPr>
    </w:p>
    <w:p w:rsidRPr="00196676" w:rsidR="00DC7B57" w:rsidP="00DC7B57" w:rsidRDefault="00DC7B57" w14:paraId="2A1125B5" w14:textId="77777777">
      <w:pPr>
        <w:ind w:firstLine="284"/>
        <w:rPr>
          <w:rFonts w:ascii="Times New Roman" w:hAnsi="Times New Roman"/>
          <w:sz w:val="24"/>
        </w:rPr>
      </w:pPr>
      <w:r w:rsidRPr="00196676">
        <w:rPr>
          <w:rFonts w:ascii="Times New Roman" w:hAnsi="Times New Roman"/>
          <w:sz w:val="24"/>
        </w:rPr>
        <w:t>2°. In onderdeel 2° wordt “voor dat tijdstip” vervangen door “voor dat tijdstip, of als het een weg in beheer bij de provincie betreft, voor het tijdstip waarop de onder a bedoelde besluiten tot vaststelling van geluidproductieplafonds als omgevingswaarden in werking zijn getreden”.</w:t>
      </w:r>
    </w:p>
    <w:p w:rsidRPr="00196676" w:rsidR="00DC7B57" w:rsidP="00DC7B57" w:rsidRDefault="00DC7B57" w14:paraId="6EE0499F" w14:textId="77777777">
      <w:pPr>
        <w:rPr>
          <w:rFonts w:ascii="Times New Roman" w:hAnsi="Times New Roman"/>
          <w:sz w:val="24"/>
        </w:rPr>
      </w:pPr>
    </w:p>
    <w:p w:rsidRPr="00196676" w:rsidR="00DC7B57" w:rsidP="00DC7B57" w:rsidRDefault="00DC7B57" w14:paraId="2D7553CC" w14:textId="77777777">
      <w:pPr>
        <w:ind w:firstLine="284"/>
        <w:rPr>
          <w:rFonts w:ascii="Times New Roman" w:hAnsi="Times New Roman"/>
          <w:sz w:val="24"/>
        </w:rPr>
      </w:pPr>
      <w:r w:rsidRPr="00196676">
        <w:rPr>
          <w:rFonts w:ascii="Times New Roman" w:hAnsi="Times New Roman"/>
          <w:sz w:val="24"/>
        </w:rPr>
        <w:t>3. Artikel 3.6, eerste lid, wordt als volgt gewijzigd:</w:t>
      </w:r>
    </w:p>
    <w:p w:rsidRPr="00196676" w:rsidR="00DC7B57" w:rsidP="00DC7B57" w:rsidRDefault="00DC7B57" w14:paraId="091C767B" w14:textId="77777777">
      <w:pPr>
        <w:rPr>
          <w:rFonts w:ascii="Times New Roman" w:hAnsi="Times New Roman"/>
          <w:sz w:val="24"/>
        </w:rPr>
      </w:pPr>
    </w:p>
    <w:p w:rsidRPr="00196676" w:rsidR="00DC7B57" w:rsidP="00DC7B57" w:rsidRDefault="00DC7B57" w14:paraId="23F9F718" w14:textId="77777777">
      <w:pPr>
        <w:ind w:firstLine="284"/>
        <w:rPr>
          <w:rFonts w:ascii="Times New Roman" w:hAnsi="Times New Roman"/>
          <w:sz w:val="24"/>
        </w:rPr>
      </w:pPr>
      <w:r w:rsidRPr="00196676">
        <w:rPr>
          <w:rFonts w:ascii="Times New Roman" w:hAnsi="Times New Roman"/>
          <w:sz w:val="24"/>
        </w:rPr>
        <w:t>a. Onderdeel a wordt als volgt gewijzigd:</w:t>
      </w:r>
    </w:p>
    <w:p w:rsidRPr="00196676" w:rsidR="00DC7B57" w:rsidP="00DC7B57" w:rsidRDefault="00DC7B57" w14:paraId="47892637" w14:textId="77777777">
      <w:pPr>
        <w:rPr>
          <w:rFonts w:ascii="Times New Roman" w:hAnsi="Times New Roman"/>
          <w:sz w:val="24"/>
        </w:rPr>
      </w:pPr>
    </w:p>
    <w:p w:rsidRPr="00196676" w:rsidR="00DC7B57" w:rsidP="00DC7B57" w:rsidRDefault="00DC7B57" w14:paraId="738BE54B" w14:textId="77777777">
      <w:pPr>
        <w:ind w:firstLine="284"/>
        <w:rPr>
          <w:rFonts w:ascii="Times New Roman" w:hAnsi="Times New Roman"/>
          <w:sz w:val="24"/>
        </w:rPr>
      </w:pPr>
      <w:r w:rsidRPr="00196676">
        <w:rPr>
          <w:rFonts w:ascii="Times New Roman" w:hAnsi="Times New Roman"/>
          <w:sz w:val="24"/>
        </w:rPr>
        <w:t>1°. In de aanhef wordt “de op het tijdstip van inwerkingtreding van deze wet aanwezige industrieterreinen als bedoeld in artikel 1 van de Wet geluidhinder” vervangen door “de op dat tijdstip aanwezige industrieterreinen als bedoeld in artikel 1 van de Wet geluidhinder en het geluid van die industrieterreinen op woningen, andere geluidsgevoelige gebouwen en geluidsgevoelige terreinen binnen de zones van die industrieterreinen”.</w:t>
      </w:r>
    </w:p>
    <w:p w:rsidRPr="00196676" w:rsidR="00DC7B57" w:rsidP="00DC7B57" w:rsidRDefault="00DC7B57" w14:paraId="58E85BDD" w14:textId="77777777">
      <w:pPr>
        <w:rPr>
          <w:rFonts w:ascii="Times New Roman" w:hAnsi="Times New Roman"/>
          <w:sz w:val="24"/>
        </w:rPr>
      </w:pPr>
    </w:p>
    <w:p w:rsidRPr="00196676" w:rsidR="00DC7B57" w:rsidP="00DC7B57" w:rsidRDefault="00DC7B57" w14:paraId="65192398" w14:textId="77777777">
      <w:pPr>
        <w:ind w:firstLine="284"/>
        <w:rPr>
          <w:rFonts w:ascii="Times New Roman" w:hAnsi="Times New Roman"/>
          <w:sz w:val="24"/>
        </w:rPr>
      </w:pPr>
      <w:r w:rsidRPr="00196676">
        <w:rPr>
          <w:rFonts w:ascii="Times New Roman" w:hAnsi="Times New Roman"/>
          <w:sz w:val="24"/>
        </w:rPr>
        <w:t>2°. In onderdeel 3° wordt “omgevingsplan als bedoeld in artikel 2.4 van de Omgevingswet” vervangen door “omgevingsvergunning voor een omgevingsplanactiviteit die wordt verleend met toepassing van regels over een wijzigingsbevoegdheid of uitwerkingsplicht in het tijdelijke deel van het omgevingsplan, bedoeld in artikel 22.1, onder a, van de Omgevingswet”.</w:t>
      </w:r>
    </w:p>
    <w:p w:rsidRPr="00196676" w:rsidR="00DC7B57" w:rsidP="00DC7B57" w:rsidRDefault="00DC7B57" w14:paraId="10777728" w14:textId="77777777">
      <w:pPr>
        <w:rPr>
          <w:rFonts w:ascii="Times New Roman" w:hAnsi="Times New Roman"/>
          <w:sz w:val="24"/>
        </w:rPr>
      </w:pPr>
    </w:p>
    <w:p w:rsidRPr="00196676" w:rsidR="00DC7B57" w:rsidP="00DC7B57" w:rsidRDefault="00DC7B57" w14:paraId="5222F373" w14:textId="77777777">
      <w:pPr>
        <w:ind w:firstLine="284"/>
        <w:rPr>
          <w:rFonts w:ascii="Times New Roman" w:hAnsi="Times New Roman"/>
          <w:sz w:val="24"/>
        </w:rPr>
      </w:pPr>
      <w:r w:rsidRPr="00196676">
        <w:rPr>
          <w:rFonts w:ascii="Times New Roman" w:hAnsi="Times New Roman"/>
          <w:sz w:val="24"/>
        </w:rPr>
        <w:lastRenderedPageBreak/>
        <w:t>3°. In de onderdelen 4° en 5° wordt “omgevingsvergunning voor een omgevingsplanactiviteit als bedoeld in artikel 5.1, eerste lid, aanhef en onder a, van de Omgevingswet” vervangen door “omgevingsvergunning voor een buitenplanse omgevingsplanactiviteit als bedoeld in de Omgevingswet”.</w:t>
      </w:r>
    </w:p>
    <w:p w:rsidRPr="00196676" w:rsidR="00DC7B57" w:rsidP="00DC7B57" w:rsidRDefault="00DC7B57" w14:paraId="21E26C47" w14:textId="77777777">
      <w:pPr>
        <w:rPr>
          <w:rFonts w:ascii="Times New Roman" w:hAnsi="Times New Roman"/>
          <w:sz w:val="24"/>
        </w:rPr>
      </w:pPr>
    </w:p>
    <w:p w:rsidRPr="00196676" w:rsidR="00DC7B57" w:rsidP="00DC7B57" w:rsidRDefault="00DC7B57" w14:paraId="0660B00C" w14:textId="77777777">
      <w:pPr>
        <w:ind w:firstLine="284"/>
        <w:rPr>
          <w:rFonts w:ascii="Times New Roman" w:hAnsi="Times New Roman"/>
          <w:sz w:val="24"/>
        </w:rPr>
      </w:pPr>
      <w:r w:rsidRPr="00196676">
        <w:rPr>
          <w:rFonts w:ascii="Times New Roman" w:hAnsi="Times New Roman"/>
          <w:sz w:val="24"/>
        </w:rPr>
        <w:t>b. Onderdeel c wordt als volgt gewijzigd:</w:t>
      </w:r>
    </w:p>
    <w:p w:rsidRPr="00196676" w:rsidR="00DC7B57" w:rsidP="00DC7B57" w:rsidRDefault="00DC7B57" w14:paraId="464E5E14" w14:textId="77777777">
      <w:pPr>
        <w:rPr>
          <w:rFonts w:ascii="Times New Roman" w:hAnsi="Times New Roman"/>
          <w:sz w:val="24"/>
        </w:rPr>
      </w:pPr>
    </w:p>
    <w:p w:rsidRPr="00196676" w:rsidR="00DC7B57" w:rsidP="00DC7B57" w:rsidRDefault="00DC7B57" w14:paraId="477BF510" w14:textId="77777777">
      <w:pPr>
        <w:ind w:firstLine="284"/>
        <w:rPr>
          <w:rFonts w:ascii="Times New Roman" w:hAnsi="Times New Roman"/>
          <w:sz w:val="24"/>
        </w:rPr>
      </w:pPr>
      <w:r w:rsidRPr="00196676">
        <w:rPr>
          <w:rFonts w:ascii="Times New Roman" w:hAnsi="Times New Roman"/>
          <w:sz w:val="24"/>
        </w:rPr>
        <w:t>1°. In onderdeel 2° wordt “, waarvoor voor dat tijdstip een aanvraag is ingediend” vervangen door “ten behoeve van een besluit waarvoor een aanvraag is ingediend of waarvan een ontwerp ter inzage is gelegd voor het tijdstip waarop de onder a bedoelde besluiten tot vaststelling van geluidproductieplafonds als omgevingswaarden in werking zijn getreden”.</w:t>
      </w:r>
    </w:p>
    <w:p w:rsidRPr="00196676" w:rsidR="00DC7B57" w:rsidP="00DC7B57" w:rsidRDefault="00DC7B57" w14:paraId="797551CF" w14:textId="77777777">
      <w:pPr>
        <w:rPr>
          <w:rFonts w:ascii="Times New Roman" w:hAnsi="Times New Roman"/>
          <w:sz w:val="24"/>
        </w:rPr>
      </w:pPr>
    </w:p>
    <w:p w:rsidRPr="00196676" w:rsidR="00DC7B57" w:rsidP="00DC7B57" w:rsidRDefault="00DC7B57" w14:paraId="24D05ABA" w14:textId="77777777">
      <w:pPr>
        <w:ind w:firstLine="284"/>
        <w:rPr>
          <w:rFonts w:ascii="Times New Roman" w:hAnsi="Times New Roman"/>
          <w:sz w:val="24"/>
        </w:rPr>
      </w:pPr>
      <w:r w:rsidRPr="00196676">
        <w:rPr>
          <w:rFonts w:ascii="Times New Roman" w:hAnsi="Times New Roman"/>
          <w:sz w:val="24"/>
        </w:rPr>
        <w:t>2°. In de onderdelen 3° en 4° wordt “voor dat tijdstip” vervangen door “voor het tijdstip waarop de onder a bedoelde besluiten tot vaststelling van geluidproductieplafonds als omgevingswaarden in werking zijn getreden”.</w:t>
      </w:r>
    </w:p>
    <w:p w:rsidRPr="00196676" w:rsidR="00DC7B57" w:rsidP="00DC7B57" w:rsidRDefault="00DC7B57" w14:paraId="68355408" w14:textId="77777777">
      <w:pPr>
        <w:rPr>
          <w:rFonts w:ascii="Times New Roman" w:hAnsi="Times New Roman"/>
          <w:sz w:val="24"/>
        </w:rPr>
      </w:pPr>
    </w:p>
    <w:p w:rsidRPr="00196676" w:rsidR="00DC7B57" w:rsidP="00DC7B57" w:rsidRDefault="00DC7B57" w14:paraId="60E5952A" w14:textId="77777777">
      <w:pPr>
        <w:ind w:firstLine="284"/>
        <w:rPr>
          <w:rFonts w:ascii="Times New Roman" w:hAnsi="Times New Roman"/>
          <w:sz w:val="24"/>
        </w:rPr>
      </w:pPr>
      <w:r w:rsidRPr="00196676">
        <w:rPr>
          <w:rFonts w:ascii="Times New Roman" w:hAnsi="Times New Roman"/>
          <w:sz w:val="24"/>
        </w:rPr>
        <w:t>4. Na artikel 3.6 wordt een artikel ingevoegd, luidende:</w:t>
      </w:r>
    </w:p>
    <w:p w:rsidRPr="00196676" w:rsidR="00DC7B57" w:rsidP="00DC7B57" w:rsidRDefault="00DC7B57" w14:paraId="6298596D" w14:textId="77777777">
      <w:pPr>
        <w:rPr>
          <w:rFonts w:ascii="Times New Roman" w:hAnsi="Times New Roman"/>
          <w:sz w:val="24"/>
        </w:rPr>
      </w:pPr>
    </w:p>
    <w:p w:rsidRPr="00196676" w:rsidR="00DC7B57" w:rsidP="00DC7B57" w:rsidRDefault="00DC7B57" w14:paraId="09AB9D64" w14:textId="77777777">
      <w:pPr>
        <w:rPr>
          <w:rFonts w:ascii="Times New Roman" w:hAnsi="Times New Roman"/>
          <w:b/>
          <w:sz w:val="24"/>
        </w:rPr>
      </w:pPr>
      <w:r w:rsidRPr="00196676">
        <w:rPr>
          <w:rFonts w:ascii="Times New Roman" w:hAnsi="Times New Roman"/>
          <w:b/>
          <w:sz w:val="24"/>
        </w:rPr>
        <w:t>Artikel 3.6a (overgangsrecht spoorwegen Wet geluidhinder)</w:t>
      </w:r>
    </w:p>
    <w:p w:rsidRPr="00196676" w:rsidR="00DC7B57" w:rsidP="00DC7B57" w:rsidRDefault="00DC7B57" w14:paraId="17C1C34C" w14:textId="77777777">
      <w:pPr>
        <w:rPr>
          <w:rFonts w:ascii="Times New Roman" w:hAnsi="Times New Roman"/>
          <w:b/>
          <w:sz w:val="24"/>
        </w:rPr>
      </w:pPr>
    </w:p>
    <w:p w:rsidRPr="00196676" w:rsidR="00DC7B57" w:rsidP="00DC7B57" w:rsidRDefault="00DC7B57" w14:paraId="7F6DF666" w14:textId="77777777">
      <w:pPr>
        <w:ind w:firstLine="284"/>
        <w:rPr>
          <w:rFonts w:ascii="Times New Roman" w:hAnsi="Times New Roman"/>
          <w:sz w:val="24"/>
        </w:rPr>
      </w:pPr>
      <w:r w:rsidRPr="00196676">
        <w:rPr>
          <w:rFonts w:ascii="Times New Roman" w:hAnsi="Times New Roman"/>
          <w:sz w:val="24"/>
        </w:rPr>
        <w:t xml:space="preserve">Het recht zoals dat gold voor het tijdstip van inwerkingtreding van deze wet blijft van toepassing op de onderstaande besluiten op grond van hoofdstuk VII van de Wet geluidhinder, totdat deze onherroepelijk zijn: </w:t>
      </w:r>
    </w:p>
    <w:p w:rsidRPr="00196676" w:rsidR="00DC7B57" w:rsidP="00DC7B57" w:rsidRDefault="00DC7B57" w14:paraId="3892A54F" w14:textId="77777777">
      <w:pPr>
        <w:ind w:firstLine="284"/>
        <w:rPr>
          <w:rFonts w:ascii="Times New Roman" w:hAnsi="Times New Roman"/>
          <w:sz w:val="24"/>
        </w:rPr>
      </w:pPr>
      <w:r w:rsidRPr="00196676">
        <w:rPr>
          <w:rFonts w:ascii="Times New Roman" w:hAnsi="Times New Roman"/>
          <w:sz w:val="24"/>
        </w:rPr>
        <w:t>a. het vaststellen van een hogere waarde voor de ten hoogste toelaatbare geluidsbelasting van bestaande, in aanbouw zijnde en geprojecteerde woningen, andere geluidsgevoelige gebouwen en geluidsgevoelige terreinen ten behoeve van een besluit waarvoor een aanvraag is ingediend of waarvan een ontwerp ter inzage is gelegd voor dat tijdstip,</w:t>
      </w:r>
    </w:p>
    <w:p w:rsidRPr="00196676" w:rsidR="00DC7B57" w:rsidP="00DC7B57" w:rsidRDefault="00DC7B57" w14:paraId="6CDCA415" w14:textId="77777777">
      <w:pPr>
        <w:ind w:firstLine="284"/>
        <w:rPr>
          <w:rFonts w:ascii="Times New Roman" w:hAnsi="Times New Roman"/>
          <w:sz w:val="24"/>
        </w:rPr>
      </w:pPr>
      <w:r w:rsidRPr="00196676">
        <w:rPr>
          <w:rFonts w:ascii="Times New Roman" w:hAnsi="Times New Roman"/>
          <w:sz w:val="24"/>
        </w:rPr>
        <w:t>b. het beslissen op een aanvraag om een omgevingsvergunning, waarvoor voor dat tijdstip de aanvraag is ingediend.</w:t>
      </w:r>
    </w:p>
    <w:p w:rsidR="00DC7B57" w:rsidP="00C860ED" w:rsidRDefault="00DC7B57" w14:paraId="678FB868" w14:textId="77777777">
      <w:pPr>
        <w:rPr>
          <w:rFonts w:ascii="Times New Roman" w:hAnsi="Times New Roman"/>
          <w:sz w:val="24"/>
        </w:rPr>
      </w:pPr>
    </w:p>
    <w:p w:rsidR="00C860ED" w:rsidP="00C860ED" w:rsidRDefault="00C860ED" w14:paraId="0FA25483" w14:textId="77777777">
      <w:pPr>
        <w:rPr>
          <w:rFonts w:ascii="Times New Roman" w:hAnsi="Times New Roman"/>
          <w:sz w:val="24"/>
        </w:rPr>
      </w:pPr>
    </w:p>
    <w:p w:rsidRPr="00C860ED" w:rsidR="00C860ED" w:rsidP="00C860ED" w:rsidRDefault="00C860ED" w14:paraId="6190DA30" w14:textId="77777777">
      <w:pPr>
        <w:rPr>
          <w:rFonts w:ascii="Times New Roman" w:hAnsi="Times New Roman"/>
          <w:sz w:val="24"/>
        </w:rPr>
      </w:pPr>
      <w:r w:rsidRPr="00C860ED">
        <w:rPr>
          <w:rFonts w:ascii="Times New Roman" w:hAnsi="Times New Roman"/>
          <w:b/>
          <w:sz w:val="24"/>
        </w:rPr>
        <w:t>ARTIKEL I</w:t>
      </w:r>
    </w:p>
    <w:p w:rsidRPr="00C860ED" w:rsidR="00C860ED" w:rsidP="00C860ED" w:rsidRDefault="00C860ED" w14:paraId="0D0F50E9" w14:textId="77777777">
      <w:pPr>
        <w:rPr>
          <w:rFonts w:ascii="Times New Roman" w:hAnsi="Times New Roman"/>
          <w:sz w:val="24"/>
        </w:rPr>
      </w:pPr>
    </w:p>
    <w:p w:rsidRPr="00C860ED" w:rsidR="00C860ED" w:rsidP="00C860ED" w:rsidRDefault="00C860ED" w14:paraId="1F9FBC95" w14:textId="77777777">
      <w:pPr>
        <w:ind w:firstLine="284"/>
        <w:rPr>
          <w:rFonts w:ascii="Times New Roman" w:hAnsi="Times New Roman"/>
          <w:sz w:val="24"/>
        </w:rPr>
      </w:pPr>
      <w:r w:rsidRPr="00C860ED">
        <w:rPr>
          <w:rFonts w:ascii="Times New Roman" w:hAnsi="Times New Roman"/>
          <w:sz w:val="24"/>
        </w:rPr>
        <w:t>De Aanvullingswet grondeigendom Omgevingswet wordt als volgt gewijzigd:</w:t>
      </w:r>
    </w:p>
    <w:p w:rsidRPr="00C860ED" w:rsidR="00C860ED" w:rsidP="00C860ED" w:rsidRDefault="00C860ED" w14:paraId="4E1273F9" w14:textId="77777777">
      <w:pPr>
        <w:rPr>
          <w:rFonts w:ascii="Times New Roman" w:hAnsi="Times New Roman"/>
          <w:sz w:val="24"/>
        </w:rPr>
      </w:pPr>
    </w:p>
    <w:p w:rsidRPr="00C860ED" w:rsidR="00C860ED" w:rsidP="00C860ED" w:rsidRDefault="00C860ED" w14:paraId="34F7FB1D"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28695157" w14:textId="77777777">
      <w:pPr>
        <w:rPr>
          <w:rFonts w:ascii="Times New Roman" w:hAnsi="Times New Roman"/>
          <w:sz w:val="24"/>
        </w:rPr>
      </w:pPr>
    </w:p>
    <w:p w:rsidRPr="00C860ED" w:rsidR="00C860ED" w:rsidP="00C860ED" w:rsidRDefault="00C860ED" w14:paraId="6B624D38" w14:textId="77777777">
      <w:pPr>
        <w:ind w:firstLine="284"/>
        <w:rPr>
          <w:rFonts w:ascii="Times New Roman" w:hAnsi="Times New Roman"/>
          <w:sz w:val="24"/>
        </w:rPr>
      </w:pPr>
      <w:r w:rsidRPr="00C860ED">
        <w:rPr>
          <w:rFonts w:ascii="Times New Roman" w:hAnsi="Times New Roman"/>
          <w:sz w:val="24"/>
        </w:rPr>
        <w:t xml:space="preserve">Aan artikel 4.4 wordt een lid toegevoegd, luidende: </w:t>
      </w:r>
    </w:p>
    <w:p w:rsidRPr="00C860ED" w:rsidR="00C860ED" w:rsidP="00C860ED" w:rsidRDefault="00C860ED" w14:paraId="35395CA6" w14:textId="77777777">
      <w:pPr>
        <w:ind w:firstLine="284"/>
        <w:rPr>
          <w:rFonts w:ascii="Times New Roman" w:hAnsi="Times New Roman"/>
          <w:sz w:val="24"/>
        </w:rPr>
      </w:pPr>
      <w:r w:rsidRPr="00C860ED">
        <w:rPr>
          <w:rFonts w:ascii="Times New Roman" w:hAnsi="Times New Roman"/>
          <w:sz w:val="24"/>
        </w:rPr>
        <w:t>3. In een geval als bedoeld in artikel 4.64, eerste lid, of 4.65, eerste lid, van de Invoeringswet Omgevingswet blijft, voor zover het gaat om onteigening als bedoeld in artikel 5.14, eerste lid, van de Waterwet, het oude recht van toepassing tot de activiteit, genoemd in de omgevingsvergunning, ten uitvoer is gelegd.</w:t>
      </w:r>
    </w:p>
    <w:p w:rsidRPr="00C860ED" w:rsidR="00C860ED" w:rsidP="00C860ED" w:rsidRDefault="00C860ED" w14:paraId="74A41728" w14:textId="77777777">
      <w:pPr>
        <w:rPr>
          <w:rFonts w:ascii="Times New Roman" w:hAnsi="Times New Roman"/>
          <w:sz w:val="24"/>
        </w:rPr>
      </w:pPr>
    </w:p>
    <w:p w:rsidRPr="00C860ED" w:rsidR="00C860ED" w:rsidP="00C860ED" w:rsidRDefault="00C860ED" w14:paraId="561944FA" w14:textId="77777777">
      <w:pPr>
        <w:rPr>
          <w:rFonts w:ascii="Times New Roman" w:hAnsi="Times New Roman"/>
          <w:sz w:val="24"/>
        </w:rPr>
      </w:pPr>
      <w:r w:rsidRPr="00C860ED">
        <w:rPr>
          <w:rFonts w:ascii="Times New Roman" w:hAnsi="Times New Roman"/>
          <w:sz w:val="24"/>
        </w:rPr>
        <w:t>B</w:t>
      </w:r>
      <w:bookmarkStart w:name="d17e6454" w:id="0"/>
      <w:bookmarkEnd w:id="0"/>
    </w:p>
    <w:p w:rsidRPr="00C860ED" w:rsidR="00C860ED" w:rsidP="00C860ED" w:rsidRDefault="00C860ED" w14:paraId="227816F2" w14:textId="77777777">
      <w:pPr>
        <w:rPr>
          <w:rFonts w:ascii="Times New Roman" w:hAnsi="Times New Roman"/>
          <w:sz w:val="24"/>
        </w:rPr>
      </w:pPr>
    </w:p>
    <w:p w:rsidRPr="00C860ED" w:rsidR="00C860ED" w:rsidP="00C860ED" w:rsidRDefault="00C860ED" w14:paraId="7414F982" w14:textId="77777777">
      <w:pPr>
        <w:ind w:firstLine="284"/>
        <w:rPr>
          <w:rFonts w:ascii="Times New Roman" w:hAnsi="Times New Roman"/>
          <w:sz w:val="24"/>
        </w:rPr>
      </w:pPr>
      <w:r w:rsidRPr="00C860ED">
        <w:rPr>
          <w:rFonts w:ascii="Times New Roman" w:hAnsi="Times New Roman"/>
          <w:sz w:val="24"/>
        </w:rPr>
        <w:t xml:space="preserve">In artikel 4a.4 wordt “2.4a, onder 2, onder a,” vervangen door “2.4a, onder 3, onder a,”. </w:t>
      </w:r>
    </w:p>
    <w:p w:rsidR="00C860ED" w:rsidP="00C860ED" w:rsidRDefault="00C860ED" w14:paraId="63B4E7E3" w14:textId="77777777">
      <w:pPr>
        <w:rPr>
          <w:rFonts w:ascii="Times New Roman" w:hAnsi="Times New Roman"/>
          <w:sz w:val="24"/>
        </w:rPr>
      </w:pPr>
    </w:p>
    <w:p w:rsidR="00FB5DB5" w:rsidP="00C860ED" w:rsidRDefault="00FB5DB5" w14:paraId="2E30CC74" w14:textId="77777777">
      <w:pPr>
        <w:rPr>
          <w:rFonts w:ascii="Times New Roman" w:hAnsi="Times New Roman"/>
          <w:sz w:val="24"/>
        </w:rPr>
      </w:pPr>
    </w:p>
    <w:p w:rsidRPr="00196676" w:rsidR="004721DE" w:rsidP="004721DE" w:rsidRDefault="004721DE" w14:paraId="21204194" w14:textId="77777777">
      <w:pPr>
        <w:rPr>
          <w:rFonts w:ascii="Times New Roman" w:hAnsi="Times New Roman"/>
          <w:b/>
          <w:sz w:val="24"/>
        </w:rPr>
      </w:pPr>
      <w:r>
        <w:rPr>
          <w:rFonts w:ascii="Times New Roman" w:hAnsi="Times New Roman"/>
          <w:b/>
          <w:sz w:val="24"/>
        </w:rPr>
        <w:t>ARTIKEL</w:t>
      </w:r>
      <w:r w:rsidRPr="00196676">
        <w:rPr>
          <w:rFonts w:ascii="Times New Roman" w:hAnsi="Times New Roman"/>
          <w:b/>
          <w:sz w:val="24"/>
        </w:rPr>
        <w:t xml:space="preserve"> aII</w:t>
      </w:r>
    </w:p>
    <w:p w:rsidRPr="00196676" w:rsidR="004721DE" w:rsidP="004721DE" w:rsidRDefault="004721DE" w14:paraId="6D809085" w14:textId="77777777">
      <w:pPr>
        <w:rPr>
          <w:rFonts w:ascii="Times New Roman" w:hAnsi="Times New Roman"/>
          <w:b/>
          <w:sz w:val="24"/>
        </w:rPr>
      </w:pPr>
    </w:p>
    <w:p w:rsidRPr="00196676" w:rsidR="004721DE" w:rsidP="004721DE" w:rsidRDefault="004721DE" w14:paraId="783542A3" w14:textId="77777777">
      <w:pPr>
        <w:spacing w:line="276" w:lineRule="auto"/>
        <w:ind w:firstLine="284"/>
        <w:rPr>
          <w:rFonts w:ascii="Times New Roman" w:hAnsi="Times New Roman"/>
          <w:sz w:val="24"/>
        </w:rPr>
      </w:pPr>
      <w:r w:rsidRPr="00196676">
        <w:rPr>
          <w:rFonts w:ascii="Times New Roman" w:hAnsi="Times New Roman"/>
          <w:sz w:val="24"/>
        </w:rPr>
        <w:t xml:space="preserve">In artikel 10, derde lid, van de Drinkwaterwet wordt tussen de eerste en tweede volzin een volzin ingevoegd, luidende “Onze Minister kan een besluit houdende vaststelling van de gewogen gemiddelde vermogenskostenvoet een maal verlengen met ten hoogste twee kalenderjaren, indien noodzakelijk met het oog op de continuïteit of veiligheid van de openbare drinkwatervoorziening en onder met het oog daarop te stellen voorwaarden”. </w:t>
      </w:r>
    </w:p>
    <w:p w:rsidR="00FB5DB5" w:rsidP="00C860ED" w:rsidRDefault="00FB5DB5" w14:paraId="2E4A5F07" w14:textId="77777777">
      <w:pPr>
        <w:rPr>
          <w:rFonts w:ascii="Times New Roman" w:hAnsi="Times New Roman"/>
          <w:sz w:val="24"/>
        </w:rPr>
      </w:pPr>
    </w:p>
    <w:p w:rsidRPr="00C860ED" w:rsidR="00C860ED" w:rsidP="00C860ED" w:rsidRDefault="00C860ED" w14:paraId="762C5419" w14:textId="77777777">
      <w:pPr>
        <w:rPr>
          <w:rFonts w:ascii="Times New Roman" w:hAnsi="Times New Roman"/>
          <w:sz w:val="24"/>
        </w:rPr>
      </w:pPr>
    </w:p>
    <w:p w:rsidRPr="00C860ED" w:rsidR="00C860ED" w:rsidP="00C860ED" w:rsidRDefault="00C860ED" w14:paraId="1DA34B01" w14:textId="77777777">
      <w:pPr>
        <w:rPr>
          <w:rFonts w:ascii="Times New Roman" w:hAnsi="Times New Roman"/>
          <w:b/>
          <w:sz w:val="24"/>
        </w:rPr>
      </w:pPr>
      <w:r w:rsidRPr="00C860ED">
        <w:rPr>
          <w:rFonts w:ascii="Times New Roman" w:hAnsi="Times New Roman"/>
          <w:b/>
          <w:sz w:val="24"/>
        </w:rPr>
        <w:t>ARTIKEL II</w:t>
      </w:r>
    </w:p>
    <w:p w:rsidRPr="00C860ED" w:rsidR="00C860ED" w:rsidP="00C860ED" w:rsidRDefault="00C860ED" w14:paraId="1C812C06" w14:textId="77777777">
      <w:pPr>
        <w:rPr>
          <w:rFonts w:ascii="Times New Roman" w:hAnsi="Times New Roman"/>
          <w:b/>
          <w:sz w:val="24"/>
        </w:rPr>
      </w:pPr>
    </w:p>
    <w:p w:rsidRPr="00C860ED" w:rsidR="00C860ED" w:rsidP="00C860ED" w:rsidRDefault="00C860ED" w14:paraId="2282A0AC" w14:textId="77777777">
      <w:pPr>
        <w:ind w:firstLine="284"/>
        <w:rPr>
          <w:rFonts w:ascii="Times New Roman" w:hAnsi="Times New Roman"/>
          <w:sz w:val="24"/>
        </w:rPr>
      </w:pPr>
      <w:r w:rsidRPr="00C860ED">
        <w:rPr>
          <w:rFonts w:ascii="Times New Roman" w:hAnsi="Times New Roman"/>
          <w:sz w:val="24"/>
        </w:rPr>
        <w:t>De Invoeringswet Omgevingswet wordt als volgt gewijzigd:</w:t>
      </w:r>
    </w:p>
    <w:p w:rsidRPr="00C860ED" w:rsidR="00C860ED" w:rsidP="00C860ED" w:rsidRDefault="00C860ED" w14:paraId="085AACB2" w14:textId="77777777">
      <w:pPr>
        <w:rPr>
          <w:rFonts w:ascii="Times New Roman" w:hAnsi="Times New Roman"/>
          <w:sz w:val="24"/>
        </w:rPr>
      </w:pPr>
    </w:p>
    <w:p w:rsidRPr="00C860ED" w:rsidR="00C860ED" w:rsidP="00C860ED" w:rsidRDefault="00C860ED" w14:paraId="199FE3B6"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25EF75B1" w14:textId="77777777">
      <w:pPr>
        <w:rPr>
          <w:rFonts w:ascii="Times New Roman" w:hAnsi="Times New Roman"/>
          <w:sz w:val="24"/>
        </w:rPr>
      </w:pPr>
    </w:p>
    <w:p w:rsidRPr="00C860ED" w:rsidR="00C860ED" w:rsidP="00C860ED" w:rsidRDefault="00C860ED" w14:paraId="6E82C018" w14:textId="77777777">
      <w:pPr>
        <w:ind w:firstLine="284"/>
        <w:rPr>
          <w:rFonts w:ascii="Times New Roman" w:hAnsi="Times New Roman"/>
          <w:sz w:val="24"/>
        </w:rPr>
      </w:pPr>
      <w:r w:rsidRPr="00C860ED">
        <w:rPr>
          <w:rFonts w:ascii="Times New Roman" w:hAnsi="Times New Roman"/>
          <w:sz w:val="24"/>
        </w:rPr>
        <w:t>In artikel 4.35, eerste lid, wordt “artikel 2.34, derde lid” vervangen door “artikel 2.34, vierde lid”.</w:t>
      </w:r>
    </w:p>
    <w:p w:rsidRPr="00C860ED" w:rsidR="00C860ED" w:rsidP="00C860ED" w:rsidRDefault="00C860ED" w14:paraId="29104CC9" w14:textId="77777777">
      <w:pPr>
        <w:rPr>
          <w:rFonts w:ascii="Times New Roman" w:hAnsi="Times New Roman"/>
          <w:sz w:val="24"/>
        </w:rPr>
      </w:pPr>
    </w:p>
    <w:p w:rsidRPr="00C860ED" w:rsidR="00C860ED" w:rsidP="00C860ED" w:rsidRDefault="00C860ED" w14:paraId="715E7C6E"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50D877C1" w14:textId="77777777">
      <w:pPr>
        <w:rPr>
          <w:rFonts w:ascii="Times New Roman" w:hAnsi="Times New Roman"/>
          <w:sz w:val="24"/>
        </w:rPr>
      </w:pPr>
    </w:p>
    <w:p w:rsidRPr="00C860ED" w:rsidR="00C860ED" w:rsidP="00C860ED" w:rsidRDefault="00C860ED" w14:paraId="1B770141" w14:textId="77777777">
      <w:pPr>
        <w:ind w:firstLine="284"/>
        <w:rPr>
          <w:rFonts w:ascii="Times New Roman" w:hAnsi="Times New Roman"/>
          <w:sz w:val="24"/>
        </w:rPr>
      </w:pPr>
      <w:r w:rsidRPr="00C860ED">
        <w:rPr>
          <w:rFonts w:ascii="Times New Roman" w:hAnsi="Times New Roman"/>
          <w:sz w:val="24"/>
        </w:rPr>
        <w:t>Na artikel 4.81 wordt een artikel ingevoegd, luidende:</w:t>
      </w:r>
    </w:p>
    <w:p w:rsidRPr="00C860ED" w:rsidR="00C860ED" w:rsidP="00C860ED" w:rsidRDefault="00C860ED" w14:paraId="3F77E1CC" w14:textId="77777777">
      <w:pPr>
        <w:rPr>
          <w:rFonts w:ascii="Times New Roman" w:hAnsi="Times New Roman"/>
          <w:sz w:val="24"/>
        </w:rPr>
      </w:pPr>
    </w:p>
    <w:p w:rsidRPr="00C860ED" w:rsidR="00C860ED" w:rsidP="00C860ED" w:rsidRDefault="00C860ED" w14:paraId="751E1803" w14:textId="77777777">
      <w:pPr>
        <w:rPr>
          <w:rFonts w:ascii="Times New Roman" w:hAnsi="Times New Roman"/>
          <w:sz w:val="24"/>
        </w:rPr>
      </w:pPr>
      <w:r w:rsidRPr="00C860ED">
        <w:rPr>
          <w:rFonts w:ascii="Times New Roman" w:hAnsi="Times New Roman"/>
          <w:b/>
          <w:sz w:val="24"/>
        </w:rPr>
        <w:t>Artikel 4.81a (regels kwaliteit vergunningverlening, toezicht en handhaving)</w:t>
      </w:r>
    </w:p>
    <w:p w:rsidR="00C860ED" w:rsidP="00C860ED" w:rsidRDefault="00C860ED" w14:paraId="1E8C212E" w14:textId="77777777">
      <w:pPr>
        <w:rPr>
          <w:rFonts w:ascii="Times New Roman" w:hAnsi="Times New Roman"/>
          <w:sz w:val="24"/>
        </w:rPr>
      </w:pPr>
    </w:p>
    <w:p w:rsidR="00C860ED" w:rsidP="00C860ED" w:rsidRDefault="00C860ED" w14:paraId="00E19F62" w14:textId="77777777">
      <w:pPr>
        <w:ind w:firstLine="284"/>
        <w:rPr>
          <w:rFonts w:ascii="Times New Roman" w:hAnsi="Times New Roman"/>
          <w:sz w:val="24"/>
        </w:rPr>
      </w:pPr>
      <w:r w:rsidRPr="00C860ED">
        <w:rPr>
          <w:rFonts w:ascii="Times New Roman" w:hAnsi="Times New Roman"/>
          <w:sz w:val="24"/>
        </w:rPr>
        <w:t>1. Regels als bedoeld in artikel 5.4, eerste lid, aanhef en onder b, van de Wet algemene bepalingen omgevingsrecht die van kracht zijn, gelden als regels als bedoeld in artikel 18.20, derde lid, van de Omgevingswet.</w:t>
      </w:r>
    </w:p>
    <w:p w:rsidRPr="00C860ED" w:rsidR="00C860ED" w:rsidP="00C860ED" w:rsidRDefault="00C860ED" w14:paraId="6AAC1285" w14:textId="77777777">
      <w:pPr>
        <w:ind w:firstLine="284"/>
        <w:rPr>
          <w:rFonts w:ascii="Times New Roman" w:hAnsi="Times New Roman"/>
          <w:sz w:val="24"/>
        </w:rPr>
      </w:pPr>
      <w:r w:rsidRPr="00C860ED">
        <w:rPr>
          <w:rFonts w:ascii="Times New Roman" w:hAnsi="Times New Roman"/>
          <w:sz w:val="24"/>
        </w:rPr>
        <w:t xml:space="preserve">2. Regels als bedoeld in artikel 5.5 van de Wet algemene bepalingen omgevingsrecht die zijn vastgesteld door de gemeenteraad en van kracht zijn, gelden als regels als bedoeld in artikel 18.23, eerste lid, aanhef en onder a, van de Omgevingswet. </w:t>
      </w:r>
    </w:p>
    <w:p w:rsidRPr="00C860ED" w:rsidR="00C860ED" w:rsidP="00C860ED" w:rsidRDefault="00C860ED" w14:paraId="664F60B1" w14:textId="77777777">
      <w:pPr>
        <w:rPr>
          <w:rFonts w:ascii="Times New Roman" w:hAnsi="Times New Roman"/>
          <w:sz w:val="24"/>
        </w:rPr>
      </w:pPr>
    </w:p>
    <w:p w:rsidRPr="00C860ED" w:rsidR="00C860ED" w:rsidP="00C860ED" w:rsidRDefault="00C860ED" w14:paraId="0E3D4C95" w14:textId="77777777">
      <w:pPr>
        <w:rPr>
          <w:rFonts w:ascii="Times New Roman" w:hAnsi="Times New Roman"/>
          <w:sz w:val="24"/>
        </w:rPr>
      </w:pPr>
      <w:r w:rsidRPr="00C860ED">
        <w:rPr>
          <w:rFonts w:ascii="Times New Roman" w:hAnsi="Times New Roman"/>
          <w:sz w:val="24"/>
        </w:rPr>
        <w:t>C</w:t>
      </w:r>
    </w:p>
    <w:p w:rsidRPr="00C860ED" w:rsidR="00C860ED" w:rsidP="00C860ED" w:rsidRDefault="00C860ED" w14:paraId="60AFA148" w14:textId="77777777">
      <w:pPr>
        <w:rPr>
          <w:rFonts w:ascii="Times New Roman" w:hAnsi="Times New Roman"/>
          <w:sz w:val="24"/>
        </w:rPr>
      </w:pPr>
    </w:p>
    <w:p w:rsidRPr="00C860ED" w:rsidR="00C860ED" w:rsidP="00C860ED" w:rsidRDefault="00C860ED" w14:paraId="4CCB26FD" w14:textId="77777777">
      <w:pPr>
        <w:ind w:firstLine="284"/>
        <w:rPr>
          <w:rFonts w:ascii="Times New Roman" w:hAnsi="Times New Roman"/>
          <w:sz w:val="24"/>
        </w:rPr>
      </w:pPr>
      <w:r w:rsidRPr="00C860ED">
        <w:rPr>
          <w:rFonts w:ascii="Times New Roman" w:hAnsi="Times New Roman"/>
          <w:sz w:val="24"/>
        </w:rPr>
        <w:t>In artikel 4.106, tweede lid, wordt “artikel 2.22” vervangen door “artikel 2.24” en wordt “artikel 2.33” vervangen door “artikel 2.34”.</w:t>
      </w:r>
    </w:p>
    <w:p w:rsidR="00C860ED" w:rsidP="00C860ED" w:rsidRDefault="00C860ED" w14:paraId="28A39DF7" w14:textId="77777777">
      <w:pPr>
        <w:rPr>
          <w:rFonts w:ascii="Times New Roman" w:hAnsi="Times New Roman"/>
          <w:sz w:val="24"/>
        </w:rPr>
      </w:pPr>
    </w:p>
    <w:p w:rsidRPr="00C860ED" w:rsidR="00C860ED" w:rsidP="00C860ED" w:rsidRDefault="00C860ED" w14:paraId="27EFCF58" w14:textId="77777777">
      <w:pPr>
        <w:rPr>
          <w:rFonts w:ascii="Times New Roman" w:hAnsi="Times New Roman"/>
          <w:sz w:val="24"/>
        </w:rPr>
      </w:pPr>
    </w:p>
    <w:p w:rsidRPr="00C860ED" w:rsidR="00C860ED" w:rsidP="00C860ED" w:rsidRDefault="00C860ED" w14:paraId="35F228CE" w14:textId="77777777">
      <w:pPr>
        <w:rPr>
          <w:rFonts w:ascii="Times New Roman" w:hAnsi="Times New Roman"/>
          <w:b/>
          <w:sz w:val="24"/>
        </w:rPr>
      </w:pPr>
      <w:r w:rsidRPr="00C860ED">
        <w:rPr>
          <w:rFonts w:ascii="Times New Roman" w:hAnsi="Times New Roman"/>
          <w:b/>
          <w:sz w:val="24"/>
        </w:rPr>
        <w:t>ARTIKEL III</w:t>
      </w:r>
    </w:p>
    <w:p w:rsidRPr="00C860ED" w:rsidR="00C860ED" w:rsidP="00C860ED" w:rsidRDefault="00C860ED" w14:paraId="26142567" w14:textId="77777777">
      <w:pPr>
        <w:rPr>
          <w:rFonts w:ascii="Times New Roman" w:hAnsi="Times New Roman"/>
          <w:sz w:val="24"/>
        </w:rPr>
      </w:pPr>
    </w:p>
    <w:p w:rsidRPr="00C860ED" w:rsidR="00C860ED" w:rsidP="00C860ED" w:rsidRDefault="00C860ED" w14:paraId="6DEBAD97"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5, derde lid, van de Kernenergiewet komt te luiden:</w:t>
      </w:r>
    </w:p>
    <w:p w:rsidRPr="00C860ED" w:rsidR="00C860ED" w:rsidP="00C860ED" w:rsidRDefault="00C860ED" w14:paraId="056F7D82"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worden benoemd voor een tijdvak van maximaal vier jaar en zijn aansluitend éénmalig voor een tijdvak van maximaal vier jaar herbenoembaar. In het geval van bijzondere omstandigheden binnen de organisatie van de Autoriteit kan een lid van de Autoriteit bij afloop van de tweede benoemingstermijn terstond opnieuw worden benoemd voor een tijdvak van maximaal twee jaar.</w:t>
      </w:r>
    </w:p>
    <w:p w:rsidR="00C860ED" w:rsidP="00C860ED" w:rsidRDefault="00C860ED" w14:paraId="212E9D40" w14:textId="77777777">
      <w:pPr>
        <w:rPr>
          <w:rFonts w:ascii="Times New Roman" w:hAnsi="Times New Roman" w:eastAsiaTheme="minorHAnsi"/>
          <w:b/>
          <w:sz w:val="24"/>
          <w:lang w:eastAsia="en-US"/>
        </w:rPr>
      </w:pPr>
    </w:p>
    <w:p w:rsidR="00C860ED" w:rsidP="00C860ED" w:rsidRDefault="00C860ED" w14:paraId="14535C7F" w14:textId="77777777">
      <w:pPr>
        <w:rPr>
          <w:rFonts w:ascii="Times New Roman" w:hAnsi="Times New Roman" w:eastAsiaTheme="minorHAnsi"/>
          <w:b/>
          <w:sz w:val="24"/>
          <w:lang w:eastAsia="en-US"/>
        </w:rPr>
      </w:pPr>
    </w:p>
    <w:p w:rsidRPr="00C860ED" w:rsidR="00C860ED" w:rsidP="00C860ED" w:rsidRDefault="00C860ED" w14:paraId="5D10291C" w14:textId="77777777">
      <w:pPr>
        <w:rPr>
          <w:rFonts w:ascii="Times New Roman" w:hAnsi="Times New Roman" w:eastAsiaTheme="minorHAnsi"/>
          <w:b/>
          <w:sz w:val="24"/>
          <w:lang w:eastAsia="en-US"/>
        </w:rPr>
      </w:pPr>
      <w:r w:rsidRPr="00C860ED">
        <w:rPr>
          <w:rFonts w:ascii="Times New Roman" w:hAnsi="Times New Roman" w:eastAsiaTheme="minorHAnsi"/>
          <w:b/>
          <w:sz w:val="24"/>
          <w:lang w:eastAsia="en-US"/>
        </w:rPr>
        <w:t>ARTIKEL IV</w:t>
      </w:r>
    </w:p>
    <w:p w:rsidR="00C860ED" w:rsidP="00C860ED" w:rsidRDefault="00C860ED" w14:paraId="5006011F" w14:textId="77777777">
      <w:pPr>
        <w:rPr>
          <w:rFonts w:ascii="Times New Roman" w:hAnsi="Times New Roman" w:eastAsiaTheme="minorHAnsi"/>
          <w:sz w:val="24"/>
          <w:lang w:eastAsia="en-US"/>
        </w:rPr>
      </w:pPr>
    </w:p>
    <w:p w:rsidRPr="00C860ED" w:rsidR="00C860ED" w:rsidP="00C860ED" w:rsidRDefault="00C860ED" w14:paraId="1165D5F6" w14:textId="77777777">
      <w:pPr>
        <w:ind w:firstLine="284"/>
        <w:rPr>
          <w:rFonts w:ascii="Times New Roman" w:hAnsi="Times New Roman" w:eastAsiaTheme="minorHAnsi"/>
          <w:b/>
          <w:sz w:val="24"/>
          <w:lang w:eastAsia="en-US"/>
        </w:rPr>
      </w:pPr>
      <w:r w:rsidRPr="00C860ED">
        <w:rPr>
          <w:rFonts w:ascii="Times New Roman" w:hAnsi="Times New Roman" w:eastAsiaTheme="minorHAnsi"/>
          <w:sz w:val="24"/>
          <w:lang w:eastAsia="en-US"/>
        </w:rPr>
        <w:lastRenderedPageBreak/>
        <w:t>In artikel 66, tweede lid, van de Luchtvaartwet BES, wordt in de aanhef ‘bij of krachtens algemene maatregel van bestuur’ vervangen door ‘bij ministeriële regeling’.</w:t>
      </w:r>
    </w:p>
    <w:p w:rsidR="00C860ED" w:rsidP="00C860ED" w:rsidRDefault="00C860ED" w14:paraId="0ACDEDBA" w14:textId="77777777">
      <w:pPr>
        <w:rPr>
          <w:rFonts w:ascii="Times New Roman" w:hAnsi="Times New Roman"/>
          <w:b/>
          <w:sz w:val="24"/>
        </w:rPr>
      </w:pPr>
    </w:p>
    <w:p w:rsidR="00C860ED" w:rsidP="00C860ED" w:rsidRDefault="00C860ED" w14:paraId="1925A442" w14:textId="77777777">
      <w:pPr>
        <w:rPr>
          <w:rFonts w:ascii="Times New Roman" w:hAnsi="Times New Roman"/>
          <w:b/>
          <w:sz w:val="24"/>
        </w:rPr>
      </w:pPr>
    </w:p>
    <w:p w:rsidRPr="00C860ED" w:rsidR="00C860ED" w:rsidP="00C860ED" w:rsidRDefault="00C860ED" w14:paraId="541B277B" w14:textId="77777777">
      <w:pPr>
        <w:rPr>
          <w:rFonts w:ascii="Times New Roman" w:hAnsi="Times New Roman"/>
          <w:b/>
          <w:sz w:val="24"/>
        </w:rPr>
      </w:pPr>
      <w:r w:rsidRPr="00C860ED">
        <w:rPr>
          <w:rFonts w:ascii="Times New Roman" w:hAnsi="Times New Roman"/>
          <w:b/>
          <w:sz w:val="24"/>
        </w:rPr>
        <w:t>ARTIKEL V</w:t>
      </w:r>
    </w:p>
    <w:p w:rsidRPr="00C860ED" w:rsidR="00C860ED" w:rsidP="00C860ED" w:rsidRDefault="00C860ED" w14:paraId="30C679AB" w14:textId="77777777">
      <w:pPr>
        <w:rPr>
          <w:rFonts w:ascii="Times New Roman" w:hAnsi="Times New Roman"/>
          <w:b/>
          <w:sz w:val="24"/>
        </w:rPr>
      </w:pPr>
    </w:p>
    <w:p w:rsidRPr="00C860ED" w:rsidR="00C860ED" w:rsidP="00C860ED" w:rsidRDefault="00C860ED" w14:paraId="493662BF" w14:textId="77777777">
      <w:pPr>
        <w:ind w:firstLine="284"/>
        <w:rPr>
          <w:rFonts w:ascii="Times New Roman" w:hAnsi="Times New Roman"/>
          <w:sz w:val="24"/>
        </w:rPr>
      </w:pPr>
      <w:r w:rsidRPr="00C860ED">
        <w:rPr>
          <w:rFonts w:ascii="Times New Roman" w:hAnsi="Times New Roman"/>
          <w:sz w:val="24"/>
        </w:rPr>
        <w:t>De Spoorwegwet wordt als volgt gewijzigd:</w:t>
      </w:r>
    </w:p>
    <w:p w:rsidRPr="00C860ED" w:rsidR="00C860ED" w:rsidP="00C860ED" w:rsidRDefault="00C860ED" w14:paraId="46771A1E" w14:textId="77777777">
      <w:pPr>
        <w:rPr>
          <w:rFonts w:ascii="Times New Roman" w:hAnsi="Times New Roman"/>
          <w:sz w:val="24"/>
        </w:rPr>
      </w:pPr>
    </w:p>
    <w:p w:rsidRPr="00C860ED" w:rsidR="00C860ED" w:rsidP="00C860ED" w:rsidRDefault="00C860ED" w14:paraId="6231DDD8"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2E18855B" w14:textId="77777777">
      <w:pPr>
        <w:rPr>
          <w:rFonts w:ascii="Times New Roman" w:hAnsi="Times New Roman"/>
          <w:sz w:val="24"/>
        </w:rPr>
      </w:pPr>
    </w:p>
    <w:p w:rsidRPr="00C860ED" w:rsidR="00C860ED" w:rsidP="00C860ED" w:rsidRDefault="00C860ED" w14:paraId="7DC0BE62" w14:textId="77777777">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Artikel 1 wordt als volgt gewijzigd:</w:t>
      </w:r>
    </w:p>
    <w:p w:rsidRPr="00C860ED" w:rsidR="00C860ED" w:rsidP="00C860ED" w:rsidRDefault="00C860ED" w14:paraId="6654BCFF" w14:textId="77777777">
      <w:pPr>
        <w:rPr>
          <w:rFonts w:ascii="Times New Roman" w:hAnsi="Times New Roman"/>
          <w:sz w:val="24"/>
        </w:rPr>
      </w:pPr>
    </w:p>
    <w:p w:rsidR="00C860ED" w:rsidP="00C860ED" w:rsidRDefault="00C860ED" w14:paraId="5BE3652B" w14:textId="77777777">
      <w:pPr>
        <w:ind w:firstLine="284"/>
        <w:rPr>
          <w:rFonts w:ascii="Times New Roman" w:hAnsi="Times New Roman"/>
          <w:sz w:val="24"/>
        </w:rPr>
      </w:pPr>
      <w:r w:rsidRPr="00C860ED">
        <w:rPr>
          <w:rFonts w:ascii="Times New Roman" w:hAnsi="Times New Roman"/>
          <w:sz w:val="24"/>
        </w:rPr>
        <w:t>Het eerste lid wordt als volgt gewijzigd:</w:t>
      </w:r>
    </w:p>
    <w:p w:rsidR="00C860ED" w:rsidP="00C860ED" w:rsidRDefault="00C860ED" w14:paraId="3DACF6FE" w14:textId="77777777">
      <w:pPr>
        <w:rPr>
          <w:rFonts w:ascii="Times New Roman" w:hAnsi="Times New Roman"/>
          <w:sz w:val="24"/>
        </w:rPr>
      </w:pPr>
    </w:p>
    <w:p w:rsidRPr="00C860ED" w:rsidR="00C860ED" w:rsidP="00C860ED" w:rsidRDefault="00C860ED" w14:paraId="2F8C35FB" w14:textId="699CC8BB">
      <w:pPr>
        <w:ind w:firstLine="284"/>
        <w:rPr>
          <w:rFonts w:ascii="Times New Roman" w:hAnsi="Times New Roman"/>
          <w:sz w:val="24"/>
        </w:rPr>
      </w:pPr>
      <w:r w:rsidRPr="00C860ED">
        <w:rPr>
          <w:rFonts w:ascii="Times New Roman" w:hAnsi="Times New Roman"/>
          <w:sz w:val="24"/>
        </w:rPr>
        <w:t xml:space="preserve">a. In het eerste lid wordt in de alfabetische volgorde </w:t>
      </w:r>
      <w:bookmarkStart w:name="_GoBack" w:id="1"/>
      <w:bookmarkEnd w:id="1"/>
      <w:r w:rsidRPr="00C860ED">
        <w:rPr>
          <w:rFonts w:ascii="Times New Roman" w:hAnsi="Times New Roman"/>
          <w:sz w:val="24"/>
        </w:rPr>
        <w:t>de volgende begripsomschrijving ingevoegd:</w:t>
      </w:r>
    </w:p>
    <w:p w:rsidRPr="00C860ED" w:rsidR="00C860ED" w:rsidP="00C860ED" w:rsidRDefault="00C860ED" w14:paraId="30FFB181" w14:textId="77777777">
      <w:pPr>
        <w:ind w:firstLine="284"/>
        <w:rPr>
          <w:rFonts w:ascii="Times New Roman" w:hAnsi="Times New Roman"/>
          <w:sz w:val="24"/>
        </w:rPr>
      </w:pPr>
      <w:r w:rsidRPr="00C860ED">
        <w:rPr>
          <w:rFonts w:ascii="Times New Roman" w:hAnsi="Times New Roman"/>
          <w:i/>
          <w:sz w:val="24"/>
        </w:rPr>
        <w:t xml:space="preserve">beoordelingsinstantie: </w:t>
      </w:r>
      <w:r w:rsidRPr="00C860ED">
        <w:rPr>
          <w:rFonts w:ascii="Times New Roman" w:hAnsi="Times New Roman"/>
          <w:sz w:val="24"/>
        </w:rPr>
        <w:t>beoordelingsinstantie als bedoeld in artikel 3, onderdeel 14, van uitvoeringsverordening (EU) 402/2013;</w:t>
      </w:r>
    </w:p>
    <w:p w:rsidR="00C860ED" w:rsidP="00C860ED" w:rsidRDefault="00C860ED" w14:paraId="5C497B1A" w14:textId="77777777">
      <w:pPr>
        <w:rPr>
          <w:rFonts w:ascii="Times New Roman" w:hAnsi="Times New Roman"/>
          <w:sz w:val="24"/>
        </w:rPr>
      </w:pPr>
    </w:p>
    <w:p w:rsidRPr="00C860ED" w:rsidR="00C860ED" w:rsidP="00C860ED" w:rsidRDefault="00C860ED" w14:paraId="0A047B1A" w14:textId="77777777">
      <w:pPr>
        <w:ind w:firstLine="284"/>
        <w:rPr>
          <w:rFonts w:ascii="Times New Roman" w:hAnsi="Times New Roman"/>
          <w:sz w:val="24"/>
        </w:rPr>
      </w:pPr>
      <w:r w:rsidRPr="00C860ED">
        <w:rPr>
          <w:rFonts w:ascii="Times New Roman" w:hAnsi="Times New Roman"/>
          <w:sz w:val="24"/>
        </w:rPr>
        <w:t>b. in de begripsomschrijving van ‘houder’ wordt ‘bedoeld in artikel 37, tweede lid’ vervangen door ‘bedoeld in artikel 26aa, eerste lid’.</w:t>
      </w:r>
    </w:p>
    <w:p w:rsidR="00C860ED" w:rsidP="00C860ED" w:rsidRDefault="00C860ED" w14:paraId="68F34213" w14:textId="77777777">
      <w:pPr>
        <w:rPr>
          <w:rFonts w:ascii="Times New Roman" w:hAnsi="Times New Roman"/>
          <w:sz w:val="24"/>
        </w:rPr>
      </w:pPr>
    </w:p>
    <w:p w:rsidRPr="00C860ED" w:rsidR="00C860ED" w:rsidP="00C860ED" w:rsidRDefault="00C860ED" w14:paraId="573AC47E" w14:textId="77777777">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Het tweede lid wordt als volgt gewijzigd:</w:t>
      </w:r>
    </w:p>
    <w:p w:rsidRPr="00C860ED" w:rsidR="00C860ED" w:rsidP="00C860ED" w:rsidRDefault="00C860ED" w14:paraId="0490FDB4" w14:textId="77777777">
      <w:pPr>
        <w:rPr>
          <w:rFonts w:ascii="Times New Roman" w:hAnsi="Times New Roman"/>
          <w:sz w:val="24"/>
        </w:rPr>
      </w:pPr>
    </w:p>
    <w:p w:rsidRPr="00C860ED" w:rsidR="00C860ED" w:rsidP="00C860ED" w:rsidRDefault="00C860ED" w14:paraId="49619365" w14:textId="77777777">
      <w:pPr>
        <w:ind w:firstLine="284"/>
        <w:rPr>
          <w:rFonts w:ascii="Times New Roman" w:hAnsi="Times New Roman"/>
          <w:sz w:val="24"/>
        </w:rPr>
      </w:pPr>
      <w:r w:rsidRPr="00C860ED">
        <w:rPr>
          <w:rFonts w:ascii="Times New Roman" w:hAnsi="Times New Roman"/>
          <w:sz w:val="24"/>
        </w:rPr>
        <w:t>a. In de begripsbepaling van ‘spoorwegbureauverordening’, ‘interoperabiliteitstrichtlijn’ en ‘spoorwegveiligheidsrichtlijn’ wordt ‘PbEU L 2016, 138’ vervangen door ‘PbEU 2016, L 138’.</w:t>
      </w:r>
    </w:p>
    <w:p w:rsidR="00C860ED" w:rsidP="00C860ED" w:rsidRDefault="00C860ED" w14:paraId="3F605B97" w14:textId="77777777">
      <w:pPr>
        <w:rPr>
          <w:rFonts w:ascii="Times New Roman" w:hAnsi="Times New Roman"/>
          <w:sz w:val="24"/>
        </w:rPr>
      </w:pPr>
    </w:p>
    <w:p w:rsidRPr="00C860ED" w:rsidR="00C860ED" w:rsidP="00C860ED" w:rsidRDefault="00C860ED" w14:paraId="6EA677C9" w14:textId="77777777">
      <w:pPr>
        <w:ind w:firstLine="284"/>
        <w:rPr>
          <w:rFonts w:ascii="Times New Roman" w:hAnsi="Times New Roman"/>
          <w:sz w:val="24"/>
        </w:rPr>
      </w:pPr>
      <w:r w:rsidRPr="00C860ED">
        <w:rPr>
          <w:rFonts w:ascii="Times New Roman" w:hAnsi="Times New Roman"/>
          <w:sz w:val="24"/>
        </w:rPr>
        <w:t>b. In de alfabetische volgorde wordt de volgende begripsbepaling ingevoegd:</w:t>
      </w:r>
    </w:p>
    <w:p w:rsidRPr="00C860ED" w:rsidR="00C860ED" w:rsidP="00C860ED" w:rsidRDefault="00C860ED" w14:paraId="034E4240" w14:textId="77777777">
      <w:pPr>
        <w:ind w:firstLine="284"/>
        <w:rPr>
          <w:rFonts w:ascii="Times New Roman" w:hAnsi="Times New Roman"/>
          <w:sz w:val="24"/>
        </w:rPr>
      </w:pPr>
      <w:r w:rsidRPr="00C860ED">
        <w:rPr>
          <w:rFonts w:ascii="Times New Roman" w:hAnsi="Times New Roman"/>
          <w:i/>
          <w:sz w:val="24"/>
        </w:rPr>
        <w:t>uitvoeringsverordening (EU) 402/2013</w:t>
      </w:r>
      <w:r w:rsidRPr="00C860ED">
        <w:rPr>
          <w:rFonts w:ascii="Times New Roman" w:hAnsi="Times New Roman"/>
          <w:sz w:val="24"/>
        </w:rPr>
        <w:t>: uitvoeringsverordening (EU) 402/2013 van de Commissie van 30 april 2013 betreffende de gemeenschappelijke veiligheidsmethode voor risico-evaluatie en -beoordeling en tot intrekking van Verordening (EG) 352/2009 (PbEU 2013, L 121).</w:t>
      </w:r>
    </w:p>
    <w:p w:rsidRPr="00C860ED" w:rsidR="00C860ED" w:rsidP="00C860ED" w:rsidRDefault="00C860ED" w14:paraId="6C5037D6" w14:textId="77777777">
      <w:pPr>
        <w:rPr>
          <w:rFonts w:ascii="Times New Roman" w:hAnsi="Times New Roman"/>
          <w:sz w:val="24"/>
        </w:rPr>
      </w:pPr>
    </w:p>
    <w:p w:rsidRPr="00C860ED" w:rsidR="00C860ED" w:rsidP="00C860ED" w:rsidRDefault="00C860ED" w14:paraId="5C7AFB7D"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750EC6CB" w14:textId="77777777">
      <w:pPr>
        <w:rPr>
          <w:rFonts w:ascii="Times New Roman" w:hAnsi="Times New Roman"/>
          <w:sz w:val="24"/>
        </w:rPr>
      </w:pPr>
    </w:p>
    <w:p w:rsidRPr="00C860ED" w:rsidR="00C860ED" w:rsidP="00C860ED" w:rsidRDefault="00C860ED" w14:paraId="52ED5886" w14:textId="77777777">
      <w:pPr>
        <w:ind w:firstLine="284"/>
        <w:rPr>
          <w:rFonts w:ascii="Times New Roman" w:hAnsi="Times New Roman"/>
          <w:sz w:val="24"/>
        </w:rPr>
      </w:pPr>
      <w:r w:rsidRPr="00C860ED">
        <w:rPr>
          <w:rFonts w:ascii="Times New Roman" w:hAnsi="Times New Roman"/>
          <w:sz w:val="24"/>
        </w:rPr>
        <w:t>In artikel 26c vervallen het tweede tot en met zesde lid alsmede de aanduiding “1.” voor het eerste lid.</w:t>
      </w:r>
    </w:p>
    <w:p w:rsidRPr="00C860ED" w:rsidR="00C860ED" w:rsidP="00C860ED" w:rsidRDefault="00C860ED" w14:paraId="7669F367" w14:textId="77777777">
      <w:pPr>
        <w:rPr>
          <w:rFonts w:ascii="Times New Roman" w:hAnsi="Times New Roman"/>
          <w:sz w:val="24"/>
        </w:rPr>
      </w:pPr>
    </w:p>
    <w:p w:rsidRPr="00C860ED" w:rsidR="00C860ED" w:rsidP="00C860ED" w:rsidRDefault="00C860ED" w14:paraId="59ABB7BE" w14:textId="77777777">
      <w:pPr>
        <w:rPr>
          <w:rFonts w:ascii="Times New Roman" w:hAnsi="Times New Roman"/>
          <w:b/>
          <w:sz w:val="24"/>
        </w:rPr>
      </w:pPr>
      <w:r w:rsidRPr="00C860ED">
        <w:rPr>
          <w:rFonts w:ascii="Times New Roman" w:hAnsi="Times New Roman"/>
          <w:sz w:val="24"/>
        </w:rPr>
        <w:t>C</w:t>
      </w:r>
    </w:p>
    <w:p w:rsidRPr="00C860ED" w:rsidR="00C860ED" w:rsidP="00C860ED" w:rsidRDefault="00C860ED" w14:paraId="2BB4E1A5" w14:textId="77777777">
      <w:pPr>
        <w:rPr>
          <w:rFonts w:ascii="Times New Roman" w:hAnsi="Times New Roman"/>
          <w:sz w:val="24"/>
        </w:rPr>
      </w:pPr>
    </w:p>
    <w:p w:rsidRPr="00C860ED" w:rsidR="00C860ED" w:rsidP="00C860ED" w:rsidRDefault="00C860ED" w14:paraId="554146D0" w14:textId="77777777">
      <w:pPr>
        <w:ind w:firstLine="284"/>
        <w:rPr>
          <w:rFonts w:ascii="Times New Roman" w:hAnsi="Times New Roman"/>
          <w:sz w:val="24"/>
        </w:rPr>
      </w:pPr>
      <w:r w:rsidRPr="00C860ED">
        <w:rPr>
          <w:rFonts w:ascii="Times New Roman" w:hAnsi="Times New Roman"/>
          <w:sz w:val="24"/>
        </w:rPr>
        <w:t>Na artikel 26c wordt een artikel ingevoegd, luidende:</w:t>
      </w:r>
    </w:p>
    <w:p w:rsidRPr="00C860ED" w:rsidR="00C860ED" w:rsidP="00C860ED" w:rsidRDefault="00C860ED" w14:paraId="44468B87" w14:textId="77777777">
      <w:pPr>
        <w:rPr>
          <w:rFonts w:ascii="Times New Roman" w:hAnsi="Times New Roman"/>
          <w:sz w:val="24"/>
        </w:rPr>
      </w:pPr>
    </w:p>
    <w:p w:rsidRPr="00C860ED" w:rsidR="00C860ED" w:rsidP="00C860ED" w:rsidRDefault="00C860ED" w14:paraId="61639E72" w14:textId="77777777">
      <w:pPr>
        <w:rPr>
          <w:rFonts w:ascii="Times New Roman" w:hAnsi="Times New Roman"/>
          <w:b/>
          <w:sz w:val="24"/>
        </w:rPr>
      </w:pPr>
      <w:r w:rsidRPr="00C860ED">
        <w:rPr>
          <w:rFonts w:ascii="Times New Roman" w:hAnsi="Times New Roman"/>
          <w:b/>
          <w:sz w:val="24"/>
        </w:rPr>
        <w:t>Artikel 26ca</w:t>
      </w:r>
    </w:p>
    <w:p w:rsidRPr="00C860ED" w:rsidR="00C860ED" w:rsidP="00C860ED" w:rsidRDefault="00C860ED" w14:paraId="45C2648A" w14:textId="77777777">
      <w:pPr>
        <w:rPr>
          <w:rFonts w:ascii="Times New Roman" w:hAnsi="Times New Roman"/>
          <w:b/>
          <w:sz w:val="24"/>
        </w:rPr>
      </w:pPr>
    </w:p>
    <w:p w:rsidRPr="00C860ED" w:rsidR="00C860ED" w:rsidP="00C860ED" w:rsidRDefault="00C860ED" w14:paraId="4D97D5E7" w14:textId="77777777">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Indien voor een subsysteem een EG-keuringsverklaring is opgesteld op basis van de TSI’s en, naargelang het geval, overeenkomstig de nationale voorschriften, wordt dat subsysteem geacht te voldoen aan de essentiële eisen.</w:t>
      </w:r>
    </w:p>
    <w:p w:rsidRPr="00C860ED" w:rsidR="00C860ED" w:rsidP="00C860ED" w:rsidRDefault="00C860ED" w14:paraId="54F5DB9A" w14:textId="77777777">
      <w:pPr>
        <w:ind w:firstLine="284"/>
        <w:rPr>
          <w:rFonts w:ascii="Times New Roman" w:hAnsi="Times New Roman"/>
          <w:sz w:val="24"/>
        </w:rPr>
      </w:pPr>
      <w:r>
        <w:rPr>
          <w:rFonts w:ascii="Times New Roman" w:hAnsi="Times New Roman"/>
          <w:sz w:val="24"/>
        </w:rPr>
        <w:lastRenderedPageBreak/>
        <w:t xml:space="preserve">2. </w:t>
      </w:r>
      <w:r w:rsidRPr="00C860ED">
        <w:rPr>
          <w:rFonts w:ascii="Times New Roman" w:hAnsi="Times New Roman"/>
          <w:sz w:val="24"/>
        </w:rPr>
        <w:t>Een EG-keuringsverklaring als bedoeld in het eerste lid wordt opgesteld na toepassing van de daarvoor geldende keuringsprocedures en overeenkomstig de krachtens artikel 26e, onderdelen b, c en d, gestelde regels.</w:t>
      </w:r>
    </w:p>
    <w:p w:rsidRPr="00C860ED" w:rsidR="00C860ED" w:rsidP="00C860ED" w:rsidRDefault="00C860ED" w14:paraId="76F6973B" w14:textId="77777777">
      <w:pPr>
        <w:ind w:firstLine="284"/>
        <w:rPr>
          <w:rFonts w:ascii="Times New Roman" w:hAnsi="Times New Roman"/>
          <w:sz w:val="24"/>
        </w:rPr>
      </w:pPr>
      <w:r>
        <w:rPr>
          <w:rFonts w:ascii="Times New Roman" w:hAnsi="Times New Roman"/>
          <w:sz w:val="24"/>
        </w:rPr>
        <w:t xml:space="preserve">3. </w:t>
      </w:r>
      <w:r w:rsidRPr="00C860ED">
        <w:rPr>
          <w:rFonts w:ascii="Times New Roman" w:hAnsi="Times New Roman"/>
          <w:sz w:val="24"/>
        </w:rPr>
        <w:t>Het is verboden een EG-keuringsverklaring op te stellen voor een subsysteem dat niet voldoet aan de essentiële eisen.</w:t>
      </w:r>
    </w:p>
    <w:p w:rsidRPr="00C860ED" w:rsidR="00C860ED" w:rsidP="00C860ED" w:rsidRDefault="00C860ED" w14:paraId="6D14AF09" w14:textId="77777777">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Subsystemen die conform zijn met geharmoniseerde normen of delen daarvan waarvan de referenties in het Publicatieblad van de Europese Unie zijn bekendgemaakt, worden geacht conform te zijn met de essentiële eisen die door die normen of delen daarvan worden bestreken.</w:t>
      </w:r>
    </w:p>
    <w:p w:rsidRPr="00C860ED" w:rsidR="00C860ED" w:rsidP="00C860ED" w:rsidRDefault="00C860ED" w14:paraId="4D8BEF2B" w14:textId="77777777">
      <w:pPr>
        <w:ind w:firstLine="284"/>
        <w:rPr>
          <w:rFonts w:ascii="Times New Roman" w:hAnsi="Times New Roman"/>
          <w:sz w:val="24"/>
        </w:rPr>
      </w:pPr>
      <w:r>
        <w:rPr>
          <w:rFonts w:ascii="Times New Roman" w:hAnsi="Times New Roman"/>
          <w:sz w:val="24"/>
        </w:rPr>
        <w:t xml:space="preserve">5. </w:t>
      </w:r>
      <w:r w:rsidRPr="00C860ED">
        <w:rPr>
          <w:rFonts w:ascii="Times New Roman" w:hAnsi="Times New Roman"/>
          <w:sz w:val="24"/>
        </w:rPr>
        <w:t>Onze Minister kan verzoeken om aanvullende verificaties te verrichten ten aanzien van een subsysteem dat is voorzien van een EG-keuringsverklaring, indien hij constateert dat het subsysteem niet voldoet aan de essentiële eisen.</w:t>
      </w:r>
    </w:p>
    <w:p w:rsidRPr="00C860ED" w:rsidR="00C860ED" w:rsidP="00C860ED" w:rsidRDefault="00C860ED" w14:paraId="0C632B0D" w14:textId="77777777">
      <w:pPr>
        <w:rPr>
          <w:rFonts w:ascii="Times New Roman" w:hAnsi="Times New Roman"/>
          <w:sz w:val="24"/>
        </w:rPr>
      </w:pPr>
    </w:p>
    <w:p w:rsidRPr="00C860ED" w:rsidR="00C860ED" w:rsidP="00C860ED" w:rsidRDefault="00C860ED" w14:paraId="537750D0" w14:textId="77777777">
      <w:pPr>
        <w:rPr>
          <w:rFonts w:ascii="Times New Roman" w:hAnsi="Times New Roman"/>
          <w:sz w:val="24"/>
        </w:rPr>
      </w:pPr>
      <w:r w:rsidRPr="00C860ED">
        <w:rPr>
          <w:rFonts w:ascii="Times New Roman" w:hAnsi="Times New Roman"/>
          <w:sz w:val="24"/>
        </w:rPr>
        <w:t>D</w:t>
      </w:r>
    </w:p>
    <w:p w:rsidRPr="00C860ED" w:rsidR="00C860ED" w:rsidP="00C860ED" w:rsidRDefault="00C860ED" w14:paraId="23641328" w14:textId="77777777">
      <w:pPr>
        <w:rPr>
          <w:rFonts w:ascii="Times New Roman" w:hAnsi="Times New Roman"/>
          <w:sz w:val="24"/>
        </w:rPr>
      </w:pPr>
    </w:p>
    <w:p w:rsidRPr="00C860ED" w:rsidR="00C860ED" w:rsidP="00C860ED" w:rsidRDefault="00C860ED" w14:paraId="513FA5F8" w14:textId="77777777">
      <w:pPr>
        <w:ind w:firstLine="284"/>
        <w:rPr>
          <w:rFonts w:ascii="Times New Roman" w:hAnsi="Times New Roman"/>
          <w:sz w:val="24"/>
        </w:rPr>
      </w:pPr>
      <w:r w:rsidRPr="00C860ED">
        <w:rPr>
          <w:rFonts w:ascii="Times New Roman" w:hAnsi="Times New Roman"/>
          <w:sz w:val="24"/>
        </w:rPr>
        <w:t>In artikel 26e, onder a, vervalt ‘eerste lid,’.</w:t>
      </w:r>
    </w:p>
    <w:p w:rsidRPr="00C860ED" w:rsidR="00C860ED" w:rsidP="00C860ED" w:rsidRDefault="00C860ED" w14:paraId="11CEFD07" w14:textId="77777777">
      <w:pPr>
        <w:rPr>
          <w:rFonts w:ascii="Times New Roman" w:hAnsi="Times New Roman"/>
          <w:sz w:val="24"/>
        </w:rPr>
      </w:pPr>
    </w:p>
    <w:p w:rsidRPr="00C860ED" w:rsidR="00C860ED" w:rsidP="00C860ED" w:rsidRDefault="00C860ED" w14:paraId="4CCDB887" w14:textId="77777777">
      <w:pPr>
        <w:rPr>
          <w:rFonts w:ascii="Times New Roman" w:hAnsi="Times New Roman"/>
          <w:sz w:val="24"/>
        </w:rPr>
      </w:pPr>
      <w:r w:rsidRPr="00C860ED">
        <w:rPr>
          <w:rFonts w:ascii="Times New Roman" w:hAnsi="Times New Roman"/>
          <w:sz w:val="24"/>
        </w:rPr>
        <w:t>E</w:t>
      </w:r>
    </w:p>
    <w:p w:rsidRPr="00C860ED" w:rsidR="00C860ED" w:rsidP="00C860ED" w:rsidRDefault="00C860ED" w14:paraId="0B2CFBB9" w14:textId="77777777">
      <w:pPr>
        <w:rPr>
          <w:rFonts w:ascii="Times New Roman" w:hAnsi="Times New Roman"/>
          <w:sz w:val="24"/>
        </w:rPr>
      </w:pPr>
    </w:p>
    <w:p w:rsidRPr="00C860ED" w:rsidR="00C860ED" w:rsidP="00C860ED" w:rsidRDefault="00C860ED" w14:paraId="57C1922A" w14:textId="77777777">
      <w:pPr>
        <w:ind w:firstLine="284"/>
        <w:rPr>
          <w:rFonts w:ascii="Times New Roman" w:hAnsi="Times New Roman"/>
          <w:sz w:val="24"/>
        </w:rPr>
      </w:pPr>
      <w:r w:rsidRPr="00C860ED">
        <w:rPr>
          <w:rFonts w:ascii="Times New Roman" w:hAnsi="Times New Roman"/>
          <w:sz w:val="24"/>
        </w:rPr>
        <w:t>In artikel 26u, vijfde lid, en in artikel 26v, derde lid, wordt ‘het toezicht op door hem aangemelde instanties te houden’ vervangen door ‘controles op door hem aangemelde instanties uit te voeren’.</w:t>
      </w:r>
    </w:p>
    <w:p w:rsidRPr="00C860ED" w:rsidR="00C860ED" w:rsidP="00C860ED" w:rsidRDefault="00C860ED" w14:paraId="38114AAC" w14:textId="77777777">
      <w:pPr>
        <w:rPr>
          <w:rFonts w:ascii="Times New Roman" w:hAnsi="Times New Roman"/>
          <w:sz w:val="24"/>
        </w:rPr>
      </w:pPr>
    </w:p>
    <w:p w:rsidRPr="00C860ED" w:rsidR="00C860ED" w:rsidP="00C860ED" w:rsidRDefault="00C860ED" w14:paraId="0A6A742A" w14:textId="77777777">
      <w:pPr>
        <w:rPr>
          <w:rFonts w:ascii="Times New Roman" w:hAnsi="Times New Roman"/>
          <w:sz w:val="24"/>
        </w:rPr>
      </w:pPr>
      <w:r w:rsidRPr="00C860ED">
        <w:rPr>
          <w:rFonts w:ascii="Times New Roman" w:hAnsi="Times New Roman"/>
          <w:sz w:val="24"/>
        </w:rPr>
        <w:t>F</w:t>
      </w:r>
    </w:p>
    <w:p w:rsidRPr="00C860ED" w:rsidR="00C860ED" w:rsidP="00C860ED" w:rsidRDefault="00C860ED" w14:paraId="30F73445" w14:textId="77777777">
      <w:pPr>
        <w:rPr>
          <w:rFonts w:ascii="Times New Roman" w:hAnsi="Times New Roman"/>
          <w:sz w:val="24"/>
        </w:rPr>
      </w:pPr>
    </w:p>
    <w:p w:rsidRPr="00C860ED" w:rsidR="00C860ED" w:rsidP="00C860ED" w:rsidRDefault="00C860ED" w14:paraId="169CF9B6" w14:textId="77777777">
      <w:pPr>
        <w:ind w:firstLine="284"/>
        <w:rPr>
          <w:rFonts w:ascii="Times New Roman" w:hAnsi="Times New Roman"/>
          <w:sz w:val="24"/>
        </w:rPr>
      </w:pPr>
      <w:r w:rsidRPr="00C860ED">
        <w:rPr>
          <w:rFonts w:ascii="Times New Roman" w:hAnsi="Times New Roman"/>
          <w:sz w:val="24"/>
        </w:rPr>
        <w:t>Na artikel 27 wordt een artikel ingevoegd, luidende:</w:t>
      </w:r>
    </w:p>
    <w:p w:rsidRPr="00C860ED" w:rsidR="00C860ED" w:rsidP="00C860ED" w:rsidRDefault="00C860ED" w14:paraId="1F2468E7" w14:textId="77777777">
      <w:pPr>
        <w:rPr>
          <w:rFonts w:ascii="Times New Roman" w:hAnsi="Times New Roman"/>
          <w:sz w:val="24"/>
        </w:rPr>
      </w:pPr>
    </w:p>
    <w:p w:rsidRPr="00C860ED" w:rsidR="00C860ED" w:rsidP="00C860ED" w:rsidRDefault="00C860ED" w14:paraId="52D918B8" w14:textId="77777777">
      <w:pPr>
        <w:rPr>
          <w:rFonts w:ascii="Times New Roman" w:hAnsi="Times New Roman"/>
          <w:b/>
          <w:sz w:val="24"/>
        </w:rPr>
      </w:pPr>
      <w:r w:rsidRPr="00C860ED">
        <w:rPr>
          <w:rFonts w:ascii="Times New Roman" w:hAnsi="Times New Roman"/>
          <w:b/>
          <w:sz w:val="24"/>
        </w:rPr>
        <w:t xml:space="preserve">Artikel 27a </w:t>
      </w:r>
    </w:p>
    <w:p w:rsidRPr="00C860ED" w:rsidR="00C860ED" w:rsidP="00C860ED" w:rsidRDefault="00C860ED" w14:paraId="6D962A86" w14:textId="77777777">
      <w:pPr>
        <w:rPr>
          <w:rFonts w:ascii="Times New Roman" w:hAnsi="Times New Roman"/>
          <w:b/>
          <w:sz w:val="24"/>
        </w:rPr>
      </w:pPr>
    </w:p>
    <w:p w:rsidRPr="00C860ED" w:rsidR="00C860ED" w:rsidP="00C860ED" w:rsidRDefault="00C860ED" w14:paraId="34EA5529" w14:textId="77777777">
      <w:pPr>
        <w:ind w:firstLine="284"/>
        <w:rPr>
          <w:rFonts w:ascii="Times New Roman" w:hAnsi="Times New Roman"/>
          <w:sz w:val="24"/>
        </w:rPr>
      </w:pPr>
      <w:r w:rsidRPr="00C860ED">
        <w:rPr>
          <w:rFonts w:ascii="Times New Roman" w:hAnsi="Times New Roman"/>
          <w:sz w:val="24"/>
        </w:rPr>
        <w:t>1. Een spoorwegonderneming die een passagiersvervoersdienst naar het Verenigd Koninkrijk exploiteert, voldoet aan de eisen die gelden voor de beveiliging van treinen die door de Kanaaltunnel rijden.</w:t>
      </w:r>
    </w:p>
    <w:p w:rsidRPr="00C860ED" w:rsidR="00C860ED" w:rsidP="00C860ED" w:rsidRDefault="00C860ED" w14:paraId="1CD1D0C0" w14:textId="77777777">
      <w:pPr>
        <w:ind w:firstLine="284"/>
        <w:rPr>
          <w:rFonts w:ascii="Times New Roman" w:hAnsi="Times New Roman"/>
          <w:sz w:val="24"/>
        </w:rPr>
      </w:pPr>
      <w:r w:rsidRPr="00C860ED">
        <w:rPr>
          <w:rFonts w:ascii="Times New Roman" w:hAnsi="Times New Roman"/>
          <w:sz w:val="24"/>
        </w:rPr>
        <w:t xml:space="preserve">2. Een spoorwegonderneming informeert Onze Minister jaarlijks over de wijze waarop zij voldoet aan de eisen, bedoeld in het eerste lid. </w:t>
      </w:r>
    </w:p>
    <w:p w:rsidRPr="00C860ED" w:rsidR="00C860ED" w:rsidP="00C860ED" w:rsidRDefault="00C860ED" w14:paraId="38421AD6" w14:textId="77777777">
      <w:pPr>
        <w:ind w:firstLine="284"/>
        <w:rPr>
          <w:rFonts w:ascii="Times New Roman" w:hAnsi="Times New Roman"/>
          <w:sz w:val="24"/>
        </w:rPr>
      </w:pPr>
      <w:r w:rsidRPr="00C860ED">
        <w:rPr>
          <w:rFonts w:ascii="Times New Roman" w:hAnsi="Times New Roman"/>
          <w:sz w:val="24"/>
        </w:rPr>
        <w:t>3. Bij ministeriële regeling worden de eisen, bedoeld in het eerste lid, vastgesteld en kunnen regels worden gesteld over de wijze waarop een spoorwegonderneming overeenkomstig het tweede lid Onze Minister informeert.</w:t>
      </w:r>
    </w:p>
    <w:p w:rsidRPr="00C860ED" w:rsidR="00C860ED" w:rsidP="00C860ED" w:rsidRDefault="00C860ED" w14:paraId="5B0C4959" w14:textId="77777777">
      <w:pPr>
        <w:rPr>
          <w:rFonts w:ascii="Times New Roman" w:hAnsi="Times New Roman"/>
          <w:sz w:val="24"/>
        </w:rPr>
      </w:pPr>
    </w:p>
    <w:p w:rsidRPr="00C860ED" w:rsidR="00C860ED" w:rsidP="00C860ED" w:rsidRDefault="00C860ED" w14:paraId="0166D1B9" w14:textId="77777777">
      <w:pPr>
        <w:rPr>
          <w:rFonts w:ascii="Times New Roman" w:hAnsi="Times New Roman"/>
          <w:sz w:val="24"/>
        </w:rPr>
      </w:pPr>
      <w:r w:rsidRPr="00C860ED">
        <w:rPr>
          <w:rFonts w:ascii="Times New Roman" w:hAnsi="Times New Roman"/>
          <w:sz w:val="24"/>
        </w:rPr>
        <w:t>G</w:t>
      </w:r>
    </w:p>
    <w:p w:rsidRPr="00C860ED" w:rsidR="00C860ED" w:rsidP="00C860ED" w:rsidRDefault="00C860ED" w14:paraId="60885962" w14:textId="77777777">
      <w:pPr>
        <w:rPr>
          <w:rFonts w:ascii="Times New Roman" w:hAnsi="Times New Roman"/>
          <w:sz w:val="24"/>
        </w:rPr>
      </w:pPr>
    </w:p>
    <w:p w:rsidRPr="00C860ED" w:rsidR="00C860ED" w:rsidP="00C860ED" w:rsidRDefault="00C860ED" w14:paraId="69D9E0C3" w14:textId="77777777">
      <w:pPr>
        <w:ind w:firstLine="284"/>
        <w:rPr>
          <w:rFonts w:ascii="Times New Roman" w:hAnsi="Times New Roman"/>
          <w:sz w:val="24"/>
        </w:rPr>
      </w:pPr>
      <w:r w:rsidRPr="00C860ED">
        <w:rPr>
          <w:rFonts w:ascii="Times New Roman" w:hAnsi="Times New Roman"/>
          <w:sz w:val="24"/>
        </w:rPr>
        <w:t>Na artikel 33 wordt een artikel ingevoegd, luidende:</w:t>
      </w:r>
    </w:p>
    <w:p w:rsidRPr="00C860ED" w:rsidR="00C860ED" w:rsidP="00C860ED" w:rsidRDefault="00C860ED" w14:paraId="66908E2D" w14:textId="77777777">
      <w:pPr>
        <w:rPr>
          <w:rFonts w:ascii="Times New Roman" w:hAnsi="Times New Roman"/>
          <w:sz w:val="24"/>
        </w:rPr>
      </w:pPr>
    </w:p>
    <w:p w:rsidRPr="00C860ED" w:rsidR="00C860ED" w:rsidP="00C860ED" w:rsidRDefault="00C860ED" w14:paraId="52AB3F6B" w14:textId="77777777">
      <w:pPr>
        <w:rPr>
          <w:rFonts w:ascii="Times New Roman" w:hAnsi="Times New Roman"/>
          <w:b/>
          <w:sz w:val="24"/>
        </w:rPr>
      </w:pPr>
      <w:r w:rsidRPr="00C860ED">
        <w:rPr>
          <w:rFonts w:ascii="Times New Roman" w:hAnsi="Times New Roman"/>
          <w:b/>
          <w:sz w:val="24"/>
        </w:rPr>
        <w:t>Artikel 33a</w:t>
      </w:r>
    </w:p>
    <w:p w:rsidRPr="00C860ED" w:rsidR="00C860ED" w:rsidP="00C860ED" w:rsidRDefault="00C860ED" w14:paraId="0EACDB5E" w14:textId="77777777">
      <w:pPr>
        <w:rPr>
          <w:rFonts w:ascii="Times New Roman" w:hAnsi="Times New Roman"/>
          <w:b/>
          <w:sz w:val="24"/>
        </w:rPr>
      </w:pPr>
    </w:p>
    <w:p w:rsidRPr="00C860ED" w:rsidR="00C860ED" w:rsidP="00C860ED" w:rsidRDefault="00C860ED" w14:paraId="1868636B" w14:textId="77777777">
      <w:pPr>
        <w:ind w:firstLine="284"/>
        <w:rPr>
          <w:rFonts w:ascii="Times New Roman" w:hAnsi="Times New Roman"/>
          <w:sz w:val="24"/>
        </w:rPr>
      </w:pPr>
      <w:r w:rsidRPr="00C860ED">
        <w:rPr>
          <w:rFonts w:ascii="Times New Roman" w:hAnsi="Times New Roman"/>
          <w:sz w:val="24"/>
        </w:rPr>
        <w:t>1. Onze Minister besluit, op aanvraag, tot aanmelding bij het Europees Spoorwegbureau van een of meer beoordelingsinstanties die voldoen aan de in artikel 35, onder f, gestelde regels.</w:t>
      </w:r>
    </w:p>
    <w:p w:rsidRPr="00C860ED" w:rsidR="00C860ED" w:rsidP="00C860ED" w:rsidRDefault="00C860ED" w14:paraId="77BAB12C" w14:textId="77777777">
      <w:pPr>
        <w:ind w:firstLine="284"/>
        <w:rPr>
          <w:rFonts w:ascii="Times New Roman" w:hAnsi="Times New Roman"/>
          <w:sz w:val="24"/>
        </w:rPr>
      </w:pPr>
      <w:r w:rsidRPr="00C860ED">
        <w:rPr>
          <w:rFonts w:ascii="Times New Roman" w:hAnsi="Times New Roman"/>
          <w:sz w:val="24"/>
        </w:rPr>
        <w:t>2. Een besluit tot aanmelding kan onder beperkingen geschieden. Aan een aanmelding kunnen voorschriften worden verbonden.</w:t>
      </w:r>
    </w:p>
    <w:p w:rsidRPr="00C860ED" w:rsidR="00C860ED" w:rsidP="00C860ED" w:rsidRDefault="00C860ED" w14:paraId="502BD2C1" w14:textId="77777777">
      <w:pPr>
        <w:ind w:firstLine="284"/>
        <w:rPr>
          <w:rFonts w:ascii="Times New Roman" w:hAnsi="Times New Roman"/>
          <w:sz w:val="24"/>
        </w:rPr>
      </w:pPr>
      <w:r w:rsidRPr="00C860ED">
        <w:rPr>
          <w:rFonts w:ascii="Times New Roman" w:hAnsi="Times New Roman"/>
          <w:sz w:val="24"/>
        </w:rPr>
        <w:lastRenderedPageBreak/>
        <w:t>3. Een aangemelde beoordelingsinstantie is bevoegd om conformiteitsbeoordelingen uit te voeren ten aanzien van interoperabiliteitsonderdelen, subsystemen, spoorvoertuigen en andere producten, bestemd om deel uit te maken van het spoorwegsysteem, voor zover die conformiteitsbeoordelingen betrekking hebben op uitvoeringsverordening (EU) 402/2013.</w:t>
      </w:r>
    </w:p>
    <w:p w:rsidRPr="00C860ED" w:rsidR="00C860ED" w:rsidP="00C860ED" w:rsidRDefault="00C860ED" w14:paraId="3C411400" w14:textId="77777777">
      <w:pPr>
        <w:ind w:firstLine="284"/>
        <w:rPr>
          <w:rFonts w:ascii="Times New Roman" w:hAnsi="Times New Roman"/>
          <w:sz w:val="24"/>
        </w:rPr>
      </w:pPr>
      <w:r w:rsidRPr="00C860ED">
        <w:rPr>
          <w:rFonts w:ascii="Times New Roman" w:hAnsi="Times New Roman"/>
          <w:sz w:val="24"/>
        </w:rPr>
        <w:t xml:space="preserve">4. Onze Minister kan bij ministeriële regeling de nationale accreditatie-instantie aanwijzen om de aanvragen, bedoeld in het eerste lid, te beoordelen en om controles uit te voeren op de aangemelde beoordelingsinstanties. </w:t>
      </w:r>
    </w:p>
    <w:p w:rsidRPr="00C860ED" w:rsidR="00C860ED" w:rsidP="00C860ED" w:rsidRDefault="00C860ED" w14:paraId="27A90E55" w14:textId="77777777">
      <w:pPr>
        <w:ind w:firstLine="284"/>
        <w:rPr>
          <w:rFonts w:ascii="Times New Roman" w:hAnsi="Times New Roman"/>
          <w:sz w:val="24"/>
        </w:rPr>
      </w:pPr>
      <w:r w:rsidRPr="00C860ED">
        <w:rPr>
          <w:rFonts w:ascii="Times New Roman" w:hAnsi="Times New Roman"/>
          <w:sz w:val="24"/>
        </w:rPr>
        <w:t xml:space="preserve">5. De Kaderwet zelfstandige bestuursorganen is niet van toepassing op beoordelingsinstanties die op grond van het eerste lid zijn aangemeld. </w:t>
      </w:r>
    </w:p>
    <w:p w:rsidRPr="00C860ED" w:rsidR="00C860ED" w:rsidP="00C860ED" w:rsidRDefault="00C860ED" w14:paraId="1B978D8D" w14:textId="77777777">
      <w:pPr>
        <w:rPr>
          <w:rFonts w:ascii="Times New Roman" w:hAnsi="Times New Roman"/>
          <w:sz w:val="24"/>
        </w:rPr>
      </w:pPr>
    </w:p>
    <w:p w:rsidRPr="00C860ED" w:rsidR="00C860ED" w:rsidP="00C860ED" w:rsidRDefault="00C860ED" w14:paraId="201E1651" w14:textId="77777777">
      <w:pPr>
        <w:rPr>
          <w:rFonts w:ascii="Times New Roman" w:hAnsi="Times New Roman"/>
          <w:sz w:val="24"/>
        </w:rPr>
      </w:pPr>
      <w:r w:rsidRPr="00C860ED">
        <w:rPr>
          <w:rFonts w:ascii="Times New Roman" w:hAnsi="Times New Roman"/>
          <w:sz w:val="24"/>
        </w:rPr>
        <w:t>H</w:t>
      </w:r>
    </w:p>
    <w:p w:rsidRPr="00C860ED" w:rsidR="00C860ED" w:rsidP="00C860ED" w:rsidRDefault="00C860ED" w14:paraId="3D4AEED4" w14:textId="77777777">
      <w:pPr>
        <w:rPr>
          <w:rFonts w:ascii="Times New Roman" w:hAnsi="Times New Roman"/>
          <w:sz w:val="24"/>
        </w:rPr>
      </w:pPr>
    </w:p>
    <w:p w:rsidRPr="00C860ED" w:rsidR="00C860ED" w:rsidP="00C860ED" w:rsidRDefault="00C860ED" w14:paraId="7EB906D7" w14:textId="77777777">
      <w:pPr>
        <w:ind w:firstLine="284"/>
        <w:rPr>
          <w:rFonts w:ascii="Times New Roman" w:hAnsi="Times New Roman"/>
          <w:sz w:val="24"/>
        </w:rPr>
      </w:pPr>
      <w:r w:rsidRPr="00C860ED">
        <w:rPr>
          <w:rFonts w:ascii="Times New Roman" w:hAnsi="Times New Roman"/>
          <w:sz w:val="24"/>
        </w:rPr>
        <w:t>Aan artikel 35 wordt, onder vervanging van de punt aan het slot van onderdeel e door een komma in, een onderdeel toegevoegd, luidende:</w:t>
      </w:r>
    </w:p>
    <w:p w:rsidRPr="00C860ED" w:rsidR="00C860ED" w:rsidP="00C860ED" w:rsidRDefault="00C860ED" w14:paraId="1B485F6B" w14:textId="77777777">
      <w:pPr>
        <w:ind w:firstLine="284"/>
        <w:rPr>
          <w:rFonts w:ascii="Times New Roman" w:hAnsi="Times New Roman"/>
          <w:sz w:val="24"/>
        </w:rPr>
      </w:pPr>
      <w:r w:rsidRPr="00C860ED">
        <w:rPr>
          <w:rFonts w:ascii="Times New Roman" w:hAnsi="Times New Roman"/>
          <w:sz w:val="24"/>
        </w:rPr>
        <w:t>f. de eisen die gesteld worden aan een beoordelingsinstantie als bedoeld in artikel 33a.</w:t>
      </w:r>
    </w:p>
    <w:p w:rsidRPr="00C860ED" w:rsidR="00C860ED" w:rsidP="00C860ED" w:rsidRDefault="00C860ED" w14:paraId="42814258" w14:textId="77777777">
      <w:pPr>
        <w:rPr>
          <w:rFonts w:ascii="Times New Roman" w:hAnsi="Times New Roman"/>
          <w:sz w:val="24"/>
        </w:rPr>
      </w:pPr>
    </w:p>
    <w:p w:rsidRPr="00C860ED" w:rsidR="00C860ED" w:rsidP="00C860ED" w:rsidRDefault="00C860ED" w14:paraId="73DB05D4" w14:textId="77777777">
      <w:pPr>
        <w:rPr>
          <w:rFonts w:ascii="Times New Roman" w:hAnsi="Times New Roman"/>
          <w:sz w:val="24"/>
        </w:rPr>
      </w:pPr>
      <w:r w:rsidRPr="00C860ED">
        <w:rPr>
          <w:rFonts w:ascii="Times New Roman" w:hAnsi="Times New Roman"/>
          <w:sz w:val="24"/>
        </w:rPr>
        <w:t>I</w:t>
      </w:r>
    </w:p>
    <w:p w:rsidRPr="00C860ED" w:rsidR="00C860ED" w:rsidP="00C860ED" w:rsidRDefault="00C860ED" w14:paraId="347B8A61" w14:textId="77777777">
      <w:pPr>
        <w:rPr>
          <w:rFonts w:ascii="Times New Roman" w:hAnsi="Times New Roman"/>
          <w:sz w:val="24"/>
        </w:rPr>
      </w:pPr>
    </w:p>
    <w:p w:rsidRPr="00C860ED" w:rsidR="00C860ED" w:rsidP="00C860ED" w:rsidRDefault="00C860ED" w14:paraId="02788887" w14:textId="77777777">
      <w:pPr>
        <w:ind w:firstLine="284"/>
        <w:rPr>
          <w:rFonts w:ascii="Times New Roman" w:hAnsi="Times New Roman"/>
          <w:sz w:val="24"/>
        </w:rPr>
      </w:pPr>
      <w:r w:rsidRPr="00C860ED">
        <w:rPr>
          <w:rFonts w:ascii="Times New Roman" w:hAnsi="Times New Roman"/>
          <w:sz w:val="24"/>
        </w:rPr>
        <w:t>Artikel 37 vervalt.</w:t>
      </w:r>
    </w:p>
    <w:p w:rsidRPr="00C860ED" w:rsidR="00C860ED" w:rsidP="00C860ED" w:rsidRDefault="00C860ED" w14:paraId="651A5BFD" w14:textId="77777777">
      <w:pPr>
        <w:rPr>
          <w:rFonts w:ascii="Times New Roman" w:hAnsi="Times New Roman"/>
          <w:sz w:val="24"/>
        </w:rPr>
      </w:pPr>
    </w:p>
    <w:p w:rsidRPr="00C860ED" w:rsidR="00C860ED" w:rsidP="00C860ED" w:rsidRDefault="00C860ED" w14:paraId="3F47D48D" w14:textId="77777777">
      <w:pPr>
        <w:rPr>
          <w:rFonts w:ascii="Times New Roman" w:hAnsi="Times New Roman"/>
          <w:sz w:val="24"/>
        </w:rPr>
      </w:pPr>
      <w:r w:rsidRPr="00C860ED">
        <w:rPr>
          <w:rFonts w:ascii="Times New Roman" w:hAnsi="Times New Roman"/>
          <w:sz w:val="24"/>
        </w:rPr>
        <w:t>J</w:t>
      </w:r>
    </w:p>
    <w:p w:rsidRPr="00C860ED" w:rsidR="00C860ED" w:rsidP="00C860ED" w:rsidRDefault="00C860ED" w14:paraId="41B1F552" w14:textId="77777777">
      <w:pPr>
        <w:rPr>
          <w:rFonts w:ascii="Times New Roman" w:hAnsi="Times New Roman"/>
          <w:sz w:val="24"/>
        </w:rPr>
      </w:pPr>
    </w:p>
    <w:p w:rsidRPr="00C860ED" w:rsidR="00C860ED" w:rsidP="00C860ED" w:rsidRDefault="00C860ED" w14:paraId="631D2B4B" w14:textId="77777777">
      <w:pPr>
        <w:ind w:firstLine="284"/>
        <w:rPr>
          <w:rFonts w:ascii="Times New Roman" w:hAnsi="Times New Roman"/>
          <w:sz w:val="24"/>
        </w:rPr>
      </w:pPr>
      <w:r w:rsidRPr="00C860ED">
        <w:rPr>
          <w:rFonts w:ascii="Times New Roman" w:hAnsi="Times New Roman"/>
          <w:sz w:val="24"/>
        </w:rPr>
        <w:t xml:space="preserve">In artikel 77, eerste lid wordt ‘26c, eerste en vierde lid’ vervangen door ‘26c, 26ca, derde lid’ </w:t>
      </w:r>
    </w:p>
    <w:p w:rsidRPr="00C860ED" w:rsidR="00C860ED" w:rsidP="00C860ED" w:rsidRDefault="00C860ED" w14:paraId="7112DAA6" w14:textId="77777777">
      <w:pPr>
        <w:rPr>
          <w:rFonts w:ascii="Times New Roman" w:hAnsi="Times New Roman"/>
          <w:sz w:val="24"/>
        </w:rPr>
      </w:pPr>
    </w:p>
    <w:p w:rsidRPr="00C860ED" w:rsidR="00C860ED" w:rsidP="00C860ED" w:rsidRDefault="00C860ED" w14:paraId="7B5AFC8D" w14:textId="77777777">
      <w:pPr>
        <w:rPr>
          <w:rFonts w:ascii="Times New Roman" w:hAnsi="Times New Roman"/>
          <w:sz w:val="24"/>
        </w:rPr>
      </w:pPr>
      <w:r w:rsidRPr="00C860ED">
        <w:rPr>
          <w:rFonts w:ascii="Times New Roman" w:hAnsi="Times New Roman"/>
          <w:sz w:val="24"/>
        </w:rPr>
        <w:t>K</w:t>
      </w:r>
    </w:p>
    <w:p w:rsidRPr="00C860ED" w:rsidR="00C860ED" w:rsidP="00C860ED" w:rsidRDefault="00C860ED" w14:paraId="6C979CF0" w14:textId="77777777">
      <w:pPr>
        <w:rPr>
          <w:rFonts w:ascii="Times New Roman" w:hAnsi="Times New Roman"/>
          <w:sz w:val="24"/>
        </w:rPr>
      </w:pPr>
    </w:p>
    <w:p w:rsidRPr="00C860ED" w:rsidR="00C860ED" w:rsidP="00C860ED" w:rsidRDefault="00C860ED" w14:paraId="0F6C9CCD" w14:textId="77777777">
      <w:pPr>
        <w:ind w:firstLine="284"/>
        <w:rPr>
          <w:rFonts w:ascii="Times New Roman" w:hAnsi="Times New Roman"/>
          <w:sz w:val="24"/>
        </w:rPr>
      </w:pPr>
      <w:r w:rsidRPr="00C860ED">
        <w:rPr>
          <w:rFonts w:ascii="Times New Roman" w:hAnsi="Times New Roman"/>
          <w:sz w:val="24"/>
        </w:rPr>
        <w:t>In artikel 82 wordt ‘entiteit’ vervangen door ‘actor’.</w:t>
      </w:r>
    </w:p>
    <w:p w:rsidRPr="00C860ED" w:rsidR="00C860ED" w:rsidP="00C860ED" w:rsidRDefault="00C860ED" w14:paraId="54C81074" w14:textId="77777777">
      <w:pPr>
        <w:rPr>
          <w:rFonts w:ascii="Times New Roman" w:hAnsi="Times New Roman"/>
          <w:sz w:val="24"/>
        </w:rPr>
      </w:pPr>
    </w:p>
    <w:p w:rsidRPr="00C860ED" w:rsidR="00C860ED" w:rsidP="00C860ED" w:rsidRDefault="00C860ED" w14:paraId="1A2C23E2" w14:textId="77777777">
      <w:pPr>
        <w:rPr>
          <w:rFonts w:ascii="Times New Roman" w:hAnsi="Times New Roman"/>
          <w:sz w:val="24"/>
        </w:rPr>
      </w:pPr>
      <w:r w:rsidRPr="00C860ED">
        <w:rPr>
          <w:rFonts w:ascii="Times New Roman" w:hAnsi="Times New Roman"/>
          <w:sz w:val="24"/>
        </w:rPr>
        <w:t>L</w:t>
      </w:r>
    </w:p>
    <w:p w:rsidRPr="00C860ED" w:rsidR="00C860ED" w:rsidP="00C860ED" w:rsidRDefault="00C860ED" w14:paraId="2A69649A" w14:textId="77777777">
      <w:pPr>
        <w:rPr>
          <w:rFonts w:ascii="Times New Roman" w:hAnsi="Times New Roman"/>
          <w:sz w:val="24"/>
        </w:rPr>
      </w:pPr>
    </w:p>
    <w:p w:rsidRPr="00C860ED" w:rsidR="00C860ED" w:rsidP="00C860ED" w:rsidRDefault="00C860ED" w14:paraId="28453712" w14:textId="77777777">
      <w:pPr>
        <w:ind w:firstLine="284"/>
        <w:rPr>
          <w:rFonts w:ascii="Times New Roman" w:hAnsi="Times New Roman"/>
          <w:sz w:val="24"/>
        </w:rPr>
      </w:pPr>
      <w:r w:rsidRPr="00C860ED">
        <w:rPr>
          <w:rFonts w:ascii="Times New Roman" w:hAnsi="Times New Roman"/>
          <w:sz w:val="24"/>
        </w:rPr>
        <w:t>In artikel 123a wordt ‘de artikelen 123c en 123f’ vervangen door ‘de artikelen 123c, 123f en 123g’.</w:t>
      </w:r>
    </w:p>
    <w:p w:rsidRPr="00C860ED" w:rsidR="00C860ED" w:rsidP="00C860ED" w:rsidRDefault="00C860ED" w14:paraId="025E8030" w14:textId="77777777">
      <w:pPr>
        <w:rPr>
          <w:rFonts w:ascii="Times New Roman" w:hAnsi="Times New Roman"/>
          <w:sz w:val="24"/>
        </w:rPr>
      </w:pPr>
    </w:p>
    <w:p w:rsidRPr="00C860ED" w:rsidR="00C860ED" w:rsidP="00C860ED" w:rsidRDefault="00C860ED" w14:paraId="7E687252" w14:textId="77777777">
      <w:pPr>
        <w:rPr>
          <w:rFonts w:ascii="Times New Roman" w:hAnsi="Times New Roman"/>
          <w:sz w:val="24"/>
        </w:rPr>
      </w:pPr>
      <w:r w:rsidRPr="00C860ED">
        <w:rPr>
          <w:rFonts w:ascii="Times New Roman" w:hAnsi="Times New Roman"/>
          <w:sz w:val="24"/>
        </w:rPr>
        <w:t>M</w:t>
      </w:r>
    </w:p>
    <w:p w:rsidRPr="00C860ED" w:rsidR="00C860ED" w:rsidP="00C860ED" w:rsidRDefault="00C860ED" w14:paraId="07F6BF89" w14:textId="77777777">
      <w:pPr>
        <w:rPr>
          <w:rFonts w:ascii="Times New Roman" w:hAnsi="Times New Roman"/>
          <w:sz w:val="24"/>
        </w:rPr>
      </w:pPr>
    </w:p>
    <w:p w:rsidRPr="00C860ED" w:rsidR="00C860ED" w:rsidP="00C860ED" w:rsidRDefault="00C860ED" w14:paraId="201EAC09" w14:textId="77777777">
      <w:pPr>
        <w:ind w:firstLine="284"/>
        <w:rPr>
          <w:rFonts w:ascii="Times New Roman" w:hAnsi="Times New Roman"/>
          <w:sz w:val="24"/>
        </w:rPr>
      </w:pPr>
      <w:r w:rsidRPr="00C860ED">
        <w:rPr>
          <w:rFonts w:ascii="Times New Roman" w:hAnsi="Times New Roman"/>
          <w:sz w:val="24"/>
        </w:rPr>
        <w:t xml:space="preserve">Onder vernummering van artikel 123f tot artikel 123g, wordt na artikel 123e een artikel ingevoegd, luidende: </w:t>
      </w:r>
    </w:p>
    <w:p w:rsidRPr="00C860ED" w:rsidR="00C860ED" w:rsidP="00C860ED" w:rsidRDefault="00C860ED" w14:paraId="53BA90C3" w14:textId="77777777">
      <w:pPr>
        <w:rPr>
          <w:rFonts w:ascii="Times New Roman" w:hAnsi="Times New Roman"/>
          <w:sz w:val="24"/>
        </w:rPr>
      </w:pPr>
    </w:p>
    <w:p w:rsidRPr="00C860ED" w:rsidR="00C860ED" w:rsidP="00C860ED" w:rsidRDefault="00C860ED" w14:paraId="37506B39" w14:textId="77777777">
      <w:pPr>
        <w:rPr>
          <w:rFonts w:ascii="Times New Roman" w:hAnsi="Times New Roman"/>
          <w:b/>
          <w:sz w:val="24"/>
        </w:rPr>
      </w:pPr>
      <w:r w:rsidRPr="00C860ED">
        <w:rPr>
          <w:rFonts w:ascii="Times New Roman" w:hAnsi="Times New Roman"/>
          <w:b/>
          <w:sz w:val="24"/>
        </w:rPr>
        <w:t xml:space="preserve">Artikel 123f </w:t>
      </w:r>
    </w:p>
    <w:p w:rsidRPr="00C860ED" w:rsidR="00C860ED" w:rsidP="00C860ED" w:rsidRDefault="00C860ED" w14:paraId="232E3024" w14:textId="77777777">
      <w:pPr>
        <w:rPr>
          <w:rFonts w:ascii="Times New Roman" w:hAnsi="Times New Roman"/>
          <w:b/>
          <w:sz w:val="24"/>
        </w:rPr>
      </w:pPr>
    </w:p>
    <w:p w:rsidRPr="00C860ED" w:rsidR="00C860ED" w:rsidP="00C860ED" w:rsidRDefault="00C860ED" w14:paraId="3DF9A507" w14:textId="77777777">
      <w:pPr>
        <w:ind w:firstLine="284"/>
        <w:rPr>
          <w:rFonts w:ascii="Times New Roman" w:hAnsi="Times New Roman"/>
          <w:sz w:val="24"/>
        </w:rPr>
      </w:pPr>
      <w:r w:rsidRPr="00C860ED">
        <w:rPr>
          <w:rFonts w:ascii="Times New Roman" w:hAnsi="Times New Roman"/>
          <w:sz w:val="24"/>
        </w:rPr>
        <w:t>Een onderhoudscertificaat als bedoeld in artikel 46 respectievelijk een erkenning als bedoeld in artikel 48 van de Spoorwegwet, zoals die artikelen luidden op de dag voorafgaand aan het tijdstip van inwerkingtreding van de Wet houdende implementatie van het vierde spoorwegpakket, berust met ingang van de dag waarop die wet in werking treedt op artikel 36 respectievelijk artikel 37.</w:t>
      </w:r>
    </w:p>
    <w:p w:rsidR="00C860ED" w:rsidP="00C860ED" w:rsidRDefault="00C860ED" w14:paraId="2D3CD01E" w14:textId="77777777">
      <w:pPr>
        <w:rPr>
          <w:rFonts w:ascii="Times New Roman" w:hAnsi="Times New Roman"/>
          <w:b/>
          <w:sz w:val="24"/>
        </w:rPr>
      </w:pPr>
    </w:p>
    <w:p w:rsidRPr="00C860ED" w:rsidR="00C860ED" w:rsidP="00C860ED" w:rsidRDefault="00C860ED" w14:paraId="1108C8D2" w14:textId="77777777">
      <w:pPr>
        <w:rPr>
          <w:rFonts w:ascii="Times New Roman" w:hAnsi="Times New Roman"/>
          <w:b/>
          <w:sz w:val="24"/>
        </w:rPr>
      </w:pPr>
    </w:p>
    <w:p w:rsidRPr="00C860ED" w:rsidR="00C860ED" w:rsidP="00C860ED" w:rsidRDefault="00C860ED" w14:paraId="190CE36D" w14:textId="77777777">
      <w:pPr>
        <w:rPr>
          <w:rFonts w:ascii="Times New Roman" w:hAnsi="Times New Roman"/>
          <w:b/>
          <w:sz w:val="24"/>
        </w:rPr>
      </w:pPr>
      <w:r w:rsidRPr="00C860ED">
        <w:rPr>
          <w:rFonts w:ascii="Times New Roman" w:hAnsi="Times New Roman"/>
          <w:b/>
          <w:sz w:val="24"/>
        </w:rPr>
        <w:t>ARTIKEL VI</w:t>
      </w:r>
    </w:p>
    <w:p w:rsidRPr="00C860ED" w:rsidR="00C860ED" w:rsidP="00C860ED" w:rsidRDefault="00C860ED" w14:paraId="1E7D9CD9" w14:textId="77777777">
      <w:pPr>
        <w:rPr>
          <w:rFonts w:ascii="Times New Roman" w:hAnsi="Times New Roman"/>
          <w:b/>
          <w:sz w:val="24"/>
        </w:rPr>
      </w:pPr>
    </w:p>
    <w:p w:rsidRPr="00C860ED" w:rsidR="00C860ED" w:rsidP="00C860ED" w:rsidRDefault="00C860ED" w14:paraId="53F6F8EA"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De Wegenverkeerswet 1994 wordt als volgt gewijzigd:</w:t>
      </w:r>
    </w:p>
    <w:p w:rsidR="00C860ED" w:rsidP="00C860ED" w:rsidRDefault="00C860ED" w14:paraId="44B7F8CE" w14:textId="77777777">
      <w:pPr>
        <w:rPr>
          <w:rFonts w:ascii="Times New Roman" w:hAnsi="Times New Roman" w:eastAsiaTheme="minorHAnsi"/>
          <w:sz w:val="24"/>
          <w:lang w:eastAsia="en-US"/>
        </w:rPr>
      </w:pPr>
    </w:p>
    <w:p w:rsidRPr="00C860ED" w:rsidR="00C860ED" w:rsidP="00C860ED" w:rsidRDefault="00C860ED" w14:paraId="60D0E1D5" w14:textId="77777777">
      <w:pPr>
        <w:rPr>
          <w:rFonts w:ascii="Times New Roman" w:hAnsi="Times New Roman" w:eastAsiaTheme="minorHAnsi"/>
          <w:sz w:val="24"/>
          <w:lang w:eastAsia="en-US"/>
        </w:rPr>
      </w:pPr>
      <w:r w:rsidRPr="00C860ED">
        <w:rPr>
          <w:rFonts w:ascii="Times New Roman" w:hAnsi="Times New Roman" w:eastAsiaTheme="minorHAnsi"/>
          <w:sz w:val="24"/>
          <w:lang w:eastAsia="en-US"/>
        </w:rPr>
        <w:t>A</w:t>
      </w:r>
    </w:p>
    <w:p w:rsidR="00C860ED" w:rsidP="00C860ED" w:rsidRDefault="00C860ED" w14:paraId="487490E7" w14:textId="77777777">
      <w:pPr>
        <w:rPr>
          <w:rFonts w:ascii="Times New Roman" w:hAnsi="Times New Roman" w:eastAsiaTheme="minorHAnsi"/>
          <w:sz w:val="24"/>
          <w:lang w:eastAsia="en-US"/>
        </w:rPr>
      </w:pPr>
    </w:p>
    <w:p w:rsidRPr="00C860ED" w:rsidR="00C860ED" w:rsidP="00C860ED" w:rsidRDefault="00C860ED" w14:paraId="3AE7D6AB"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4e, derde lid, komt te luiden:</w:t>
      </w:r>
    </w:p>
    <w:p w:rsidRPr="00C860ED" w:rsidR="00C860ED" w:rsidP="00C860ED" w:rsidRDefault="00C860ED" w14:paraId="6B233569"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van de directie worden benoemd voor een tijdvak van maximaal vier jaar en zijn aansluitend éénmalig voor een tijdvak van maximaal vier jaar herbenoembaar. In het geval van bijzondere omstandigheden binnen de organisatie van de Dienst Wegverkeer kan een lid van de directie bij afloop van de tweede benoemingstermijn terstond opnieuw worden benoemd voor een tijdvak van maximaal twee jaar.</w:t>
      </w:r>
    </w:p>
    <w:p w:rsidR="00C860ED" w:rsidP="00C860ED" w:rsidRDefault="00C860ED" w14:paraId="40C4EE70" w14:textId="77777777">
      <w:pPr>
        <w:rPr>
          <w:rFonts w:ascii="Times New Roman" w:hAnsi="Times New Roman" w:eastAsiaTheme="minorHAnsi"/>
          <w:sz w:val="24"/>
          <w:lang w:eastAsia="en-US"/>
        </w:rPr>
      </w:pPr>
    </w:p>
    <w:p w:rsidRPr="00C860ED" w:rsidR="00C860ED" w:rsidP="00C860ED" w:rsidRDefault="00C860ED" w14:paraId="5DFC0ABD" w14:textId="77777777">
      <w:pPr>
        <w:rPr>
          <w:rFonts w:ascii="Times New Roman" w:hAnsi="Times New Roman" w:eastAsiaTheme="minorHAnsi"/>
          <w:sz w:val="24"/>
          <w:lang w:eastAsia="en-US"/>
        </w:rPr>
      </w:pPr>
      <w:r w:rsidRPr="00C860ED">
        <w:rPr>
          <w:rFonts w:ascii="Times New Roman" w:hAnsi="Times New Roman" w:eastAsiaTheme="minorHAnsi"/>
          <w:sz w:val="24"/>
          <w:lang w:eastAsia="en-US"/>
        </w:rPr>
        <w:t>B</w:t>
      </w:r>
    </w:p>
    <w:p w:rsidR="00C860ED" w:rsidP="00C860ED" w:rsidRDefault="00C860ED" w14:paraId="2934DC83" w14:textId="77777777">
      <w:pPr>
        <w:rPr>
          <w:rFonts w:ascii="Times New Roman" w:hAnsi="Times New Roman" w:eastAsiaTheme="minorHAnsi"/>
          <w:sz w:val="24"/>
          <w:lang w:eastAsia="en-US"/>
        </w:rPr>
      </w:pPr>
    </w:p>
    <w:p w:rsidRPr="00C860ED" w:rsidR="00C860ED" w:rsidP="00C860ED" w:rsidRDefault="00C860ED" w14:paraId="6BFC5DFC"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4ad, vierde lid, komt te luiden:</w:t>
      </w:r>
    </w:p>
    <w:p w:rsidR="00C860ED" w:rsidP="00C860ED" w:rsidRDefault="00C860ED" w14:paraId="4BAE88ED"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4. De leden van de directie worden benoemd voor een tijdvak van maximaal vier jaar en zijn aansluitend éénmalig voor een tijdvak van maximaal vier jaar herbenoembaar. In het geval van bijzondere omstandigheden binnen de organisatie van het CBR kan een lid van de directie bij afloop van de tweede benoemingstermijn terstond opnieuw worden benoemd voor een tijdvak van maximaal twee jaar.</w:t>
      </w:r>
    </w:p>
    <w:p w:rsidR="00AA2522" w:rsidP="00AA2522" w:rsidRDefault="00AA2522" w14:paraId="01C7DA06" w14:textId="77777777">
      <w:pPr>
        <w:rPr>
          <w:rFonts w:ascii="Times New Roman" w:hAnsi="Times New Roman" w:eastAsiaTheme="minorHAnsi"/>
          <w:sz w:val="24"/>
          <w:lang w:eastAsia="en-US"/>
        </w:rPr>
      </w:pPr>
    </w:p>
    <w:p w:rsidRPr="00196676" w:rsidR="00AA2522" w:rsidP="00AA2522" w:rsidRDefault="00AA2522" w14:paraId="6B03B733" w14:textId="77777777">
      <w:pPr>
        <w:rPr>
          <w:rFonts w:ascii="Times New Roman" w:hAnsi="Times New Roman"/>
          <w:sz w:val="24"/>
        </w:rPr>
      </w:pPr>
      <w:r w:rsidRPr="00196676">
        <w:rPr>
          <w:rFonts w:ascii="Times New Roman" w:hAnsi="Times New Roman"/>
          <w:sz w:val="24"/>
        </w:rPr>
        <w:t>C</w:t>
      </w:r>
    </w:p>
    <w:p w:rsidRPr="00196676" w:rsidR="00AA2522" w:rsidP="00AA2522" w:rsidRDefault="00AA2522" w14:paraId="08980104" w14:textId="77777777">
      <w:pPr>
        <w:rPr>
          <w:rFonts w:ascii="Times New Roman" w:hAnsi="Times New Roman"/>
          <w:sz w:val="24"/>
        </w:rPr>
      </w:pPr>
    </w:p>
    <w:p w:rsidRPr="00196676" w:rsidR="00AA2522" w:rsidP="00AA2522" w:rsidRDefault="00AA2522" w14:paraId="4A6BA6A2" w14:textId="77777777">
      <w:pPr>
        <w:ind w:firstLine="284"/>
        <w:rPr>
          <w:rFonts w:ascii="Times New Roman" w:hAnsi="Times New Roman"/>
          <w:sz w:val="24"/>
        </w:rPr>
      </w:pPr>
      <w:r w:rsidRPr="00196676">
        <w:rPr>
          <w:rFonts w:ascii="Times New Roman" w:hAnsi="Times New Roman"/>
          <w:sz w:val="24"/>
        </w:rPr>
        <w:t>Na artikel 108 wordt een artikel ingevoegd, luidende:</w:t>
      </w:r>
    </w:p>
    <w:p w:rsidRPr="00196676" w:rsidR="00AA2522" w:rsidP="00AA2522" w:rsidRDefault="00AA2522" w14:paraId="1EE466D3" w14:textId="77777777">
      <w:pPr>
        <w:rPr>
          <w:rFonts w:ascii="Times New Roman" w:hAnsi="Times New Roman"/>
          <w:sz w:val="24"/>
        </w:rPr>
      </w:pPr>
    </w:p>
    <w:p w:rsidRPr="00196676" w:rsidR="00AA2522" w:rsidP="00AA2522" w:rsidRDefault="00AA2522" w14:paraId="3B497B8D" w14:textId="77777777">
      <w:pPr>
        <w:rPr>
          <w:rFonts w:ascii="Times New Roman" w:hAnsi="Times New Roman"/>
          <w:b/>
          <w:sz w:val="24"/>
        </w:rPr>
      </w:pPr>
      <w:r w:rsidRPr="00196676">
        <w:rPr>
          <w:rFonts w:ascii="Times New Roman" w:hAnsi="Times New Roman"/>
          <w:b/>
          <w:sz w:val="24"/>
        </w:rPr>
        <w:t>Artikel 108a</w:t>
      </w:r>
    </w:p>
    <w:p w:rsidRPr="00196676" w:rsidR="00AA2522" w:rsidP="00AA2522" w:rsidRDefault="00AA2522" w14:paraId="0D15B455" w14:textId="77777777">
      <w:pPr>
        <w:rPr>
          <w:rFonts w:ascii="Times New Roman" w:hAnsi="Times New Roman"/>
          <w:sz w:val="24"/>
        </w:rPr>
      </w:pPr>
    </w:p>
    <w:p w:rsidRPr="00196676" w:rsidR="00AA2522" w:rsidP="00AA2522" w:rsidRDefault="00AA2522" w14:paraId="14B3C7C5" w14:textId="77777777">
      <w:pPr>
        <w:ind w:firstLine="284"/>
        <w:rPr>
          <w:rFonts w:ascii="Times New Roman" w:hAnsi="Times New Roman"/>
          <w:sz w:val="24"/>
        </w:rPr>
      </w:pPr>
      <w:r w:rsidRPr="00196676">
        <w:rPr>
          <w:rFonts w:ascii="Times New Roman" w:hAnsi="Times New Roman"/>
          <w:sz w:val="24"/>
        </w:rPr>
        <w:t>1. De in artikel 108, eerste lid, onderdelen g en i, onder 2°, genoemde termijn van 185 dagen wordt ten behoeve van houders van een rijbewijs dat is afgegeven door het daartoe bevoegde gezag buiten Nederland, anders dan in een andere lidstaat van de Europese Unie, een andere staat die partij is bij de Overeenkomst betreffende de Europese Economische Ruimte of Zwitserland, die in Nederland woonachtig zijn, verlengd tot en met 30 september 2021, indien de genoemde termijn van 185 dagen verstrijkt of is verstreken in de periode tussen 15 december 2020 en 19 augustus 2021.</w:t>
      </w:r>
    </w:p>
    <w:p w:rsidRPr="00196676" w:rsidR="00AA2522" w:rsidP="00AA2522" w:rsidRDefault="00AA2522" w14:paraId="50038E75" w14:textId="77777777">
      <w:pPr>
        <w:ind w:firstLine="284"/>
        <w:rPr>
          <w:rFonts w:ascii="Times New Roman" w:hAnsi="Times New Roman"/>
          <w:sz w:val="24"/>
        </w:rPr>
      </w:pPr>
      <w:r w:rsidRPr="00196676">
        <w:rPr>
          <w:rFonts w:ascii="Times New Roman" w:hAnsi="Times New Roman"/>
          <w:sz w:val="24"/>
        </w:rPr>
        <w:t xml:space="preserve">2.  De in artikel 108, eerste lid, onderdeel h, genoemde termijnen worden ten behoeve van houders van een rijbewijs dat is afgegeven door het daartoe bevoegde gezag in een andere lidstaat van de Europese Unie, een andere staat die partij is bij de Overeenkomst betreffende de Europese Economische Ruimte of Zwitserland, die in Nederland woonachtig zijn, verlengd tot en met 30 september 2021, indien de in dat onderdeel bedoelde termijn verstrijkt of is verstreken in de periode tussen 15 december 2020 en 19 augustus 2021. </w:t>
      </w:r>
    </w:p>
    <w:p w:rsidRPr="00196676" w:rsidR="00AA2522" w:rsidP="00AA2522" w:rsidRDefault="00AA2522" w14:paraId="337CF9B1" w14:textId="77777777">
      <w:pPr>
        <w:ind w:firstLine="284"/>
        <w:rPr>
          <w:rFonts w:ascii="Times New Roman" w:hAnsi="Times New Roman"/>
          <w:sz w:val="24"/>
        </w:rPr>
      </w:pPr>
      <w:r w:rsidRPr="00196676">
        <w:rPr>
          <w:rFonts w:ascii="Times New Roman" w:hAnsi="Times New Roman"/>
          <w:sz w:val="24"/>
        </w:rPr>
        <w:t>3. De in het eerste en tweede lid bedoelde verlenging geldt op voorwaarde dat het desbetreffende rijbewijs voor het besturen van een motorrijtuig van de categorie waarmee wordt gereden geldig is dan wel in de periode tussen 15 december 2020 en 19 augustus 2021 zijn geldigheid heeft verloren door het verstrijken van de geldigheidsduur.</w:t>
      </w:r>
    </w:p>
    <w:p w:rsidRPr="00C860ED" w:rsidR="00AA2522" w:rsidP="00AA2522" w:rsidRDefault="00AA2522" w14:paraId="5C83D750" w14:textId="77777777">
      <w:pPr>
        <w:ind w:firstLine="284"/>
        <w:rPr>
          <w:rFonts w:ascii="Times New Roman" w:hAnsi="Times New Roman"/>
          <w:sz w:val="24"/>
        </w:rPr>
      </w:pPr>
      <w:r w:rsidRPr="00196676">
        <w:rPr>
          <w:rFonts w:ascii="Times New Roman" w:hAnsi="Times New Roman"/>
          <w:sz w:val="24"/>
        </w:rPr>
        <w:t>4. Dit artikel vervalt met ingang van 1 oktober 2021.</w:t>
      </w:r>
    </w:p>
    <w:p w:rsidR="00C860ED" w:rsidP="00C860ED" w:rsidRDefault="00C860ED" w14:paraId="48E7F400" w14:textId="77777777">
      <w:pPr>
        <w:rPr>
          <w:rFonts w:ascii="Times New Roman" w:hAnsi="Times New Roman"/>
          <w:sz w:val="24"/>
        </w:rPr>
      </w:pPr>
    </w:p>
    <w:p w:rsidRPr="00C860ED" w:rsidR="00C860ED" w:rsidP="00C860ED" w:rsidRDefault="00C860ED" w14:paraId="058878F9" w14:textId="77777777">
      <w:pPr>
        <w:rPr>
          <w:rFonts w:ascii="Times New Roman" w:hAnsi="Times New Roman"/>
          <w:sz w:val="24"/>
        </w:rPr>
      </w:pPr>
    </w:p>
    <w:p w:rsidRPr="00C860ED" w:rsidR="00C860ED" w:rsidP="00C860ED" w:rsidRDefault="00C860ED" w14:paraId="5F959B2F" w14:textId="77777777">
      <w:pPr>
        <w:rPr>
          <w:rFonts w:ascii="Times New Roman" w:hAnsi="Times New Roman"/>
          <w:b/>
          <w:sz w:val="24"/>
        </w:rPr>
      </w:pPr>
      <w:r w:rsidRPr="00C860ED">
        <w:rPr>
          <w:rFonts w:ascii="Times New Roman" w:hAnsi="Times New Roman"/>
          <w:b/>
          <w:sz w:val="24"/>
        </w:rPr>
        <w:t>ARTIKEL VII</w:t>
      </w:r>
    </w:p>
    <w:p w:rsidRPr="00C860ED" w:rsidR="00C860ED" w:rsidP="00C860ED" w:rsidRDefault="00C860ED" w14:paraId="096F32CB" w14:textId="77777777">
      <w:pPr>
        <w:rPr>
          <w:rFonts w:ascii="Times New Roman" w:hAnsi="Times New Roman"/>
          <w:b/>
          <w:sz w:val="24"/>
        </w:rPr>
      </w:pPr>
    </w:p>
    <w:p w:rsidRPr="00C860ED" w:rsidR="00C860ED" w:rsidP="00C860ED" w:rsidRDefault="00C860ED" w14:paraId="09FC4BA0" w14:textId="77777777">
      <w:pPr>
        <w:ind w:firstLine="284"/>
        <w:rPr>
          <w:rFonts w:ascii="Times New Roman" w:hAnsi="Times New Roman"/>
          <w:sz w:val="24"/>
        </w:rPr>
      </w:pPr>
      <w:r w:rsidRPr="00C860ED">
        <w:rPr>
          <w:rFonts w:ascii="Times New Roman" w:hAnsi="Times New Roman"/>
          <w:sz w:val="24"/>
        </w:rPr>
        <w:lastRenderedPageBreak/>
        <w:t>De Wet lokaal spoor wordt als volgt gewijzigd:</w:t>
      </w:r>
    </w:p>
    <w:p w:rsidRPr="00C860ED" w:rsidR="00C860ED" w:rsidP="00C860ED" w:rsidRDefault="00C860ED" w14:paraId="2EEDDD3E" w14:textId="77777777">
      <w:pPr>
        <w:rPr>
          <w:rFonts w:ascii="Times New Roman" w:hAnsi="Times New Roman"/>
          <w:sz w:val="24"/>
        </w:rPr>
      </w:pPr>
    </w:p>
    <w:p w:rsidRPr="00C860ED" w:rsidR="00C860ED" w:rsidP="00C860ED" w:rsidRDefault="00C860ED" w14:paraId="764D5C20"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10D43835" w14:textId="77777777">
      <w:pPr>
        <w:rPr>
          <w:rFonts w:ascii="Times New Roman" w:hAnsi="Times New Roman"/>
          <w:sz w:val="24"/>
        </w:rPr>
      </w:pPr>
    </w:p>
    <w:p w:rsidRPr="00C860ED" w:rsidR="00C860ED" w:rsidP="00C860ED" w:rsidRDefault="00C860ED" w14:paraId="387CF10B" w14:textId="77777777">
      <w:pPr>
        <w:ind w:firstLine="284"/>
        <w:rPr>
          <w:rFonts w:ascii="Times New Roman" w:hAnsi="Times New Roman"/>
          <w:sz w:val="24"/>
        </w:rPr>
      </w:pPr>
      <w:r w:rsidRPr="00C860ED">
        <w:rPr>
          <w:rFonts w:ascii="Times New Roman" w:hAnsi="Times New Roman"/>
          <w:sz w:val="24"/>
        </w:rPr>
        <w:t>Artikel 3 wordt als volgt gewijzigd:</w:t>
      </w:r>
    </w:p>
    <w:p w:rsidR="00C860ED" w:rsidP="00C860ED" w:rsidRDefault="00C860ED" w14:paraId="2C37F7C8" w14:textId="77777777">
      <w:pPr>
        <w:rPr>
          <w:rFonts w:ascii="Times New Roman" w:hAnsi="Times New Roman"/>
          <w:sz w:val="24"/>
        </w:rPr>
      </w:pPr>
    </w:p>
    <w:p w:rsidRPr="00C860ED" w:rsidR="00C860ED" w:rsidP="00C860ED" w:rsidRDefault="00C860ED" w14:paraId="7A2983C0" w14:textId="77777777">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In het tweede lid vervalt ‘, richtlijn 2007/59/EG’.</w:t>
      </w:r>
    </w:p>
    <w:p w:rsidR="00C860ED" w:rsidP="00C860ED" w:rsidRDefault="00C860ED" w14:paraId="25B0639F" w14:textId="77777777">
      <w:pPr>
        <w:rPr>
          <w:rFonts w:ascii="Times New Roman" w:hAnsi="Times New Roman"/>
          <w:sz w:val="24"/>
        </w:rPr>
      </w:pPr>
    </w:p>
    <w:p w:rsidRPr="00C860ED" w:rsidR="00C860ED" w:rsidP="00C860ED" w:rsidRDefault="00C860ED" w14:paraId="7AEAA2CD" w14:textId="77777777">
      <w:pPr>
        <w:ind w:firstLine="284"/>
        <w:rPr>
          <w:rFonts w:ascii="Times New Roman" w:hAnsi="Times New Roman"/>
          <w:sz w:val="24"/>
        </w:rPr>
      </w:pPr>
      <w:r w:rsidRPr="00C860ED">
        <w:rPr>
          <w:rFonts w:ascii="Times New Roman" w:hAnsi="Times New Roman"/>
          <w:sz w:val="24"/>
        </w:rPr>
        <w:t>2.</w:t>
      </w:r>
      <w:r>
        <w:rPr>
          <w:rFonts w:ascii="Times New Roman" w:hAnsi="Times New Roman"/>
          <w:sz w:val="24"/>
        </w:rPr>
        <w:t xml:space="preserve"> </w:t>
      </w:r>
      <w:r w:rsidRPr="00C860ED">
        <w:rPr>
          <w:rFonts w:ascii="Times New Roman" w:hAnsi="Times New Roman"/>
          <w:sz w:val="24"/>
        </w:rPr>
        <w:t>Er wordt een lid toegevoegd, luidende:</w:t>
      </w:r>
    </w:p>
    <w:p w:rsidRPr="00C860ED" w:rsidR="00C860ED" w:rsidP="00C860ED" w:rsidRDefault="00C860ED" w14:paraId="16747CB9" w14:textId="77777777">
      <w:pPr>
        <w:ind w:firstLine="284"/>
        <w:rPr>
          <w:rFonts w:ascii="Times New Roman" w:hAnsi="Times New Roman"/>
          <w:sz w:val="24"/>
        </w:rPr>
      </w:pPr>
      <w:r w:rsidRPr="00C860ED">
        <w:rPr>
          <w:rFonts w:ascii="Times New Roman" w:hAnsi="Times New Roman"/>
          <w:sz w:val="24"/>
        </w:rPr>
        <w:t>4. Tenzij bij of krachtens deze wet anders is bepaald, zijn bestuurders op een lokale spoorweg vrijgesteld van de uitvoeringsmaatregelen bij richtlijn 2007/59/EG.</w:t>
      </w:r>
    </w:p>
    <w:p w:rsidRPr="00C860ED" w:rsidR="00C860ED" w:rsidP="00C860ED" w:rsidRDefault="00C860ED" w14:paraId="0DE18E91" w14:textId="77777777">
      <w:pPr>
        <w:rPr>
          <w:rFonts w:ascii="Times New Roman" w:hAnsi="Times New Roman"/>
          <w:sz w:val="24"/>
        </w:rPr>
      </w:pPr>
    </w:p>
    <w:p w:rsidRPr="00C860ED" w:rsidR="00C860ED" w:rsidP="00C860ED" w:rsidRDefault="00C860ED" w14:paraId="2126FD7C"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6FD74959" w14:textId="77777777">
      <w:pPr>
        <w:rPr>
          <w:rFonts w:ascii="Times New Roman" w:hAnsi="Times New Roman"/>
          <w:sz w:val="24"/>
        </w:rPr>
      </w:pPr>
    </w:p>
    <w:p w:rsidRPr="00C860ED" w:rsidR="00C860ED" w:rsidP="00C860ED" w:rsidRDefault="00C860ED" w14:paraId="3125CA3A" w14:textId="77777777">
      <w:pPr>
        <w:ind w:firstLine="284"/>
        <w:rPr>
          <w:rFonts w:ascii="Times New Roman" w:hAnsi="Times New Roman"/>
          <w:sz w:val="24"/>
        </w:rPr>
      </w:pPr>
      <w:r w:rsidRPr="00C860ED">
        <w:rPr>
          <w:rFonts w:ascii="Times New Roman" w:hAnsi="Times New Roman"/>
          <w:sz w:val="24"/>
        </w:rPr>
        <w:t>In artikel 32, negende lid, wordt na ‘artikel 26k, eerste lid, van de Spoorwegwet’ ingevoegd ‘, is verleend’.</w:t>
      </w:r>
    </w:p>
    <w:p w:rsidR="00C860ED" w:rsidP="00C860ED" w:rsidRDefault="00C860ED" w14:paraId="11CBE652" w14:textId="77777777">
      <w:pPr>
        <w:rPr>
          <w:rFonts w:ascii="Times New Roman" w:hAnsi="Times New Roman"/>
          <w:sz w:val="24"/>
        </w:rPr>
      </w:pPr>
    </w:p>
    <w:p w:rsidRPr="00C860ED" w:rsidR="00C860ED" w:rsidP="00C860ED" w:rsidRDefault="00C860ED" w14:paraId="564F83B2" w14:textId="77777777">
      <w:pPr>
        <w:rPr>
          <w:rFonts w:ascii="Times New Roman" w:hAnsi="Times New Roman"/>
          <w:sz w:val="24"/>
        </w:rPr>
      </w:pPr>
    </w:p>
    <w:p w:rsidRPr="00C860ED" w:rsidR="00C860ED" w:rsidP="00C860ED" w:rsidRDefault="00C860ED" w14:paraId="437C2E70" w14:textId="77777777">
      <w:pPr>
        <w:rPr>
          <w:rFonts w:ascii="Times New Roman" w:hAnsi="Times New Roman"/>
          <w:b/>
          <w:sz w:val="24"/>
        </w:rPr>
      </w:pPr>
      <w:r w:rsidRPr="00C860ED">
        <w:rPr>
          <w:rFonts w:ascii="Times New Roman" w:hAnsi="Times New Roman"/>
          <w:b/>
          <w:sz w:val="24"/>
        </w:rPr>
        <w:t>ARTIKEL VIII</w:t>
      </w:r>
    </w:p>
    <w:p w:rsidRPr="00C860ED" w:rsidR="00C860ED" w:rsidP="00C860ED" w:rsidRDefault="00C860ED" w14:paraId="0E0E5250" w14:textId="77777777">
      <w:pPr>
        <w:rPr>
          <w:rFonts w:ascii="Times New Roman" w:hAnsi="Times New Roman"/>
          <w:sz w:val="24"/>
        </w:rPr>
      </w:pPr>
    </w:p>
    <w:p w:rsidRPr="00C860ED" w:rsidR="00C860ED" w:rsidP="00C860ED" w:rsidRDefault="00C860ED" w14:paraId="56786F73" w14:textId="77777777">
      <w:pPr>
        <w:ind w:firstLine="284"/>
        <w:rPr>
          <w:rFonts w:ascii="Times New Roman" w:hAnsi="Times New Roman"/>
          <w:sz w:val="24"/>
        </w:rPr>
      </w:pPr>
      <w:r w:rsidRPr="00C860ED">
        <w:rPr>
          <w:rFonts w:ascii="Times New Roman" w:hAnsi="Times New Roman"/>
          <w:sz w:val="24"/>
        </w:rPr>
        <w:t>De Wet luchtvaart wordt als volgt gewijzigd:</w:t>
      </w:r>
    </w:p>
    <w:p w:rsidRPr="00C860ED" w:rsidR="00C860ED" w:rsidP="00C860ED" w:rsidRDefault="00C860ED" w14:paraId="655864F1" w14:textId="77777777">
      <w:pPr>
        <w:rPr>
          <w:rFonts w:ascii="Times New Roman" w:hAnsi="Times New Roman"/>
          <w:sz w:val="24"/>
        </w:rPr>
      </w:pPr>
    </w:p>
    <w:p w:rsidRPr="00C860ED" w:rsidR="00C860ED" w:rsidP="00C860ED" w:rsidRDefault="00C860ED" w14:paraId="0B256D69"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35E31249" w14:textId="77777777">
      <w:pPr>
        <w:rPr>
          <w:rFonts w:ascii="Times New Roman" w:hAnsi="Times New Roman"/>
          <w:sz w:val="24"/>
        </w:rPr>
      </w:pPr>
    </w:p>
    <w:p w:rsidRPr="00C860ED" w:rsidR="00C860ED" w:rsidP="00C860ED" w:rsidRDefault="00C860ED" w14:paraId="63415CC0" w14:textId="77777777">
      <w:pPr>
        <w:ind w:firstLine="284"/>
        <w:rPr>
          <w:rFonts w:ascii="Times New Roman" w:hAnsi="Times New Roman"/>
          <w:sz w:val="24"/>
        </w:rPr>
      </w:pPr>
      <w:r w:rsidRPr="00C860ED">
        <w:rPr>
          <w:rFonts w:ascii="Times New Roman" w:hAnsi="Times New Roman"/>
          <w:sz w:val="24"/>
        </w:rPr>
        <w:t>Artikel 5.14d wordt als volgt gewijzigd:</w:t>
      </w:r>
    </w:p>
    <w:p w:rsidRPr="00C860ED" w:rsidR="00C860ED" w:rsidP="00C860ED" w:rsidRDefault="00C860ED" w14:paraId="5D90109C" w14:textId="77777777">
      <w:pPr>
        <w:rPr>
          <w:rFonts w:ascii="Times New Roman" w:hAnsi="Times New Roman"/>
          <w:sz w:val="24"/>
        </w:rPr>
      </w:pPr>
    </w:p>
    <w:p w:rsidRPr="00C860ED" w:rsidR="00C860ED" w:rsidP="00C860ED" w:rsidRDefault="00C860ED" w14:paraId="7ADA08DC" w14:textId="77777777">
      <w:pPr>
        <w:ind w:firstLine="284"/>
        <w:rPr>
          <w:rFonts w:ascii="Times New Roman" w:hAnsi="Times New Roman"/>
          <w:sz w:val="24"/>
        </w:rPr>
      </w:pPr>
      <w:r>
        <w:rPr>
          <w:rFonts w:ascii="Times New Roman" w:hAnsi="Times New Roman"/>
          <w:sz w:val="24"/>
        </w:rPr>
        <w:t xml:space="preserve">1. </w:t>
      </w:r>
      <w:r w:rsidRPr="00C860ED">
        <w:rPr>
          <w:rFonts w:ascii="Times New Roman" w:hAnsi="Times New Roman"/>
          <w:sz w:val="24"/>
        </w:rPr>
        <w:t>Aan het eerste lid wordt na ‘luchtvaartnavigatiedienstenverordening’ toegevoegd ‘en artikel 41 van de basisverordening’.</w:t>
      </w:r>
    </w:p>
    <w:p w:rsidRPr="00C860ED" w:rsidR="00C860ED" w:rsidP="00C860ED" w:rsidRDefault="00C860ED" w14:paraId="1992D81C" w14:textId="77777777">
      <w:pPr>
        <w:rPr>
          <w:rFonts w:ascii="Times New Roman" w:hAnsi="Times New Roman"/>
          <w:sz w:val="24"/>
        </w:rPr>
      </w:pPr>
    </w:p>
    <w:p w:rsidRPr="00C860ED" w:rsidR="00C860ED" w:rsidP="00C860ED" w:rsidRDefault="00C860ED" w14:paraId="31796B23" w14:textId="77777777">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In het tweede lid wordt na ‘luchtvaartnavigatiedienstenverordening’ ingevoegd ‘en artikel 40 van de basisverordening’.</w:t>
      </w:r>
    </w:p>
    <w:p w:rsidRPr="00C860ED" w:rsidR="00C860ED" w:rsidP="00C860ED" w:rsidRDefault="00C860ED" w14:paraId="1A0FE3B3" w14:textId="77777777">
      <w:pPr>
        <w:rPr>
          <w:rFonts w:ascii="Times New Roman" w:hAnsi="Times New Roman"/>
          <w:sz w:val="24"/>
        </w:rPr>
      </w:pPr>
    </w:p>
    <w:p w:rsidRPr="00C860ED" w:rsidR="00C860ED" w:rsidP="00C860ED" w:rsidRDefault="00C860ED" w14:paraId="6E9F1687" w14:textId="77777777">
      <w:pPr>
        <w:ind w:firstLine="284"/>
        <w:rPr>
          <w:rFonts w:ascii="Times New Roman" w:hAnsi="Times New Roman"/>
          <w:sz w:val="24"/>
        </w:rPr>
      </w:pPr>
      <w:r>
        <w:rPr>
          <w:rFonts w:ascii="Times New Roman" w:hAnsi="Times New Roman"/>
          <w:sz w:val="24"/>
        </w:rPr>
        <w:t xml:space="preserve">3. </w:t>
      </w:r>
      <w:r w:rsidRPr="00C860ED">
        <w:rPr>
          <w:rFonts w:ascii="Times New Roman" w:hAnsi="Times New Roman"/>
          <w:sz w:val="24"/>
        </w:rPr>
        <w:t>In het vierde lid wordt ‘tijdens de geldigheidsduur’ vervangen door ‘na het verstrekken’.</w:t>
      </w:r>
    </w:p>
    <w:p w:rsidRPr="00C860ED" w:rsidR="00C860ED" w:rsidP="00C860ED" w:rsidRDefault="00C860ED" w14:paraId="68302457" w14:textId="77777777">
      <w:pPr>
        <w:rPr>
          <w:rFonts w:ascii="Times New Roman" w:hAnsi="Times New Roman"/>
          <w:sz w:val="24"/>
        </w:rPr>
      </w:pPr>
    </w:p>
    <w:p w:rsidRPr="00C860ED" w:rsidR="00C860ED" w:rsidP="00C860ED" w:rsidRDefault="00C860ED" w14:paraId="19EEFBA5" w14:textId="77777777">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In het vijfde lid wordt ‘geldigheidsduur, aanvraag, verlening en verlenging’ vervangen door ‘aanvraag en verlening’.</w:t>
      </w:r>
    </w:p>
    <w:p w:rsidRPr="00C860ED" w:rsidR="00C860ED" w:rsidP="00C860ED" w:rsidRDefault="00C860ED" w14:paraId="00389AD9" w14:textId="77777777">
      <w:pPr>
        <w:rPr>
          <w:rFonts w:ascii="Times New Roman" w:hAnsi="Times New Roman"/>
          <w:sz w:val="24"/>
        </w:rPr>
      </w:pPr>
    </w:p>
    <w:p w:rsidRPr="00C860ED" w:rsidR="00C860ED" w:rsidP="00C860ED" w:rsidRDefault="00C860ED" w14:paraId="16992943" w14:textId="77777777">
      <w:pPr>
        <w:ind w:firstLine="284"/>
        <w:rPr>
          <w:rFonts w:ascii="Times New Roman" w:hAnsi="Times New Roman"/>
          <w:sz w:val="24"/>
        </w:rPr>
      </w:pPr>
      <w:r>
        <w:rPr>
          <w:rFonts w:ascii="Times New Roman" w:hAnsi="Times New Roman" w:eastAsiaTheme="minorHAnsi"/>
          <w:sz w:val="24"/>
          <w:lang w:eastAsia="en-US"/>
        </w:rPr>
        <w:t xml:space="preserve">5. </w:t>
      </w:r>
      <w:r w:rsidRPr="00C860ED">
        <w:rPr>
          <w:rFonts w:ascii="Times New Roman" w:hAnsi="Times New Roman" w:eastAsiaTheme="minorHAnsi"/>
          <w:sz w:val="24"/>
          <w:lang w:eastAsia="en-US"/>
        </w:rPr>
        <w:t>Het zevende lid komt te luiden:</w:t>
      </w:r>
    </w:p>
    <w:p w:rsidRPr="00C860ED" w:rsidR="00C860ED" w:rsidP="00C860ED" w:rsidRDefault="00C860ED" w14:paraId="0CD0AC30"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7. Onze Minister van Infrastructuur en Milieu kan een certificaat geheel of gedeeltelijk opschorten of intrekken overeenkomstig hetgeen bij of krachtens de basisverordening is bepaald.</w:t>
      </w:r>
    </w:p>
    <w:p w:rsidRPr="00C860ED" w:rsidR="00C860ED" w:rsidP="00C860ED" w:rsidRDefault="00C860ED" w14:paraId="3C6A5BCD" w14:textId="77777777">
      <w:pPr>
        <w:rPr>
          <w:rFonts w:ascii="Times New Roman" w:hAnsi="Times New Roman"/>
          <w:sz w:val="24"/>
        </w:rPr>
      </w:pPr>
    </w:p>
    <w:p w:rsidRPr="00C860ED" w:rsidR="00C860ED" w:rsidP="00C860ED" w:rsidRDefault="00C860ED" w14:paraId="57509381" w14:textId="77777777">
      <w:pPr>
        <w:ind w:firstLine="284"/>
        <w:rPr>
          <w:rFonts w:ascii="Times New Roman" w:hAnsi="Times New Roman"/>
          <w:sz w:val="24"/>
        </w:rPr>
      </w:pPr>
      <w:r>
        <w:rPr>
          <w:rFonts w:ascii="Times New Roman" w:hAnsi="Times New Roman"/>
          <w:sz w:val="24"/>
        </w:rPr>
        <w:t xml:space="preserve">6. </w:t>
      </w:r>
      <w:r w:rsidRPr="00C860ED">
        <w:rPr>
          <w:rFonts w:ascii="Times New Roman" w:hAnsi="Times New Roman"/>
          <w:sz w:val="24"/>
        </w:rPr>
        <w:t>Het achtste lid vervalt, onder vernummering van het negende lid tot achtste lid.</w:t>
      </w:r>
    </w:p>
    <w:p w:rsidRPr="00C860ED" w:rsidR="00C860ED" w:rsidP="00C860ED" w:rsidRDefault="00C860ED" w14:paraId="4937AB95" w14:textId="77777777">
      <w:pPr>
        <w:rPr>
          <w:rFonts w:ascii="Times New Roman" w:hAnsi="Times New Roman"/>
          <w:sz w:val="24"/>
        </w:rPr>
      </w:pPr>
    </w:p>
    <w:p w:rsidRPr="00C860ED" w:rsidR="00C860ED" w:rsidP="00C860ED" w:rsidRDefault="00C860ED" w14:paraId="77BE464C"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599BC346" w14:textId="77777777">
      <w:pPr>
        <w:rPr>
          <w:rFonts w:ascii="Times New Roman" w:hAnsi="Times New Roman"/>
          <w:sz w:val="24"/>
        </w:rPr>
      </w:pPr>
    </w:p>
    <w:p w:rsidRPr="00C860ED" w:rsidR="00C860ED" w:rsidP="00C860ED" w:rsidRDefault="00C860ED" w14:paraId="479F4366" w14:textId="77777777">
      <w:pPr>
        <w:ind w:firstLine="284"/>
        <w:rPr>
          <w:rFonts w:ascii="Times New Roman" w:hAnsi="Times New Roman"/>
          <w:sz w:val="24"/>
        </w:rPr>
      </w:pPr>
      <w:r w:rsidRPr="00C860ED">
        <w:rPr>
          <w:rFonts w:ascii="Times New Roman" w:hAnsi="Times New Roman"/>
          <w:sz w:val="24"/>
        </w:rPr>
        <w:t>Artikel 5.14e vervalt.</w:t>
      </w:r>
    </w:p>
    <w:p w:rsidRPr="00C860ED" w:rsidR="00C860ED" w:rsidP="00C860ED" w:rsidRDefault="00C860ED" w14:paraId="43E97A45" w14:textId="77777777">
      <w:pPr>
        <w:rPr>
          <w:rFonts w:ascii="Times New Roman" w:hAnsi="Times New Roman"/>
          <w:sz w:val="24"/>
        </w:rPr>
      </w:pPr>
    </w:p>
    <w:p w:rsidRPr="00C860ED" w:rsidR="00C860ED" w:rsidP="00C860ED" w:rsidRDefault="00C860ED" w14:paraId="6F047737" w14:textId="77777777">
      <w:pPr>
        <w:rPr>
          <w:rFonts w:ascii="Times New Roman" w:hAnsi="Times New Roman"/>
          <w:sz w:val="24"/>
        </w:rPr>
      </w:pPr>
      <w:r w:rsidRPr="00C860ED">
        <w:rPr>
          <w:rFonts w:ascii="Times New Roman" w:hAnsi="Times New Roman"/>
          <w:sz w:val="24"/>
        </w:rPr>
        <w:t>C</w:t>
      </w:r>
    </w:p>
    <w:p w:rsidRPr="00C860ED" w:rsidR="00C860ED" w:rsidP="00C860ED" w:rsidRDefault="00C860ED" w14:paraId="195E6421" w14:textId="77777777">
      <w:pPr>
        <w:rPr>
          <w:rFonts w:ascii="Times New Roman" w:hAnsi="Times New Roman"/>
          <w:sz w:val="24"/>
        </w:rPr>
      </w:pPr>
    </w:p>
    <w:p w:rsidRPr="00C860ED" w:rsidR="00C860ED" w:rsidP="00C860ED" w:rsidRDefault="00C860ED" w14:paraId="5534163C"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5.25, derde lid, komt te luiden:</w:t>
      </w:r>
    </w:p>
    <w:p w:rsidRPr="00C860ED" w:rsidR="00C860ED" w:rsidP="00C860ED" w:rsidRDefault="00C860ED" w14:paraId="4A45EA3E"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3. De leden van het bestuur worden benoemd voor een tijdvak van maximaal vier jaar en zijn aansluitend éénmalig voor een tijdvak van maximaal vier jaar herbenoembaar. In het geval van bijzondere omstandigheden binnen de organisatie van de LVNL kan een lid van het bestuur bij afloop van de tweede benoemingstermijn terstond opnieuw worden benoemd voor een tijdvak van maximaal twee jaar.</w:t>
      </w:r>
    </w:p>
    <w:p w:rsidR="00C860ED" w:rsidP="00C860ED" w:rsidRDefault="00C860ED" w14:paraId="77381C52" w14:textId="77777777">
      <w:pPr>
        <w:rPr>
          <w:rFonts w:ascii="Times New Roman" w:hAnsi="Times New Roman" w:eastAsiaTheme="minorHAnsi"/>
          <w:sz w:val="24"/>
          <w:lang w:eastAsia="en-US"/>
        </w:rPr>
      </w:pPr>
    </w:p>
    <w:p w:rsidRPr="00C860ED" w:rsidR="00C860ED" w:rsidP="00C860ED" w:rsidRDefault="00C860ED" w14:paraId="3EA360C9" w14:textId="77777777">
      <w:pPr>
        <w:rPr>
          <w:rFonts w:ascii="Times New Roman" w:hAnsi="Times New Roman" w:eastAsiaTheme="minorHAnsi"/>
          <w:sz w:val="24"/>
          <w:lang w:eastAsia="en-US"/>
        </w:rPr>
      </w:pPr>
      <w:r w:rsidRPr="00C860ED">
        <w:rPr>
          <w:rFonts w:ascii="Times New Roman" w:hAnsi="Times New Roman" w:eastAsiaTheme="minorHAnsi"/>
          <w:sz w:val="24"/>
          <w:lang w:eastAsia="en-US"/>
        </w:rPr>
        <w:t>D</w:t>
      </w:r>
    </w:p>
    <w:p w:rsidR="00C860ED" w:rsidP="00C860ED" w:rsidRDefault="00C860ED" w14:paraId="1CC4E78C" w14:textId="77777777">
      <w:pPr>
        <w:rPr>
          <w:rFonts w:ascii="Times New Roman" w:hAnsi="Times New Roman"/>
          <w:sz w:val="24"/>
        </w:rPr>
      </w:pPr>
    </w:p>
    <w:p w:rsidRPr="00C860ED" w:rsidR="00C860ED" w:rsidP="00C860ED" w:rsidRDefault="00C860ED" w14:paraId="48F3A83F" w14:textId="77777777">
      <w:pPr>
        <w:ind w:firstLine="284"/>
        <w:rPr>
          <w:rFonts w:ascii="Times New Roman" w:hAnsi="Times New Roman"/>
          <w:sz w:val="24"/>
        </w:rPr>
      </w:pPr>
      <w:r w:rsidRPr="00C860ED">
        <w:rPr>
          <w:rFonts w:ascii="Times New Roman" w:hAnsi="Times New Roman"/>
          <w:sz w:val="24"/>
        </w:rPr>
        <w:t>Onder vernummering van het vierde lid tot zesde lid worden in artikel 8a.1 twee leden ingevoegd, luidende:</w:t>
      </w:r>
    </w:p>
    <w:p w:rsidRPr="00C860ED" w:rsidR="00C860ED" w:rsidP="00C860ED" w:rsidRDefault="00C860ED" w14:paraId="468A502E" w14:textId="77777777">
      <w:pPr>
        <w:ind w:firstLine="284"/>
        <w:rPr>
          <w:rFonts w:ascii="Times New Roman" w:hAnsi="Times New Roman"/>
          <w:sz w:val="24"/>
        </w:rPr>
      </w:pPr>
      <w:r>
        <w:rPr>
          <w:rFonts w:ascii="Times New Roman" w:hAnsi="Times New Roman"/>
          <w:sz w:val="24"/>
        </w:rPr>
        <w:t xml:space="preserve">4. </w:t>
      </w:r>
      <w:r w:rsidRPr="00C860ED">
        <w:rPr>
          <w:rFonts w:ascii="Times New Roman" w:hAnsi="Times New Roman"/>
          <w:sz w:val="24"/>
        </w:rPr>
        <w:t>De kosten die samenhangen met het in behandeling nemen van de aanvraag en de afgifte van de in het tweede lid bedoelde ontheffing of een wijziging daarvan, worden ten laste gebracht aan de aanvrager.</w:t>
      </w:r>
    </w:p>
    <w:p w:rsidRPr="00C860ED" w:rsidR="00C860ED" w:rsidP="00C860ED" w:rsidRDefault="00C860ED" w14:paraId="4332BFA4" w14:textId="77777777">
      <w:pPr>
        <w:ind w:firstLine="284"/>
        <w:rPr>
          <w:rFonts w:ascii="Times New Roman" w:hAnsi="Times New Roman"/>
          <w:sz w:val="24"/>
        </w:rPr>
      </w:pPr>
      <w:r>
        <w:rPr>
          <w:rFonts w:ascii="Times New Roman" w:hAnsi="Times New Roman"/>
          <w:sz w:val="24"/>
        </w:rPr>
        <w:t xml:space="preserve">5. </w:t>
      </w:r>
      <w:r w:rsidRPr="00C860ED">
        <w:rPr>
          <w:rFonts w:ascii="Times New Roman" w:hAnsi="Times New Roman"/>
          <w:sz w:val="24"/>
        </w:rPr>
        <w:t>De bedragen ter vergoeding van de kosten, bedoeld in het vierde lid, worden bij ministeriële regeling vastgesteld.</w:t>
      </w:r>
    </w:p>
    <w:p w:rsidRPr="00C860ED" w:rsidR="00C860ED" w:rsidP="00C860ED" w:rsidRDefault="00C860ED" w14:paraId="0CEEC2A2" w14:textId="77777777">
      <w:pPr>
        <w:rPr>
          <w:rFonts w:ascii="Times New Roman" w:hAnsi="Times New Roman" w:eastAsiaTheme="minorHAnsi"/>
          <w:sz w:val="24"/>
          <w:lang w:eastAsia="en-US"/>
        </w:rPr>
      </w:pPr>
    </w:p>
    <w:p w:rsidRPr="00C860ED" w:rsidR="00C860ED" w:rsidP="00C860ED" w:rsidRDefault="00C860ED" w14:paraId="3EAD8257" w14:textId="77777777">
      <w:pPr>
        <w:rPr>
          <w:rFonts w:ascii="Times New Roman" w:hAnsi="Times New Roman" w:eastAsiaTheme="minorHAnsi"/>
          <w:sz w:val="24"/>
          <w:lang w:eastAsia="en-US"/>
        </w:rPr>
      </w:pPr>
      <w:r w:rsidRPr="00C860ED">
        <w:rPr>
          <w:rFonts w:ascii="Times New Roman" w:hAnsi="Times New Roman" w:eastAsiaTheme="minorHAnsi"/>
          <w:sz w:val="24"/>
          <w:lang w:eastAsia="en-US"/>
        </w:rPr>
        <w:t>E</w:t>
      </w:r>
    </w:p>
    <w:p w:rsidR="00C860ED" w:rsidP="00C860ED" w:rsidRDefault="00C860ED" w14:paraId="216E1401" w14:textId="77777777">
      <w:pPr>
        <w:rPr>
          <w:rFonts w:ascii="Times New Roman" w:hAnsi="Times New Roman" w:eastAsiaTheme="minorHAnsi"/>
          <w:sz w:val="24"/>
          <w:lang w:eastAsia="en-US"/>
        </w:rPr>
      </w:pPr>
    </w:p>
    <w:p w:rsidRPr="00C860ED" w:rsidR="00C860ED" w:rsidP="00C860ED" w:rsidRDefault="00C860ED" w14:paraId="17024062"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8a.66, derde lid, komt te luiden:</w:t>
      </w:r>
    </w:p>
    <w:p w:rsidRPr="00C860ED" w:rsidR="00C860ED" w:rsidP="00C860ED" w:rsidRDefault="00C860ED" w14:paraId="4C6CB728"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De leden van de directie worden benoemd voor een tijdvak van maximaal vier jaar en zijn aansluitend éénmalig voor een tijdvak van maximaal vier jaar herbenoembaar. In het geval van bijzondere omstandigheden binnen de organisatie van de ACNL kan een lid van de directie bij afloop van de tweede benoemingstermijn terstond opnieuw worden benoemd voor een tijdvak van maximaal twee jaar.</w:t>
      </w:r>
    </w:p>
    <w:p w:rsidR="00C860ED" w:rsidP="00C860ED" w:rsidRDefault="00C860ED" w14:paraId="01BB6548" w14:textId="77777777">
      <w:pPr>
        <w:rPr>
          <w:rFonts w:ascii="Times New Roman" w:hAnsi="Times New Roman" w:eastAsiaTheme="minorHAnsi"/>
          <w:sz w:val="24"/>
          <w:lang w:eastAsia="en-US"/>
        </w:rPr>
      </w:pPr>
    </w:p>
    <w:p w:rsidRPr="00C860ED" w:rsidR="00C860ED" w:rsidP="00C860ED" w:rsidRDefault="00C860ED" w14:paraId="0D293647" w14:textId="77777777">
      <w:pPr>
        <w:rPr>
          <w:rFonts w:ascii="Times New Roman" w:hAnsi="Times New Roman" w:eastAsiaTheme="minorHAnsi"/>
          <w:sz w:val="24"/>
          <w:lang w:eastAsia="en-US"/>
        </w:rPr>
      </w:pPr>
      <w:r w:rsidRPr="00C860ED">
        <w:rPr>
          <w:rFonts w:ascii="Times New Roman" w:hAnsi="Times New Roman" w:eastAsiaTheme="minorHAnsi"/>
          <w:sz w:val="24"/>
          <w:lang w:eastAsia="en-US"/>
        </w:rPr>
        <w:t>F</w:t>
      </w:r>
    </w:p>
    <w:p w:rsidR="00C860ED" w:rsidP="00C860ED" w:rsidRDefault="00C860ED" w14:paraId="01140157" w14:textId="77777777">
      <w:pPr>
        <w:rPr>
          <w:rFonts w:ascii="Times New Roman" w:hAnsi="Times New Roman" w:eastAsiaTheme="minorHAnsi"/>
          <w:sz w:val="24"/>
          <w:lang w:eastAsia="en-US"/>
        </w:rPr>
      </w:pPr>
    </w:p>
    <w:p w:rsidRPr="00C860ED" w:rsidR="00C860ED" w:rsidP="00C860ED" w:rsidRDefault="00C860ED" w14:paraId="77840BE8"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In titel 8A.7. wordt na artikel 8a.69 een artikel ingevoegd, luidende:</w:t>
      </w:r>
    </w:p>
    <w:p w:rsidR="00C860ED" w:rsidP="00C860ED" w:rsidRDefault="00C860ED" w14:paraId="1FC9C5C3" w14:textId="77777777">
      <w:pPr>
        <w:rPr>
          <w:rFonts w:ascii="Times New Roman" w:hAnsi="Times New Roman" w:eastAsiaTheme="minorHAnsi"/>
          <w:b/>
          <w:sz w:val="24"/>
          <w:lang w:eastAsia="en-US"/>
        </w:rPr>
      </w:pPr>
    </w:p>
    <w:p w:rsidRPr="00C860ED" w:rsidR="00C860ED" w:rsidP="00C860ED" w:rsidRDefault="00C860ED" w14:paraId="1AB49957" w14:textId="77777777">
      <w:pPr>
        <w:rPr>
          <w:rFonts w:ascii="Times New Roman" w:hAnsi="Times New Roman" w:eastAsiaTheme="minorHAnsi"/>
          <w:b/>
          <w:sz w:val="24"/>
          <w:lang w:eastAsia="en-US"/>
        </w:rPr>
      </w:pPr>
      <w:r w:rsidRPr="00C860ED">
        <w:rPr>
          <w:rFonts w:ascii="Times New Roman" w:hAnsi="Times New Roman" w:eastAsiaTheme="minorHAnsi"/>
          <w:b/>
          <w:sz w:val="24"/>
          <w:lang w:eastAsia="en-US"/>
        </w:rPr>
        <w:t>Artikel 8a.70</w:t>
      </w:r>
    </w:p>
    <w:p w:rsidR="00C860ED" w:rsidP="00C860ED" w:rsidRDefault="00C860ED" w14:paraId="1D6B6DBB" w14:textId="77777777">
      <w:pPr>
        <w:rPr>
          <w:rFonts w:ascii="Times New Roman" w:hAnsi="Times New Roman"/>
          <w:sz w:val="24"/>
        </w:rPr>
      </w:pPr>
    </w:p>
    <w:p w:rsidRPr="00C860ED" w:rsidR="00C860ED" w:rsidP="00C860ED" w:rsidRDefault="00C860ED" w14:paraId="3D5D7194" w14:textId="77777777">
      <w:pPr>
        <w:ind w:firstLine="284"/>
        <w:rPr>
          <w:rFonts w:ascii="Times New Roman" w:hAnsi="Times New Roman"/>
          <w:sz w:val="24"/>
        </w:rPr>
      </w:pPr>
      <w:r w:rsidRPr="00C860ED">
        <w:rPr>
          <w:rFonts w:ascii="Times New Roman" w:hAnsi="Times New Roman"/>
          <w:sz w:val="24"/>
        </w:rPr>
        <w:t>Onze Minister van Infrastructuur en Waterstaat stelt regels over de uitoefening van het toezicht op ACNL door Onze Minister van Infrastructuur en Waterstaat.</w:t>
      </w:r>
    </w:p>
    <w:p w:rsidR="00C860ED" w:rsidP="00C860ED" w:rsidRDefault="00C860ED" w14:paraId="44DB2204" w14:textId="77777777">
      <w:pPr>
        <w:rPr>
          <w:rFonts w:ascii="Times New Roman" w:hAnsi="Times New Roman"/>
          <w:b/>
          <w:sz w:val="24"/>
        </w:rPr>
      </w:pPr>
    </w:p>
    <w:p w:rsidRPr="00C860ED" w:rsidR="00C860ED" w:rsidP="00C860ED" w:rsidRDefault="00C860ED" w14:paraId="25B4D8D5" w14:textId="77777777">
      <w:pPr>
        <w:rPr>
          <w:rFonts w:ascii="Times New Roman" w:hAnsi="Times New Roman"/>
          <w:b/>
          <w:sz w:val="24"/>
        </w:rPr>
      </w:pPr>
    </w:p>
    <w:p w:rsidRPr="00C860ED" w:rsidR="00C860ED" w:rsidP="00C860ED" w:rsidRDefault="00C860ED" w14:paraId="25EF3401" w14:textId="77777777">
      <w:pPr>
        <w:rPr>
          <w:rFonts w:ascii="Times New Roman" w:hAnsi="Times New Roman"/>
          <w:b/>
          <w:sz w:val="24"/>
        </w:rPr>
      </w:pPr>
      <w:r w:rsidRPr="00C860ED">
        <w:rPr>
          <w:rFonts w:ascii="Times New Roman" w:hAnsi="Times New Roman"/>
          <w:b/>
          <w:sz w:val="24"/>
        </w:rPr>
        <w:t>ARTIKEL IX</w:t>
      </w:r>
    </w:p>
    <w:p w:rsidR="00C860ED" w:rsidP="00C860ED" w:rsidRDefault="00C860ED" w14:paraId="64AACEEC" w14:textId="77777777">
      <w:pPr>
        <w:rPr>
          <w:rFonts w:ascii="Times New Roman" w:hAnsi="Times New Roman"/>
          <w:sz w:val="24"/>
        </w:rPr>
      </w:pPr>
    </w:p>
    <w:p w:rsidRPr="00C860ED" w:rsidR="00C860ED" w:rsidP="00C860ED" w:rsidRDefault="00C860ED" w14:paraId="07D1154B" w14:textId="77777777">
      <w:pPr>
        <w:ind w:firstLine="284"/>
        <w:rPr>
          <w:rFonts w:ascii="Times New Roman" w:hAnsi="Times New Roman"/>
          <w:sz w:val="24"/>
        </w:rPr>
      </w:pPr>
      <w:r w:rsidRPr="00C860ED">
        <w:rPr>
          <w:rFonts w:ascii="Times New Roman" w:hAnsi="Times New Roman"/>
          <w:sz w:val="24"/>
        </w:rPr>
        <w:t>De Wet milieubeheer wordt als volgt gewijzigd:</w:t>
      </w:r>
    </w:p>
    <w:p w:rsidRPr="00C860ED" w:rsidR="00C860ED" w:rsidP="00C860ED" w:rsidRDefault="00C860ED" w14:paraId="7B2AA4C0" w14:textId="77777777">
      <w:pPr>
        <w:rPr>
          <w:rFonts w:ascii="Times New Roman" w:hAnsi="Times New Roman"/>
          <w:sz w:val="24"/>
        </w:rPr>
      </w:pPr>
    </w:p>
    <w:p w:rsidRPr="00C860ED" w:rsidR="00C860ED" w:rsidP="00C860ED" w:rsidRDefault="00C860ED" w14:paraId="2DFF5708"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37BA9C5B" w14:textId="77777777">
      <w:pPr>
        <w:rPr>
          <w:rFonts w:ascii="Times New Roman" w:hAnsi="Times New Roman"/>
          <w:sz w:val="24"/>
        </w:rPr>
      </w:pPr>
    </w:p>
    <w:p w:rsidRPr="00C860ED" w:rsidR="00C860ED" w:rsidP="00C860ED" w:rsidRDefault="00C860ED" w14:paraId="0D0D2FB8" w14:textId="77777777">
      <w:pPr>
        <w:ind w:firstLine="284"/>
        <w:rPr>
          <w:rFonts w:ascii="Times New Roman" w:hAnsi="Times New Roman"/>
          <w:sz w:val="24"/>
        </w:rPr>
      </w:pPr>
      <w:r w:rsidRPr="00C860ED">
        <w:rPr>
          <w:rFonts w:ascii="Times New Roman" w:hAnsi="Times New Roman"/>
          <w:sz w:val="24"/>
        </w:rPr>
        <w:t>In artikel 1.1, eerste lid, wordt in de alfabetische volgorde ingevoegd:</w:t>
      </w:r>
      <w:r w:rsidRPr="00C860ED">
        <w:rPr>
          <w:rFonts w:ascii="Times New Roman" w:hAnsi="Times New Roman"/>
          <w:sz w:val="24"/>
        </w:rPr>
        <w:br/>
        <w:t>EG-verordening EU-milieukeur: verordening (EG) nr. 66/2010 van het Europees parlement en de Raad van 25 november 2009 betreffende de EU-milieukeur (PbEU L 2010,27);.</w:t>
      </w:r>
    </w:p>
    <w:p w:rsidRPr="00C860ED" w:rsidR="00C860ED" w:rsidP="00C860ED" w:rsidRDefault="00C860ED" w14:paraId="4DEC6575" w14:textId="77777777">
      <w:pPr>
        <w:rPr>
          <w:rFonts w:ascii="Times New Roman" w:hAnsi="Times New Roman"/>
          <w:sz w:val="24"/>
        </w:rPr>
      </w:pPr>
    </w:p>
    <w:p w:rsidRPr="00C860ED" w:rsidR="00C860ED" w:rsidP="00C860ED" w:rsidRDefault="00C860ED" w14:paraId="00FD1B84"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09153A8C" w14:textId="77777777">
      <w:pPr>
        <w:rPr>
          <w:rFonts w:ascii="Times New Roman" w:hAnsi="Times New Roman"/>
          <w:sz w:val="24"/>
        </w:rPr>
      </w:pPr>
    </w:p>
    <w:p w:rsidRPr="00C860ED" w:rsidR="00C860ED" w:rsidP="00C860ED" w:rsidRDefault="00C860ED" w14:paraId="0E73CB0E" w14:textId="77777777">
      <w:pPr>
        <w:ind w:firstLine="284"/>
        <w:rPr>
          <w:rFonts w:ascii="Times New Roman" w:hAnsi="Times New Roman"/>
          <w:sz w:val="24"/>
        </w:rPr>
      </w:pPr>
      <w:r w:rsidRPr="00C860ED">
        <w:rPr>
          <w:rFonts w:ascii="Times New Roman" w:hAnsi="Times New Roman"/>
          <w:sz w:val="24"/>
        </w:rPr>
        <w:lastRenderedPageBreak/>
        <w:t>Aan het einde van hoofdstuk 2 wordt een paragraaf toegevoegd, luidende:</w:t>
      </w:r>
    </w:p>
    <w:p w:rsidRPr="00C860ED" w:rsidR="00C860ED" w:rsidP="00C860ED" w:rsidRDefault="00C860ED" w14:paraId="0B418DED" w14:textId="77777777">
      <w:pPr>
        <w:rPr>
          <w:rFonts w:ascii="Times New Roman" w:hAnsi="Times New Roman"/>
          <w:sz w:val="24"/>
        </w:rPr>
      </w:pPr>
    </w:p>
    <w:p w:rsidRPr="00C860ED" w:rsidR="00C860ED" w:rsidP="00C860ED" w:rsidRDefault="00C860ED" w14:paraId="6CEE70E8" w14:textId="77777777">
      <w:pPr>
        <w:rPr>
          <w:rFonts w:ascii="Times New Roman" w:hAnsi="Times New Roman"/>
          <w:i/>
          <w:sz w:val="24"/>
        </w:rPr>
      </w:pPr>
      <w:r w:rsidRPr="00C860ED">
        <w:rPr>
          <w:rFonts w:ascii="Times New Roman" w:hAnsi="Times New Roman"/>
          <w:i/>
          <w:sz w:val="24"/>
        </w:rPr>
        <w:t>§ 2.5 EU-milieukeur</w:t>
      </w:r>
    </w:p>
    <w:p w:rsidRPr="00C860ED" w:rsidR="00C860ED" w:rsidP="00C860ED" w:rsidRDefault="00C860ED" w14:paraId="126E787F" w14:textId="77777777">
      <w:pPr>
        <w:rPr>
          <w:rFonts w:ascii="Times New Roman" w:hAnsi="Times New Roman"/>
          <w:b/>
          <w:sz w:val="24"/>
        </w:rPr>
      </w:pPr>
    </w:p>
    <w:p w:rsidRPr="00C860ED" w:rsidR="00C860ED" w:rsidP="00C860ED" w:rsidRDefault="00C860ED" w14:paraId="331153EA" w14:textId="77777777">
      <w:pPr>
        <w:rPr>
          <w:rFonts w:ascii="Times New Roman" w:hAnsi="Times New Roman"/>
          <w:b/>
          <w:sz w:val="24"/>
        </w:rPr>
      </w:pPr>
      <w:r w:rsidRPr="00C860ED">
        <w:rPr>
          <w:rFonts w:ascii="Times New Roman" w:hAnsi="Times New Roman"/>
          <w:b/>
          <w:sz w:val="24"/>
        </w:rPr>
        <w:t>Artikel 2.51</w:t>
      </w:r>
    </w:p>
    <w:p w:rsidRPr="00C860ED" w:rsidR="00C860ED" w:rsidP="00C860ED" w:rsidRDefault="00C860ED" w14:paraId="3ACCFF31" w14:textId="77777777">
      <w:pPr>
        <w:rPr>
          <w:rFonts w:ascii="Times New Roman" w:hAnsi="Times New Roman"/>
          <w:sz w:val="24"/>
        </w:rPr>
      </w:pPr>
    </w:p>
    <w:p w:rsidRPr="00C860ED" w:rsidR="00C860ED" w:rsidP="00C860ED" w:rsidRDefault="00C860ED" w14:paraId="6566C3B4" w14:textId="77777777">
      <w:pPr>
        <w:ind w:firstLine="284"/>
        <w:rPr>
          <w:rFonts w:ascii="Times New Roman" w:hAnsi="Times New Roman"/>
          <w:sz w:val="24"/>
        </w:rPr>
      </w:pPr>
      <w:r w:rsidRPr="00C860ED">
        <w:rPr>
          <w:rFonts w:ascii="Times New Roman" w:hAnsi="Times New Roman"/>
          <w:sz w:val="24"/>
        </w:rPr>
        <w:t xml:space="preserve">1. Onze Minister wijst een instantie aan als bedoeld in artikel 4, eerste lid, van de EG-verordening EU-milieukeur. </w:t>
      </w:r>
    </w:p>
    <w:p w:rsidRPr="00C860ED" w:rsidR="00C860ED" w:rsidP="00C860ED" w:rsidRDefault="00C860ED" w14:paraId="326EC67B" w14:textId="77777777">
      <w:pPr>
        <w:ind w:firstLine="284"/>
        <w:rPr>
          <w:rFonts w:ascii="Times New Roman" w:hAnsi="Times New Roman"/>
          <w:sz w:val="24"/>
        </w:rPr>
      </w:pPr>
      <w:r w:rsidRPr="00C860ED">
        <w:rPr>
          <w:rFonts w:ascii="Times New Roman" w:hAnsi="Times New Roman"/>
          <w:sz w:val="24"/>
        </w:rPr>
        <w:t>2. Aan de aanwijzing kunnen voorschriften worden verbonden.</w:t>
      </w:r>
    </w:p>
    <w:p w:rsidRPr="00C860ED" w:rsidR="00C860ED" w:rsidP="00C860ED" w:rsidRDefault="00C860ED" w14:paraId="5EC11A59" w14:textId="77777777">
      <w:pPr>
        <w:rPr>
          <w:rFonts w:ascii="Times New Roman" w:hAnsi="Times New Roman"/>
          <w:b/>
          <w:sz w:val="24"/>
        </w:rPr>
      </w:pPr>
    </w:p>
    <w:p w:rsidRPr="00C860ED" w:rsidR="00C860ED" w:rsidP="00C860ED" w:rsidRDefault="00C860ED" w14:paraId="311CB4FB" w14:textId="77777777">
      <w:pPr>
        <w:rPr>
          <w:rFonts w:ascii="Times New Roman" w:hAnsi="Times New Roman"/>
          <w:b/>
          <w:sz w:val="24"/>
        </w:rPr>
      </w:pPr>
      <w:r w:rsidRPr="00C860ED">
        <w:rPr>
          <w:rFonts w:ascii="Times New Roman" w:hAnsi="Times New Roman"/>
          <w:b/>
          <w:sz w:val="24"/>
        </w:rPr>
        <w:t>Artikel 2.52</w:t>
      </w:r>
    </w:p>
    <w:p w:rsidRPr="00C860ED" w:rsidR="00C860ED" w:rsidP="00C860ED" w:rsidRDefault="00C860ED" w14:paraId="3557C332" w14:textId="77777777">
      <w:pPr>
        <w:rPr>
          <w:rFonts w:ascii="Times New Roman" w:hAnsi="Times New Roman"/>
          <w:sz w:val="24"/>
        </w:rPr>
      </w:pPr>
    </w:p>
    <w:p w:rsidRPr="00C860ED" w:rsidR="00C860ED" w:rsidP="00C860ED" w:rsidRDefault="00C860ED" w14:paraId="02E82FFB" w14:textId="77777777">
      <w:pPr>
        <w:ind w:firstLine="284"/>
        <w:rPr>
          <w:rFonts w:ascii="Times New Roman" w:hAnsi="Times New Roman"/>
          <w:sz w:val="24"/>
        </w:rPr>
      </w:pPr>
      <w:r w:rsidRPr="00C860ED">
        <w:rPr>
          <w:rFonts w:ascii="Times New Roman" w:hAnsi="Times New Roman"/>
          <w:sz w:val="24"/>
        </w:rPr>
        <w:t xml:space="preserve">1. Onze Minister kan subsidie verstrekken aan de instantie voor de taken die voortvloeien uit de EG-verordening EU-milieukeur. </w:t>
      </w:r>
    </w:p>
    <w:p w:rsidRPr="00C860ED" w:rsidR="00C860ED" w:rsidP="00C860ED" w:rsidRDefault="00C860ED" w14:paraId="2085695B" w14:textId="77777777">
      <w:pPr>
        <w:ind w:firstLine="284"/>
        <w:rPr>
          <w:rFonts w:ascii="Times New Roman" w:hAnsi="Times New Roman"/>
          <w:sz w:val="24"/>
        </w:rPr>
      </w:pPr>
      <w:r w:rsidRPr="00C860ED">
        <w:rPr>
          <w:rFonts w:ascii="Times New Roman" w:hAnsi="Times New Roman"/>
          <w:sz w:val="24"/>
        </w:rPr>
        <w:t xml:space="preserve">2. Op deze subsidieverstrekking is afdeling 4.2.8 van de Algemene wet bestuursrecht van toepassing. </w:t>
      </w:r>
    </w:p>
    <w:p w:rsidRPr="00C860ED" w:rsidR="00C860ED" w:rsidP="00C860ED" w:rsidRDefault="00C860ED" w14:paraId="3927923E" w14:textId="77777777">
      <w:pPr>
        <w:rPr>
          <w:rFonts w:ascii="Times New Roman" w:hAnsi="Times New Roman"/>
          <w:b/>
          <w:sz w:val="24"/>
        </w:rPr>
      </w:pPr>
    </w:p>
    <w:p w:rsidRPr="00C860ED" w:rsidR="00C860ED" w:rsidP="00C860ED" w:rsidRDefault="00C860ED" w14:paraId="3E221842" w14:textId="77777777">
      <w:pPr>
        <w:rPr>
          <w:rFonts w:ascii="Times New Roman" w:hAnsi="Times New Roman"/>
          <w:b/>
          <w:sz w:val="24"/>
        </w:rPr>
      </w:pPr>
      <w:r w:rsidRPr="00C860ED">
        <w:rPr>
          <w:rFonts w:ascii="Times New Roman" w:hAnsi="Times New Roman"/>
          <w:b/>
          <w:sz w:val="24"/>
        </w:rPr>
        <w:t>Artikel 2.53</w:t>
      </w:r>
    </w:p>
    <w:p w:rsidRPr="00C860ED" w:rsidR="00C860ED" w:rsidP="00C860ED" w:rsidRDefault="00C860ED" w14:paraId="3D097D9C" w14:textId="77777777">
      <w:pPr>
        <w:rPr>
          <w:rFonts w:ascii="Times New Roman" w:hAnsi="Times New Roman"/>
          <w:sz w:val="24"/>
        </w:rPr>
      </w:pPr>
    </w:p>
    <w:p w:rsidRPr="00C860ED" w:rsidR="00C860ED" w:rsidP="00C860ED" w:rsidRDefault="00C860ED" w14:paraId="30249726" w14:textId="77777777">
      <w:pPr>
        <w:rPr>
          <w:rFonts w:ascii="Times New Roman" w:hAnsi="Times New Roman"/>
          <w:sz w:val="24"/>
        </w:rPr>
      </w:pPr>
      <w:r w:rsidRPr="00C860ED">
        <w:rPr>
          <w:rFonts w:ascii="Times New Roman" w:hAnsi="Times New Roman"/>
          <w:sz w:val="24"/>
        </w:rPr>
        <w:t>De instantie, bedoeld in artikel 2.51, eerste lid, voert haar taken uit overeenkomstig het door haar vastgestelde reglement.</w:t>
      </w:r>
    </w:p>
    <w:p w:rsidRPr="00C860ED" w:rsidR="00C860ED" w:rsidP="00C860ED" w:rsidRDefault="00C860ED" w14:paraId="06C75F9B" w14:textId="77777777">
      <w:pPr>
        <w:rPr>
          <w:rFonts w:ascii="Times New Roman" w:hAnsi="Times New Roman"/>
          <w:sz w:val="24"/>
        </w:rPr>
      </w:pPr>
    </w:p>
    <w:p w:rsidRPr="00C860ED" w:rsidR="00C860ED" w:rsidP="00C860ED" w:rsidRDefault="00C860ED" w14:paraId="29AB65C6" w14:textId="77777777">
      <w:pPr>
        <w:rPr>
          <w:rFonts w:ascii="Times New Roman" w:hAnsi="Times New Roman"/>
          <w:b/>
          <w:sz w:val="24"/>
        </w:rPr>
      </w:pPr>
      <w:r w:rsidRPr="00C860ED">
        <w:rPr>
          <w:rFonts w:ascii="Times New Roman" w:hAnsi="Times New Roman"/>
          <w:b/>
          <w:sz w:val="24"/>
        </w:rPr>
        <w:t>Artikel 2.54</w:t>
      </w:r>
    </w:p>
    <w:p w:rsidR="00C860ED" w:rsidP="00C860ED" w:rsidRDefault="00C860ED" w14:paraId="2F6C13B4" w14:textId="77777777">
      <w:pPr>
        <w:rPr>
          <w:rFonts w:ascii="Times New Roman" w:hAnsi="Times New Roman"/>
          <w:sz w:val="24"/>
        </w:rPr>
      </w:pPr>
    </w:p>
    <w:p w:rsidRPr="00C860ED" w:rsidR="00C860ED" w:rsidP="00C860ED" w:rsidRDefault="00C860ED" w14:paraId="603CB1C3" w14:textId="77777777">
      <w:pPr>
        <w:ind w:firstLine="284"/>
        <w:rPr>
          <w:rFonts w:ascii="Times New Roman" w:hAnsi="Times New Roman"/>
          <w:sz w:val="24"/>
        </w:rPr>
      </w:pPr>
      <w:r w:rsidRPr="00C860ED">
        <w:rPr>
          <w:rFonts w:ascii="Times New Roman" w:hAnsi="Times New Roman"/>
          <w:sz w:val="24"/>
        </w:rPr>
        <w:t>Het is verboden in strijd te handelen met de volgende bepalingen van EG-verordening EU-milieukeur: de artikelen 9, tweede, zesde, negende en dertiende lid, en 10, eerste lid.</w:t>
      </w:r>
      <w:r w:rsidRPr="00C860ED">
        <w:rPr>
          <w:rFonts w:ascii="Times New Roman" w:hAnsi="Times New Roman"/>
          <w:sz w:val="24"/>
        </w:rPr>
        <w:br/>
      </w:r>
    </w:p>
    <w:p w:rsidRPr="00C860ED" w:rsidR="00C860ED" w:rsidP="00C860ED" w:rsidRDefault="00C860ED" w14:paraId="137C69B9" w14:textId="77777777">
      <w:pPr>
        <w:rPr>
          <w:rFonts w:ascii="Times New Roman" w:hAnsi="Times New Roman"/>
          <w:sz w:val="24"/>
        </w:rPr>
      </w:pPr>
      <w:r w:rsidRPr="00C860ED">
        <w:rPr>
          <w:rFonts w:ascii="Times New Roman" w:hAnsi="Times New Roman"/>
          <w:sz w:val="24"/>
        </w:rPr>
        <w:t>C</w:t>
      </w:r>
    </w:p>
    <w:p w:rsidRPr="00C860ED" w:rsidR="00C860ED" w:rsidP="00C860ED" w:rsidRDefault="00C860ED" w14:paraId="26F0968E" w14:textId="77777777">
      <w:pPr>
        <w:rPr>
          <w:rFonts w:ascii="Times New Roman" w:hAnsi="Times New Roman"/>
          <w:sz w:val="24"/>
        </w:rPr>
      </w:pPr>
    </w:p>
    <w:p w:rsidRPr="00C860ED" w:rsidR="00C860ED" w:rsidP="00C860ED" w:rsidRDefault="00C860ED" w14:paraId="76CC8FD6" w14:textId="77777777">
      <w:pPr>
        <w:ind w:firstLine="284"/>
        <w:rPr>
          <w:rFonts w:ascii="Times New Roman" w:hAnsi="Times New Roman"/>
          <w:sz w:val="24"/>
        </w:rPr>
      </w:pPr>
      <w:r w:rsidRPr="00C860ED">
        <w:rPr>
          <w:rFonts w:ascii="Times New Roman" w:hAnsi="Times New Roman"/>
          <w:sz w:val="24"/>
        </w:rPr>
        <w:t>Aan artikel 9.2.2.1, eerste lid, wordt toegevoegd ‘, met inbegrip van het voorbereiden of bevorderen van deze handelingen’.</w:t>
      </w:r>
    </w:p>
    <w:p w:rsidRPr="00C860ED" w:rsidR="00C860ED" w:rsidP="00C860ED" w:rsidRDefault="00C860ED" w14:paraId="20B7052C" w14:textId="77777777">
      <w:pPr>
        <w:rPr>
          <w:rFonts w:ascii="Times New Roman" w:hAnsi="Times New Roman"/>
          <w:sz w:val="24"/>
        </w:rPr>
      </w:pPr>
    </w:p>
    <w:p w:rsidRPr="00C860ED" w:rsidR="00C860ED" w:rsidP="00C860ED" w:rsidRDefault="00C860ED" w14:paraId="284E2959" w14:textId="77777777">
      <w:pPr>
        <w:rPr>
          <w:rFonts w:ascii="Times New Roman" w:hAnsi="Times New Roman"/>
          <w:sz w:val="24"/>
        </w:rPr>
      </w:pPr>
      <w:r w:rsidRPr="00C860ED">
        <w:rPr>
          <w:rFonts w:ascii="Times New Roman" w:hAnsi="Times New Roman"/>
          <w:sz w:val="24"/>
        </w:rPr>
        <w:t>D</w:t>
      </w:r>
    </w:p>
    <w:p w:rsidRPr="00C860ED" w:rsidR="00C860ED" w:rsidP="00C860ED" w:rsidRDefault="00C860ED" w14:paraId="5995164B" w14:textId="77777777">
      <w:pPr>
        <w:rPr>
          <w:rFonts w:ascii="Times New Roman" w:hAnsi="Times New Roman"/>
          <w:sz w:val="24"/>
        </w:rPr>
      </w:pPr>
    </w:p>
    <w:p w:rsidRPr="00C860ED" w:rsidR="00C860ED" w:rsidP="00C860ED" w:rsidRDefault="00C860ED" w14:paraId="478528B7" w14:textId="77777777">
      <w:pPr>
        <w:ind w:firstLine="284"/>
        <w:rPr>
          <w:rFonts w:ascii="Times New Roman" w:hAnsi="Times New Roman"/>
          <w:sz w:val="24"/>
        </w:rPr>
      </w:pPr>
      <w:r w:rsidRPr="00C860ED">
        <w:rPr>
          <w:rFonts w:ascii="Times New Roman" w:hAnsi="Times New Roman"/>
          <w:sz w:val="24"/>
        </w:rPr>
        <w:t xml:space="preserve">Aan het slot van artikel 9.4.5, eerste lid, wordt een volzin toegevoegd, luidende: </w:t>
      </w:r>
    </w:p>
    <w:p w:rsidRPr="00C860ED" w:rsidR="00C860ED" w:rsidP="00C860ED" w:rsidRDefault="00C860ED" w14:paraId="5A77DCC8" w14:textId="77777777">
      <w:pPr>
        <w:ind w:firstLine="284"/>
        <w:rPr>
          <w:rFonts w:ascii="Times New Roman" w:hAnsi="Times New Roman"/>
          <w:sz w:val="24"/>
        </w:rPr>
      </w:pPr>
      <w:r w:rsidRPr="00C860ED">
        <w:rPr>
          <w:rFonts w:ascii="Times New Roman" w:hAnsi="Times New Roman"/>
          <w:sz w:val="24"/>
        </w:rPr>
        <w:t>Onze Minister kan een of meer instanties aanwijzen, die de conformiteitsbeoordeling verrichten.</w:t>
      </w:r>
    </w:p>
    <w:p w:rsidRPr="00C860ED" w:rsidR="00C860ED" w:rsidP="00C860ED" w:rsidRDefault="00C860ED" w14:paraId="435DB880" w14:textId="77777777">
      <w:pPr>
        <w:rPr>
          <w:rFonts w:ascii="Times New Roman" w:hAnsi="Times New Roman"/>
          <w:sz w:val="24"/>
        </w:rPr>
      </w:pPr>
    </w:p>
    <w:p w:rsidRPr="00C860ED" w:rsidR="00C860ED" w:rsidP="00C860ED" w:rsidRDefault="00C860ED" w14:paraId="7D7BEA27" w14:textId="77777777">
      <w:pPr>
        <w:rPr>
          <w:rFonts w:ascii="Times New Roman" w:hAnsi="Times New Roman"/>
          <w:sz w:val="24"/>
        </w:rPr>
      </w:pPr>
      <w:r w:rsidRPr="00C860ED">
        <w:rPr>
          <w:rFonts w:ascii="Times New Roman" w:hAnsi="Times New Roman"/>
          <w:sz w:val="24"/>
        </w:rPr>
        <w:t>E</w:t>
      </w:r>
    </w:p>
    <w:p w:rsidRPr="00C860ED" w:rsidR="00C860ED" w:rsidP="00C860ED" w:rsidRDefault="00C860ED" w14:paraId="15D2CA57" w14:textId="77777777">
      <w:pPr>
        <w:rPr>
          <w:rFonts w:ascii="Times New Roman" w:hAnsi="Times New Roman"/>
          <w:sz w:val="24"/>
        </w:rPr>
      </w:pPr>
    </w:p>
    <w:p w:rsidRPr="00C860ED" w:rsidR="00C860ED" w:rsidP="00C860ED" w:rsidRDefault="00C860ED" w14:paraId="52A91BEF" w14:textId="77777777">
      <w:pPr>
        <w:ind w:firstLine="284"/>
        <w:rPr>
          <w:rFonts w:ascii="Times New Roman" w:hAnsi="Times New Roman"/>
          <w:color w:val="211D1F"/>
          <w:sz w:val="24"/>
        </w:rPr>
      </w:pPr>
      <w:r w:rsidRPr="00C860ED">
        <w:rPr>
          <w:rFonts w:ascii="Times New Roman" w:hAnsi="Times New Roman"/>
          <w:color w:val="211D1F"/>
          <w:sz w:val="24"/>
        </w:rPr>
        <w:t xml:space="preserve">De eerste volzin van artikel 17.18 komt te luiden: Het bevoegd gezag verstrekt Onze Minister de informatie over de tenuitvoerlegging nodig ter uitvoering van artikel 18 van de EG-richtlijn milieuaansprakelijkheid. </w:t>
      </w:r>
    </w:p>
    <w:p w:rsidRPr="00C860ED" w:rsidR="00C860ED" w:rsidP="00C860ED" w:rsidRDefault="00C860ED" w14:paraId="3CA17FBC" w14:textId="77777777">
      <w:pPr>
        <w:rPr>
          <w:rFonts w:ascii="Times New Roman" w:hAnsi="Times New Roman"/>
          <w:color w:val="211D1F"/>
          <w:sz w:val="24"/>
        </w:rPr>
      </w:pPr>
    </w:p>
    <w:p w:rsidR="00C860ED" w:rsidP="00C860ED" w:rsidRDefault="00C860ED" w14:paraId="1AAE15F5" w14:textId="77777777">
      <w:pPr>
        <w:rPr>
          <w:rFonts w:ascii="Times New Roman" w:hAnsi="Times New Roman"/>
          <w:color w:val="211D1F"/>
          <w:sz w:val="24"/>
        </w:rPr>
      </w:pPr>
      <w:r w:rsidRPr="00C860ED">
        <w:rPr>
          <w:rFonts w:ascii="Times New Roman" w:hAnsi="Times New Roman"/>
          <w:color w:val="211D1F"/>
          <w:sz w:val="24"/>
        </w:rPr>
        <w:t>F</w:t>
      </w:r>
    </w:p>
    <w:p w:rsidRPr="00C860ED" w:rsidR="00C860ED" w:rsidP="00C860ED" w:rsidRDefault="00C860ED" w14:paraId="238D167F" w14:textId="77777777">
      <w:pPr>
        <w:rPr>
          <w:rFonts w:ascii="Times New Roman" w:hAnsi="Times New Roman"/>
          <w:color w:val="211D1F"/>
          <w:sz w:val="24"/>
        </w:rPr>
      </w:pPr>
    </w:p>
    <w:p w:rsidR="00C860ED" w:rsidP="00C860ED" w:rsidRDefault="00C860ED" w14:paraId="76A4CC57" w14:textId="77777777">
      <w:pPr>
        <w:ind w:firstLine="284"/>
        <w:rPr>
          <w:rFonts w:ascii="Times New Roman" w:hAnsi="Times New Roman"/>
          <w:color w:val="211D1F"/>
          <w:sz w:val="24"/>
        </w:rPr>
      </w:pPr>
      <w:r w:rsidRPr="00C860ED">
        <w:rPr>
          <w:rFonts w:ascii="Times New Roman" w:hAnsi="Times New Roman"/>
          <w:color w:val="211D1F"/>
          <w:sz w:val="24"/>
        </w:rPr>
        <w:t>Aan artikel 18.2b, eerste lid, wordt na onder d, onder vervanging van de punt door een puntkomma, een onderdeel toegevoegd, luidende:</w:t>
      </w:r>
    </w:p>
    <w:p w:rsidRPr="00C860ED" w:rsidR="00C860ED" w:rsidP="00C860ED" w:rsidRDefault="00C860ED" w14:paraId="2B402D61" w14:textId="77777777">
      <w:pPr>
        <w:ind w:firstLine="284"/>
        <w:rPr>
          <w:rFonts w:ascii="Times New Roman" w:hAnsi="Times New Roman"/>
          <w:color w:val="211D1F"/>
          <w:sz w:val="24"/>
        </w:rPr>
      </w:pPr>
      <w:r w:rsidRPr="00C860ED">
        <w:rPr>
          <w:rFonts w:ascii="Times New Roman" w:hAnsi="Times New Roman"/>
          <w:color w:val="211D1F"/>
          <w:sz w:val="24"/>
        </w:rPr>
        <w:t>e. de EG-verordening EU-milieukeur.</w:t>
      </w:r>
    </w:p>
    <w:p w:rsidRPr="00C860ED" w:rsidR="00C860ED" w:rsidP="00C860ED" w:rsidRDefault="00C860ED" w14:paraId="58199ACF" w14:textId="77777777">
      <w:pPr>
        <w:rPr>
          <w:rFonts w:ascii="Times New Roman" w:hAnsi="Times New Roman"/>
          <w:b/>
          <w:color w:val="211D1F"/>
          <w:sz w:val="24"/>
        </w:rPr>
      </w:pPr>
    </w:p>
    <w:p w:rsidRPr="00C860ED" w:rsidR="00C860ED" w:rsidP="00C860ED" w:rsidRDefault="00C860ED" w14:paraId="6954D65B" w14:textId="77777777">
      <w:pPr>
        <w:rPr>
          <w:rFonts w:ascii="Times New Roman" w:hAnsi="Times New Roman"/>
          <w:color w:val="211D1F"/>
          <w:sz w:val="24"/>
        </w:rPr>
      </w:pPr>
      <w:r w:rsidRPr="00C860ED">
        <w:rPr>
          <w:rFonts w:ascii="Times New Roman" w:hAnsi="Times New Roman"/>
          <w:color w:val="211D1F"/>
          <w:sz w:val="24"/>
        </w:rPr>
        <w:t>G</w:t>
      </w:r>
    </w:p>
    <w:p w:rsidRPr="00C860ED" w:rsidR="00C860ED" w:rsidP="00C860ED" w:rsidRDefault="00C860ED" w14:paraId="76B0551F" w14:textId="77777777">
      <w:pPr>
        <w:rPr>
          <w:rFonts w:ascii="Times New Roman" w:hAnsi="Times New Roman"/>
          <w:color w:val="211D1F"/>
          <w:sz w:val="24"/>
        </w:rPr>
      </w:pPr>
    </w:p>
    <w:p w:rsidRPr="00C860ED" w:rsidR="00C860ED" w:rsidP="00C860ED" w:rsidRDefault="00C860ED" w14:paraId="65BE6DF6" w14:textId="77777777">
      <w:pPr>
        <w:ind w:firstLine="284"/>
        <w:rPr>
          <w:rFonts w:ascii="Times New Roman" w:hAnsi="Times New Roman"/>
          <w:color w:val="211D1F"/>
          <w:sz w:val="24"/>
        </w:rPr>
      </w:pPr>
      <w:r w:rsidRPr="00C860ED">
        <w:rPr>
          <w:rFonts w:ascii="Times New Roman" w:hAnsi="Times New Roman"/>
          <w:color w:val="211D1F"/>
          <w:sz w:val="24"/>
        </w:rPr>
        <w:t>In artikel 22.1, negende lid, vervalt: de hoofdstuk 3, paragraaf 3, van de Wet dieren,.</w:t>
      </w:r>
    </w:p>
    <w:p w:rsidR="00C860ED" w:rsidP="00C860ED" w:rsidRDefault="00C860ED" w14:paraId="558D5F31" w14:textId="77777777">
      <w:pPr>
        <w:rPr>
          <w:rFonts w:ascii="Times New Roman" w:hAnsi="Times New Roman"/>
          <w:sz w:val="24"/>
        </w:rPr>
      </w:pPr>
    </w:p>
    <w:p w:rsidRPr="00C860ED" w:rsidR="00C860ED" w:rsidP="00C860ED" w:rsidRDefault="00C860ED" w14:paraId="2B89B910" w14:textId="77777777">
      <w:pPr>
        <w:rPr>
          <w:rFonts w:ascii="Times New Roman" w:hAnsi="Times New Roman"/>
          <w:sz w:val="24"/>
        </w:rPr>
      </w:pPr>
    </w:p>
    <w:p w:rsidRPr="00C860ED" w:rsidR="00C860ED" w:rsidP="00C860ED" w:rsidRDefault="00C860ED" w14:paraId="5D8D619E" w14:textId="77777777">
      <w:pPr>
        <w:rPr>
          <w:rFonts w:ascii="Times New Roman" w:hAnsi="Times New Roman"/>
          <w:b/>
          <w:sz w:val="24"/>
        </w:rPr>
      </w:pPr>
      <w:r w:rsidRPr="00C860ED">
        <w:rPr>
          <w:rFonts w:ascii="Times New Roman" w:hAnsi="Times New Roman"/>
          <w:b/>
          <w:sz w:val="24"/>
        </w:rPr>
        <w:t>ARTIKEL X</w:t>
      </w:r>
    </w:p>
    <w:p w:rsidRPr="00C860ED" w:rsidR="00C860ED" w:rsidP="00C860ED" w:rsidRDefault="00C860ED" w14:paraId="13E6DD31" w14:textId="77777777">
      <w:pPr>
        <w:rPr>
          <w:rFonts w:ascii="Times New Roman" w:hAnsi="Times New Roman"/>
          <w:b/>
          <w:sz w:val="24"/>
        </w:rPr>
      </w:pPr>
    </w:p>
    <w:p w:rsidRPr="00C860ED" w:rsidR="00C860ED" w:rsidP="00C860ED" w:rsidRDefault="00C860ED" w14:paraId="1AC05EC5" w14:textId="77777777">
      <w:pPr>
        <w:ind w:firstLine="284"/>
        <w:rPr>
          <w:rFonts w:ascii="Times New Roman" w:hAnsi="Times New Roman"/>
          <w:sz w:val="24"/>
        </w:rPr>
      </w:pPr>
      <w:r w:rsidRPr="00C860ED">
        <w:rPr>
          <w:rFonts w:ascii="Times New Roman" w:hAnsi="Times New Roman"/>
          <w:sz w:val="24"/>
        </w:rPr>
        <w:t xml:space="preserve">De Wet op de economische delicten wordt als volgt gewijzigd: </w:t>
      </w:r>
    </w:p>
    <w:p w:rsidRPr="00C860ED" w:rsidR="00C860ED" w:rsidP="00C860ED" w:rsidRDefault="00C860ED" w14:paraId="6100675C" w14:textId="77777777">
      <w:pPr>
        <w:rPr>
          <w:rFonts w:ascii="Times New Roman" w:hAnsi="Times New Roman"/>
          <w:sz w:val="24"/>
        </w:rPr>
      </w:pPr>
    </w:p>
    <w:p w:rsidRPr="00C860ED" w:rsidR="00C860ED" w:rsidP="00C860ED" w:rsidRDefault="00C860ED" w14:paraId="678A0C50" w14:textId="77777777">
      <w:pPr>
        <w:rPr>
          <w:rFonts w:ascii="Times New Roman" w:hAnsi="Times New Roman"/>
          <w:sz w:val="24"/>
        </w:rPr>
      </w:pPr>
      <w:r w:rsidRPr="00C860ED">
        <w:rPr>
          <w:rFonts w:ascii="Times New Roman" w:hAnsi="Times New Roman"/>
          <w:sz w:val="24"/>
        </w:rPr>
        <w:t>A</w:t>
      </w:r>
    </w:p>
    <w:p w:rsidRPr="00C860ED" w:rsidR="00C860ED" w:rsidP="00C860ED" w:rsidRDefault="00C860ED" w14:paraId="36073560" w14:textId="77777777">
      <w:pPr>
        <w:rPr>
          <w:rFonts w:ascii="Times New Roman" w:hAnsi="Times New Roman"/>
          <w:b/>
          <w:sz w:val="24"/>
        </w:rPr>
      </w:pPr>
    </w:p>
    <w:p w:rsidRPr="00C860ED" w:rsidR="00C860ED" w:rsidP="00C860ED" w:rsidRDefault="00C860ED" w14:paraId="4D977552" w14:textId="77777777">
      <w:pPr>
        <w:ind w:firstLine="284"/>
        <w:rPr>
          <w:rFonts w:ascii="Times New Roman" w:hAnsi="Times New Roman"/>
          <w:sz w:val="24"/>
        </w:rPr>
      </w:pPr>
      <w:r w:rsidRPr="00C860ED">
        <w:rPr>
          <w:rFonts w:ascii="Times New Roman" w:hAnsi="Times New Roman"/>
          <w:sz w:val="24"/>
        </w:rPr>
        <w:t xml:space="preserve">Artikel 1, onder 4˚, wordt als volgt gewijzigd: </w:t>
      </w:r>
    </w:p>
    <w:p w:rsidRPr="00C860ED" w:rsidR="00C860ED" w:rsidP="00C860ED" w:rsidRDefault="00C860ED" w14:paraId="467CB5A3" w14:textId="77777777">
      <w:pPr>
        <w:rPr>
          <w:rFonts w:ascii="Times New Roman" w:hAnsi="Times New Roman"/>
          <w:sz w:val="24"/>
        </w:rPr>
      </w:pPr>
    </w:p>
    <w:p w:rsidRPr="00C860ED" w:rsidR="00C860ED" w:rsidP="00C860ED" w:rsidRDefault="00C860ED" w14:paraId="395108CE" w14:textId="77777777">
      <w:pPr>
        <w:ind w:firstLine="284"/>
        <w:rPr>
          <w:rFonts w:ascii="Times New Roman" w:hAnsi="Times New Roman"/>
          <w:sz w:val="24"/>
        </w:rPr>
      </w:pPr>
      <w:r>
        <w:rPr>
          <w:rFonts w:ascii="Times New Roman" w:hAnsi="Times New Roman"/>
          <w:sz w:val="24"/>
        </w:rPr>
        <w:t>1 .</w:t>
      </w:r>
      <w:r w:rsidRPr="00C860ED">
        <w:rPr>
          <w:rFonts w:ascii="Times New Roman" w:hAnsi="Times New Roman"/>
          <w:sz w:val="24"/>
        </w:rPr>
        <w:t>In de zinsnede met betrekking tot de Spoorwegwet wordt na ‘27, tweede lid, onderdelen a tot en met c,’ ingevoegd ‘27a, eerste lid, in verbinding met het derde lid,’.</w:t>
      </w:r>
    </w:p>
    <w:p w:rsidR="00C860ED" w:rsidP="00C860ED" w:rsidRDefault="00C860ED" w14:paraId="74CB9176" w14:textId="77777777">
      <w:pPr>
        <w:rPr>
          <w:rFonts w:ascii="Times New Roman" w:hAnsi="Times New Roman"/>
          <w:sz w:val="24"/>
        </w:rPr>
      </w:pPr>
    </w:p>
    <w:p w:rsidRPr="00C860ED" w:rsidR="00C860ED" w:rsidP="00C860ED" w:rsidRDefault="00C860ED" w14:paraId="409858C6" w14:textId="77777777">
      <w:pPr>
        <w:ind w:firstLine="284"/>
        <w:rPr>
          <w:rFonts w:ascii="Times New Roman" w:hAnsi="Times New Roman"/>
          <w:sz w:val="24"/>
        </w:rPr>
      </w:pPr>
      <w:r>
        <w:rPr>
          <w:rFonts w:ascii="Times New Roman" w:hAnsi="Times New Roman"/>
          <w:sz w:val="24"/>
        </w:rPr>
        <w:t xml:space="preserve">2. </w:t>
      </w:r>
      <w:r w:rsidRPr="00C860ED">
        <w:rPr>
          <w:rFonts w:ascii="Times New Roman" w:hAnsi="Times New Roman"/>
          <w:sz w:val="24"/>
        </w:rPr>
        <w:t>In de zinsnede met betrekking tot de Wet personenvervoer 2000 wordt ‘43a, derde lid,’ vervangen door ‘43a, vierde lid’.</w:t>
      </w:r>
    </w:p>
    <w:p w:rsidRPr="00C860ED" w:rsidR="00C860ED" w:rsidP="00C860ED" w:rsidRDefault="00C860ED" w14:paraId="2F9275FA" w14:textId="77777777">
      <w:pPr>
        <w:rPr>
          <w:rFonts w:ascii="Times New Roman" w:hAnsi="Times New Roman"/>
          <w:sz w:val="24"/>
        </w:rPr>
      </w:pPr>
    </w:p>
    <w:p w:rsidRPr="00C860ED" w:rsidR="00C860ED" w:rsidP="00C860ED" w:rsidRDefault="00C860ED" w14:paraId="20C4CDB1" w14:textId="77777777">
      <w:pPr>
        <w:rPr>
          <w:rFonts w:ascii="Times New Roman" w:hAnsi="Times New Roman"/>
          <w:sz w:val="24"/>
        </w:rPr>
      </w:pPr>
      <w:r w:rsidRPr="00C860ED">
        <w:rPr>
          <w:rFonts w:ascii="Times New Roman" w:hAnsi="Times New Roman"/>
          <w:sz w:val="24"/>
        </w:rPr>
        <w:t>B</w:t>
      </w:r>
    </w:p>
    <w:p w:rsidRPr="00C860ED" w:rsidR="00C860ED" w:rsidP="00C860ED" w:rsidRDefault="00C860ED" w14:paraId="3913B8EC" w14:textId="77777777">
      <w:pPr>
        <w:rPr>
          <w:rFonts w:ascii="Times New Roman" w:hAnsi="Times New Roman"/>
          <w:sz w:val="24"/>
        </w:rPr>
      </w:pPr>
    </w:p>
    <w:p w:rsidRPr="00C860ED" w:rsidR="00C860ED" w:rsidP="00C860ED" w:rsidRDefault="00C860ED" w14:paraId="44AA035C" w14:textId="77777777">
      <w:pPr>
        <w:ind w:firstLine="284"/>
        <w:rPr>
          <w:rFonts w:ascii="Times New Roman" w:hAnsi="Times New Roman"/>
          <w:sz w:val="24"/>
        </w:rPr>
      </w:pPr>
      <w:r w:rsidRPr="00C860ED">
        <w:rPr>
          <w:rFonts w:ascii="Times New Roman" w:hAnsi="Times New Roman"/>
          <w:sz w:val="24"/>
        </w:rPr>
        <w:t xml:space="preserve">In artikel 1a, onder 2˚, wordt in de zinsnede met betrekking tot de Wet milieubeheer‘8.42a, eerste lid,’ vervangen door ‘8.42a,’ en wordt ‘10.48, derde lid,’ vervangen door ’10.48, eerste lid,’. </w:t>
      </w:r>
    </w:p>
    <w:p w:rsidR="00C860ED" w:rsidP="00C860ED" w:rsidRDefault="00C860ED" w14:paraId="494FC127" w14:textId="77777777">
      <w:pPr>
        <w:rPr>
          <w:rFonts w:ascii="Times New Roman" w:hAnsi="Times New Roman"/>
          <w:sz w:val="24"/>
        </w:rPr>
      </w:pPr>
    </w:p>
    <w:p w:rsidRPr="00C860ED" w:rsidR="00C860ED" w:rsidP="00C860ED" w:rsidRDefault="00C860ED" w14:paraId="13B1E21E" w14:textId="77777777">
      <w:pPr>
        <w:rPr>
          <w:rFonts w:ascii="Times New Roman" w:hAnsi="Times New Roman"/>
          <w:sz w:val="24"/>
        </w:rPr>
      </w:pPr>
    </w:p>
    <w:p w:rsidRPr="00C860ED" w:rsidR="00C860ED" w:rsidP="00C860ED" w:rsidRDefault="00C860ED" w14:paraId="2A3C506C" w14:textId="77777777">
      <w:pPr>
        <w:rPr>
          <w:rFonts w:ascii="Times New Roman" w:hAnsi="Times New Roman"/>
          <w:b/>
          <w:sz w:val="24"/>
        </w:rPr>
      </w:pPr>
      <w:r w:rsidRPr="00C860ED">
        <w:rPr>
          <w:rFonts w:ascii="Times New Roman" w:hAnsi="Times New Roman"/>
          <w:b/>
          <w:sz w:val="24"/>
        </w:rPr>
        <w:t>ARTIKEL XI</w:t>
      </w:r>
    </w:p>
    <w:p w:rsidRPr="00C860ED" w:rsidR="00C860ED" w:rsidP="00C860ED" w:rsidRDefault="00C860ED" w14:paraId="66E60990" w14:textId="77777777">
      <w:pPr>
        <w:rPr>
          <w:rFonts w:ascii="Times New Roman" w:hAnsi="Times New Roman"/>
          <w:sz w:val="24"/>
        </w:rPr>
      </w:pPr>
    </w:p>
    <w:p w:rsidRPr="00C860ED" w:rsidR="00C860ED" w:rsidP="00C860ED" w:rsidRDefault="00C860ED" w14:paraId="2209BA59" w14:textId="77777777">
      <w:pPr>
        <w:ind w:firstLine="284"/>
        <w:rPr>
          <w:rFonts w:ascii="Times New Roman" w:hAnsi="Times New Roman"/>
          <w:sz w:val="24"/>
        </w:rPr>
      </w:pPr>
      <w:r w:rsidRPr="00C860ED">
        <w:rPr>
          <w:rFonts w:ascii="Times New Roman" w:hAnsi="Times New Roman"/>
          <w:sz w:val="24"/>
        </w:rPr>
        <w:t>Artikel 19a van de Wet personenvervoer 2000 wordt als volgt gewijzigd:</w:t>
      </w:r>
    </w:p>
    <w:p w:rsidRPr="00C860ED" w:rsidR="00C860ED" w:rsidP="00C860ED" w:rsidRDefault="00C860ED" w14:paraId="6A3EA46C" w14:textId="77777777">
      <w:pPr>
        <w:rPr>
          <w:rFonts w:ascii="Times New Roman" w:hAnsi="Times New Roman"/>
          <w:sz w:val="24"/>
        </w:rPr>
      </w:pPr>
    </w:p>
    <w:p w:rsidRPr="00C860ED" w:rsidR="00C860ED" w:rsidP="00C860ED" w:rsidRDefault="00C860ED" w14:paraId="0036B701" w14:textId="77777777">
      <w:pPr>
        <w:ind w:firstLine="284"/>
        <w:rPr>
          <w:rFonts w:ascii="Times New Roman" w:hAnsi="Times New Roman"/>
          <w:sz w:val="24"/>
        </w:rPr>
      </w:pPr>
      <w:r w:rsidRPr="00C860ED">
        <w:rPr>
          <w:rFonts w:ascii="Times New Roman" w:hAnsi="Times New Roman"/>
          <w:sz w:val="24"/>
        </w:rPr>
        <w:t>1. In het tweede lid wordt ‘kan beperkt worden’ vervangen door ‘wordt beperkt’.</w:t>
      </w:r>
    </w:p>
    <w:p w:rsidR="00C860ED" w:rsidP="00C860ED" w:rsidRDefault="00C860ED" w14:paraId="4E1746D4" w14:textId="77777777">
      <w:pPr>
        <w:rPr>
          <w:rFonts w:ascii="Times New Roman" w:hAnsi="Times New Roman"/>
          <w:sz w:val="24"/>
        </w:rPr>
      </w:pPr>
    </w:p>
    <w:p w:rsidRPr="00C860ED" w:rsidR="00C860ED" w:rsidP="00C860ED" w:rsidRDefault="00C860ED" w14:paraId="6E0505F6" w14:textId="77777777">
      <w:pPr>
        <w:ind w:firstLine="284"/>
        <w:rPr>
          <w:rFonts w:ascii="Times New Roman" w:hAnsi="Times New Roman"/>
          <w:sz w:val="24"/>
        </w:rPr>
      </w:pPr>
      <w:r w:rsidRPr="00C860ED">
        <w:rPr>
          <w:rFonts w:ascii="Times New Roman" w:hAnsi="Times New Roman"/>
          <w:sz w:val="24"/>
        </w:rPr>
        <w:t>2. In het derde lid wordt ‘kan eveneens worden beperkt’ vervangen door ‘wordt beperkt’.</w:t>
      </w:r>
    </w:p>
    <w:p w:rsidR="00C860ED" w:rsidP="00C860ED" w:rsidRDefault="00C860ED" w14:paraId="51C29984" w14:textId="77777777">
      <w:pPr>
        <w:rPr>
          <w:rFonts w:ascii="Times New Roman" w:hAnsi="Times New Roman"/>
          <w:sz w:val="24"/>
        </w:rPr>
      </w:pPr>
    </w:p>
    <w:p w:rsidRPr="00C860ED" w:rsidR="00C860ED" w:rsidP="00C860ED" w:rsidRDefault="00C860ED" w14:paraId="31882D34" w14:textId="77777777">
      <w:pPr>
        <w:rPr>
          <w:rFonts w:ascii="Times New Roman" w:hAnsi="Times New Roman"/>
          <w:sz w:val="24"/>
        </w:rPr>
      </w:pPr>
    </w:p>
    <w:p w:rsidRPr="00C860ED" w:rsidR="00C860ED" w:rsidP="00C860ED" w:rsidRDefault="00C860ED" w14:paraId="503AEBF9" w14:textId="77777777">
      <w:pPr>
        <w:rPr>
          <w:rFonts w:ascii="Times New Roman" w:hAnsi="Times New Roman"/>
          <w:b/>
          <w:sz w:val="24"/>
        </w:rPr>
      </w:pPr>
      <w:r w:rsidRPr="00C860ED">
        <w:rPr>
          <w:rFonts w:ascii="Times New Roman" w:hAnsi="Times New Roman"/>
          <w:b/>
          <w:sz w:val="24"/>
        </w:rPr>
        <w:t>ARTIKEL XII</w:t>
      </w:r>
    </w:p>
    <w:p w:rsidRPr="00C860ED" w:rsidR="00C860ED" w:rsidP="00C860ED" w:rsidRDefault="00C860ED" w14:paraId="7F7B7F41" w14:textId="77777777">
      <w:pPr>
        <w:rPr>
          <w:rFonts w:ascii="Times New Roman" w:hAnsi="Times New Roman"/>
          <w:b/>
          <w:sz w:val="24"/>
        </w:rPr>
      </w:pPr>
    </w:p>
    <w:p w:rsidRPr="00C860ED" w:rsidR="00C860ED" w:rsidP="00C860ED" w:rsidRDefault="00C860ED" w14:paraId="3FCDCB9C"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Artikel 4.3a, vierde lid, van de Wet wegvervoer goederen komt te luiden:</w:t>
      </w:r>
    </w:p>
    <w:p w:rsidRPr="00C860ED" w:rsidR="00C860ED" w:rsidP="00C860ED" w:rsidRDefault="00C860ED" w14:paraId="55090832"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4. De leden van de directie worden benoemd voor een tijdvak van maximaal vier jaar en zijn aansluitend éénmalig voor een tijdvak van maximaal vier jaar herbenoembaar. In het geval van bijzondere omstandigheden binnen de organisatie van de NIWO kan een lid van de directie bij afloop van de tweede benoemingstermijn terstond opnieuw worden benoemd voor een tijdvak van maximaal twee jaar.</w:t>
      </w:r>
    </w:p>
    <w:p w:rsidR="00C860ED" w:rsidP="00C860ED" w:rsidRDefault="00C860ED" w14:paraId="568C4EEA" w14:textId="77777777">
      <w:pPr>
        <w:rPr>
          <w:rFonts w:ascii="Times New Roman" w:hAnsi="Times New Roman"/>
          <w:b/>
          <w:sz w:val="24"/>
          <w:lang w:eastAsia="en-US"/>
        </w:rPr>
      </w:pPr>
    </w:p>
    <w:p w:rsidR="00C860ED" w:rsidP="00C860ED" w:rsidRDefault="00C860ED" w14:paraId="5FBC3E4C" w14:textId="77777777">
      <w:pPr>
        <w:rPr>
          <w:rFonts w:ascii="Times New Roman" w:hAnsi="Times New Roman"/>
          <w:b/>
          <w:sz w:val="24"/>
          <w:lang w:eastAsia="en-US"/>
        </w:rPr>
      </w:pPr>
    </w:p>
    <w:p w:rsidRPr="00C860ED" w:rsidR="00C860ED" w:rsidP="00C860ED" w:rsidRDefault="00C860ED" w14:paraId="53AEDAE6" w14:textId="77777777">
      <w:pPr>
        <w:rPr>
          <w:rFonts w:ascii="Times New Roman" w:hAnsi="Times New Roman"/>
          <w:b/>
          <w:sz w:val="24"/>
          <w:lang w:eastAsia="en-US"/>
        </w:rPr>
      </w:pPr>
      <w:r w:rsidRPr="00C860ED">
        <w:rPr>
          <w:rFonts w:ascii="Times New Roman" w:hAnsi="Times New Roman"/>
          <w:b/>
          <w:sz w:val="24"/>
          <w:lang w:eastAsia="en-US"/>
        </w:rPr>
        <w:t xml:space="preserve">ARTIKEL XIII </w:t>
      </w:r>
    </w:p>
    <w:p w:rsidRPr="00C860ED" w:rsidR="00C860ED" w:rsidP="00C860ED" w:rsidRDefault="00C860ED" w14:paraId="76109BF8" w14:textId="77777777">
      <w:pPr>
        <w:rPr>
          <w:rFonts w:ascii="Times New Roman" w:hAnsi="Times New Roman"/>
          <w:sz w:val="24"/>
        </w:rPr>
      </w:pPr>
    </w:p>
    <w:p w:rsidRPr="00C860ED" w:rsidR="00C860ED" w:rsidP="00C860ED" w:rsidRDefault="00C860ED" w14:paraId="763C60F1" w14:textId="77777777">
      <w:pPr>
        <w:ind w:firstLine="284"/>
        <w:rPr>
          <w:rFonts w:ascii="Times New Roman" w:hAnsi="Times New Roman"/>
          <w:sz w:val="24"/>
        </w:rPr>
      </w:pPr>
      <w:r w:rsidRPr="00C860ED">
        <w:rPr>
          <w:rFonts w:ascii="Times New Roman" w:hAnsi="Times New Roman"/>
          <w:sz w:val="24"/>
        </w:rPr>
        <w:lastRenderedPageBreak/>
        <w:t>Indien artikel 2.45, onderdeel DQ, van de Invoeringswet Omgevingswet eerder in werking treedt of is getreden dan artikel IX, onderdeel G, van deze wet wordt in dat artikel “negende lid” vervangen door “achtste lid”.</w:t>
      </w:r>
    </w:p>
    <w:p w:rsidR="00C860ED" w:rsidP="00C860ED" w:rsidRDefault="00C860ED" w14:paraId="055FF477" w14:textId="77777777">
      <w:pPr>
        <w:rPr>
          <w:rFonts w:ascii="Times New Roman" w:hAnsi="Times New Roman"/>
          <w:sz w:val="24"/>
        </w:rPr>
      </w:pPr>
    </w:p>
    <w:p w:rsidRPr="00C860ED" w:rsidR="00C860ED" w:rsidP="00C860ED" w:rsidRDefault="00C860ED" w14:paraId="4D3236E5" w14:textId="77777777">
      <w:pPr>
        <w:rPr>
          <w:rFonts w:ascii="Times New Roman" w:hAnsi="Times New Roman"/>
          <w:sz w:val="24"/>
        </w:rPr>
      </w:pPr>
    </w:p>
    <w:p w:rsidRPr="00C860ED" w:rsidR="00C860ED" w:rsidP="00C860ED" w:rsidRDefault="00C860ED" w14:paraId="1A70DBD7" w14:textId="77777777">
      <w:pPr>
        <w:rPr>
          <w:rFonts w:ascii="Times New Roman" w:hAnsi="Times New Roman" w:eastAsiaTheme="minorHAnsi"/>
          <w:b/>
          <w:sz w:val="24"/>
          <w:lang w:eastAsia="en-US"/>
        </w:rPr>
      </w:pPr>
      <w:r w:rsidRPr="00C860ED">
        <w:rPr>
          <w:rFonts w:ascii="Times New Roman" w:hAnsi="Times New Roman" w:eastAsiaTheme="minorHAnsi"/>
          <w:b/>
          <w:sz w:val="24"/>
          <w:lang w:eastAsia="en-US"/>
        </w:rPr>
        <w:t xml:space="preserve">ARTIKEL XIV </w:t>
      </w:r>
    </w:p>
    <w:p w:rsidR="00C860ED" w:rsidP="00C860ED" w:rsidRDefault="00C860ED" w14:paraId="76AE891D" w14:textId="77777777">
      <w:pPr>
        <w:rPr>
          <w:rFonts w:ascii="Times New Roman" w:hAnsi="Times New Roman" w:eastAsiaTheme="minorHAnsi"/>
          <w:sz w:val="24"/>
          <w:lang w:eastAsia="en-US"/>
        </w:rPr>
      </w:pPr>
    </w:p>
    <w:p w:rsidRPr="00C860ED" w:rsidR="00C860ED" w:rsidP="00C860ED" w:rsidRDefault="00C860ED" w14:paraId="20CF1EB7" w14:textId="77777777">
      <w:pPr>
        <w:ind w:firstLine="284"/>
        <w:rPr>
          <w:rFonts w:ascii="Times New Roman" w:hAnsi="Times New Roman" w:eastAsiaTheme="minorHAnsi"/>
          <w:sz w:val="24"/>
          <w:lang w:eastAsia="en-US"/>
        </w:rPr>
      </w:pPr>
      <w:r w:rsidRPr="00C860ED">
        <w:rPr>
          <w:rFonts w:ascii="Times New Roman" w:hAnsi="Times New Roman" w:eastAsiaTheme="minorHAnsi"/>
          <w:sz w:val="24"/>
          <w:lang w:eastAsia="en-US"/>
        </w:rPr>
        <w:t>Op personen die krachtens de in artikelen III, VI, VIII, onderdelen C en E, en artikel XII genoemde artikelen zijn benoemd of herbenoemd voor het moment van inwerkingtreding van de artikelen III, VI, VIII onderdelen C en E, en artikel XII zijn de in de artikelen III, VI, VIII, onderdelen C en E, en artikel XII genoemde artikelen van toepassing zoals zij luidden voor dit moment van inwerkingtreding.</w:t>
      </w:r>
    </w:p>
    <w:p w:rsidR="00C860ED" w:rsidP="00C860ED" w:rsidRDefault="00C860ED" w14:paraId="44DA0BA7" w14:textId="77777777">
      <w:pPr>
        <w:rPr>
          <w:rFonts w:ascii="Times New Roman" w:hAnsi="Times New Roman"/>
          <w:b/>
          <w:sz w:val="24"/>
        </w:rPr>
      </w:pPr>
    </w:p>
    <w:p w:rsidR="00C860ED" w:rsidP="00C860ED" w:rsidRDefault="00C860ED" w14:paraId="7BFDCFD8" w14:textId="77777777">
      <w:pPr>
        <w:rPr>
          <w:rFonts w:ascii="Times New Roman" w:hAnsi="Times New Roman"/>
          <w:b/>
          <w:sz w:val="24"/>
        </w:rPr>
      </w:pPr>
    </w:p>
    <w:p w:rsidRPr="00C860ED" w:rsidR="00C860ED" w:rsidP="00C860ED" w:rsidRDefault="00C860ED" w14:paraId="531B8AED" w14:textId="77777777">
      <w:pPr>
        <w:rPr>
          <w:rFonts w:ascii="Times New Roman" w:hAnsi="Times New Roman"/>
          <w:b/>
          <w:sz w:val="24"/>
        </w:rPr>
      </w:pPr>
      <w:r w:rsidRPr="00C860ED">
        <w:rPr>
          <w:rFonts w:ascii="Times New Roman" w:hAnsi="Times New Roman"/>
          <w:b/>
          <w:sz w:val="24"/>
        </w:rPr>
        <w:t>ARTIKEL XV</w:t>
      </w:r>
    </w:p>
    <w:p w:rsidRPr="00C860ED" w:rsidR="00C860ED" w:rsidP="00C860ED" w:rsidRDefault="00C860ED" w14:paraId="62AD90DE" w14:textId="77777777">
      <w:pPr>
        <w:rPr>
          <w:rFonts w:ascii="Times New Roman" w:hAnsi="Times New Roman"/>
          <w:b/>
          <w:sz w:val="24"/>
        </w:rPr>
      </w:pPr>
    </w:p>
    <w:p w:rsidRPr="00C860ED" w:rsidR="00C860ED" w:rsidP="00C860ED" w:rsidRDefault="00C860ED" w14:paraId="379B8EA2" w14:textId="77777777">
      <w:pPr>
        <w:ind w:firstLine="284"/>
        <w:rPr>
          <w:rFonts w:ascii="Times New Roman" w:hAnsi="Times New Roman"/>
          <w:sz w:val="24"/>
        </w:rPr>
      </w:pPr>
      <w:r w:rsidRPr="00C860ED">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00C860ED" w:rsidP="00C860ED" w:rsidRDefault="00C860ED" w14:paraId="65BBAB99" w14:textId="77777777">
      <w:pPr>
        <w:rPr>
          <w:rFonts w:ascii="Times New Roman" w:hAnsi="Times New Roman"/>
          <w:b/>
          <w:sz w:val="24"/>
        </w:rPr>
      </w:pPr>
    </w:p>
    <w:p w:rsidRPr="00C860ED" w:rsidR="00C860ED" w:rsidP="00C860ED" w:rsidRDefault="00C860ED" w14:paraId="6BB3091C" w14:textId="77777777">
      <w:pPr>
        <w:rPr>
          <w:rFonts w:ascii="Times New Roman" w:hAnsi="Times New Roman"/>
          <w:b/>
          <w:sz w:val="24"/>
        </w:rPr>
      </w:pPr>
    </w:p>
    <w:p w:rsidRPr="00C860ED" w:rsidR="00C860ED" w:rsidP="00C860ED" w:rsidRDefault="00C860ED" w14:paraId="4E717307" w14:textId="77777777">
      <w:pPr>
        <w:rPr>
          <w:rFonts w:ascii="Times New Roman" w:hAnsi="Times New Roman"/>
          <w:b/>
          <w:sz w:val="24"/>
        </w:rPr>
      </w:pPr>
      <w:r w:rsidRPr="00C860ED">
        <w:rPr>
          <w:rFonts w:ascii="Times New Roman" w:hAnsi="Times New Roman"/>
          <w:b/>
          <w:sz w:val="24"/>
        </w:rPr>
        <w:t>ARTIKEL XVI</w:t>
      </w:r>
    </w:p>
    <w:p w:rsidRPr="00C860ED" w:rsidR="00C860ED" w:rsidP="00C860ED" w:rsidRDefault="00C860ED" w14:paraId="7156B71F" w14:textId="77777777">
      <w:pPr>
        <w:rPr>
          <w:rFonts w:ascii="Times New Roman" w:hAnsi="Times New Roman"/>
          <w:b/>
          <w:sz w:val="24"/>
        </w:rPr>
      </w:pPr>
    </w:p>
    <w:p w:rsidRPr="00C860ED" w:rsidR="00C860ED" w:rsidP="00C860ED" w:rsidRDefault="00C860ED" w14:paraId="26BC0977" w14:textId="77777777">
      <w:pPr>
        <w:ind w:firstLine="284"/>
        <w:rPr>
          <w:rFonts w:ascii="Times New Roman" w:hAnsi="Times New Roman"/>
          <w:sz w:val="24"/>
        </w:rPr>
      </w:pPr>
      <w:r w:rsidRPr="00C860ED">
        <w:rPr>
          <w:rFonts w:ascii="Times New Roman" w:hAnsi="Times New Roman"/>
          <w:sz w:val="24"/>
        </w:rPr>
        <w:t>Deze wet wordt aangehaald als: Verzamelwet IenW 2020.</w:t>
      </w:r>
    </w:p>
    <w:p w:rsidR="00C860ED" w:rsidP="00C860ED" w:rsidRDefault="00C860ED" w14:paraId="16C3CE9C" w14:textId="77777777">
      <w:pPr>
        <w:rPr>
          <w:rFonts w:ascii="Times New Roman" w:hAnsi="Times New Roman"/>
          <w:sz w:val="24"/>
        </w:rPr>
      </w:pPr>
    </w:p>
    <w:p w:rsidR="00C860ED" w:rsidP="00C860ED" w:rsidRDefault="00C860ED" w14:paraId="70D9E8DF" w14:textId="77777777">
      <w:pPr>
        <w:rPr>
          <w:rFonts w:ascii="Times New Roman" w:hAnsi="Times New Roman"/>
          <w:sz w:val="24"/>
        </w:rPr>
      </w:pPr>
    </w:p>
    <w:p w:rsidRPr="00C860ED" w:rsidR="00C860ED" w:rsidP="00C860ED" w:rsidRDefault="00C860ED" w14:paraId="72C7A7AC" w14:textId="77777777">
      <w:pPr>
        <w:ind w:firstLine="284"/>
        <w:rPr>
          <w:rFonts w:ascii="Times New Roman" w:hAnsi="Times New Roman"/>
          <w:sz w:val="24"/>
        </w:rPr>
      </w:pPr>
      <w:r w:rsidRPr="00C860E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C860ED" w:rsidR="00C860ED" w:rsidP="00C860ED" w:rsidRDefault="00C860ED" w14:paraId="70786AA4" w14:textId="77777777">
      <w:pPr>
        <w:rPr>
          <w:rFonts w:ascii="Times New Roman" w:hAnsi="Times New Roman"/>
          <w:sz w:val="24"/>
        </w:rPr>
      </w:pPr>
    </w:p>
    <w:p w:rsidRPr="00C860ED" w:rsidR="00C860ED" w:rsidP="00C860ED" w:rsidRDefault="00C860ED" w14:paraId="56A00AD7" w14:textId="77777777">
      <w:pPr>
        <w:rPr>
          <w:rFonts w:ascii="Times New Roman" w:hAnsi="Times New Roman"/>
          <w:sz w:val="24"/>
        </w:rPr>
      </w:pPr>
      <w:r>
        <w:rPr>
          <w:rFonts w:ascii="Times New Roman" w:hAnsi="Times New Roman"/>
          <w:sz w:val="24"/>
        </w:rPr>
        <w:t>Gegeven</w:t>
      </w:r>
    </w:p>
    <w:p w:rsidRPr="00C860ED" w:rsidR="00C860ED" w:rsidP="00C860ED" w:rsidRDefault="00C860ED" w14:paraId="54CCBE49" w14:textId="77777777">
      <w:pPr>
        <w:rPr>
          <w:rFonts w:ascii="Times New Roman" w:hAnsi="Times New Roman"/>
          <w:sz w:val="24"/>
        </w:rPr>
      </w:pPr>
    </w:p>
    <w:p w:rsidRPr="00C860ED" w:rsidR="00C860ED" w:rsidP="00C860ED" w:rsidRDefault="00C860ED" w14:paraId="4DACCABD" w14:textId="77777777">
      <w:pPr>
        <w:rPr>
          <w:rFonts w:ascii="Times New Roman" w:hAnsi="Times New Roman"/>
          <w:sz w:val="24"/>
        </w:rPr>
      </w:pPr>
    </w:p>
    <w:p w:rsidRPr="00C860ED" w:rsidR="00C860ED" w:rsidP="00C860ED" w:rsidRDefault="00C860ED" w14:paraId="78EA94CA" w14:textId="77777777">
      <w:pPr>
        <w:rPr>
          <w:rFonts w:ascii="Times New Roman" w:hAnsi="Times New Roman"/>
          <w:sz w:val="24"/>
        </w:rPr>
      </w:pPr>
    </w:p>
    <w:p w:rsidRPr="00C860ED" w:rsidR="00C860ED" w:rsidP="00C860ED" w:rsidRDefault="00C860ED" w14:paraId="5A5B0B4F" w14:textId="77777777">
      <w:pPr>
        <w:rPr>
          <w:rFonts w:ascii="Times New Roman" w:hAnsi="Times New Roman"/>
          <w:sz w:val="24"/>
        </w:rPr>
      </w:pPr>
    </w:p>
    <w:p w:rsidRPr="00C860ED" w:rsidR="00C860ED" w:rsidP="00C860ED" w:rsidRDefault="00C860ED" w14:paraId="71CDAE56" w14:textId="77777777">
      <w:pPr>
        <w:rPr>
          <w:rFonts w:ascii="Times New Roman" w:hAnsi="Times New Roman"/>
          <w:sz w:val="24"/>
        </w:rPr>
      </w:pPr>
    </w:p>
    <w:p w:rsidRPr="00C860ED" w:rsidR="00C860ED" w:rsidP="00C860ED" w:rsidRDefault="00C860ED" w14:paraId="7AA614DF" w14:textId="77777777">
      <w:pPr>
        <w:rPr>
          <w:rFonts w:ascii="Times New Roman" w:hAnsi="Times New Roman"/>
          <w:sz w:val="24"/>
        </w:rPr>
      </w:pPr>
    </w:p>
    <w:p w:rsidRPr="00C860ED" w:rsidR="00C860ED" w:rsidP="00C860ED" w:rsidRDefault="00C860ED" w14:paraId="507BA420" w14:textId="77777777">
      <w:pPr>
        <w:rPr>
          <w:rFonts w:ascii="Times New Roman" w:hAnsi="Times New Roman"/>
          <w:sz w:val="24"/>
        </w:rPr>
      </w:pPr>
    </w:p>
    <w:p w:rsidRPr="00C860ED" w:rsidR="00C860ED" w:rsidP="00C860ED" w:rsidRDefault="00C860ED" w14:paraId="325435DE" w14:textId="77777777">
      <w:pPr>
        <w:rPr>
          <w:rFonts w:ascii="Times New Roman" w:hAnsi="Times New Roman"/>
          <w:sz w:val="24"/>
        </w:rPr>
      </w:pPr>
    </w:p>
    <w:p w:rsidRPr="00C860ED" w:rsidR="00C860ED" w:rsidP="00C860ED" w:rsidRDefault="00C860ED" w14:paraId="63A3621C" w14:textId="77777777">
      <w:pPr>
        <w:rPr>
          <w:rFonts w:ascii="Times New Roman" w:hAnsi="Times New Roman"/>
          <w:sz w:val="24"/>
        </w:rPr>
      </w:pPr>
    </w:p>
    <w:p w:rsidRPr="00C860ED" w:rsidR="00C860ED" w:rsidP="00C860ED" w:rsidRDefault="00C860ED" w14:paraId="0DF7AB8F" w14:textId="77777777">
      <w:pPr>
        <w:rPr>
          <w:rFonts w:ascii="Times New Roman" w:hAnsi="Times New Roman"/>
          <w:sz w:val="24"/>
        </w:rPr>
      </w:pPr>
      <w:r w:rsidRPr="00C860ED">
        <w:rPr>
          <w:rFonts w:ascii="Times New Roman" w:hAnsi="Times New Roman"/>
          <w:sz w:val="24"/>
        </w:rPr>
        <w:t xml:space="preserve">De </w:t>
      </w:r>
      <w:r>
        <w:rPr>
          <w:rFonts w:ascii="Times New Roman" w:hAnsi="Times New Roman"/>
          <w:sz w:val="24"/>
        </w:rPr>
        <w:t>Minister van Infrastructuur en W</w:t>
      </w:r>
      <w:r w:rsidRPr="00C860ED">
        <w:rPr>
          <w:rFonts w:ascii="Times New Roman" w:hAnsi="Times New Roman"/>
          <w:sz w:val="24"/>
        </w:rPr>
        <w:t>aterstaat,</w:t>
      </w:r>
    </w:p>
    <w:p w:rsidRPr="00C860ED" w:rsidR="00C860ED" w:rsidP="00C860ED" w:rsidRDefault="00C860ED" w14:paraId="717D4930" w14:textId="77777777">
      <w:pPr>
        <w:rPr>
          <w:rFonts w:ascii="Times New Roman" w:hAnsi="Times New Roman"/>
          <w:sz w:val="24"/>
        </w:rPr>
      </w:pPr>
    </w:p>
    <w:p w:rsidRPr="00C860ED" w:rsidR="00C860ED" w:rsidP="00C860ED" w:rsidRDefault="00C860ED" w14:paraId="6E6DB823" w14:textId="77777777">
      <w:pPr>
        <w:rPr>
          <w:rFonts w:ascii="Times New Roman" w:hAnsi="Times New Roman"/>
          <w:sz w:val="24"/>
        </w:rPr>
      </w:pPr>
    </w:p>
    <w:p w:rsidRPr="00C860ED" w:rsidR="00C860ED" w:rsidP="00C860ED" w:rsidRDefault="00C860ED" w14:paraId="023E00BE" w14:textId="77777777">
      <w:pPr>
        <w:rPr>
          <w:rFonts w:ascii="Times New Roman" w:hAnsi="Times New Roman"/>
          <w:sz w:val="24"/>
        </w:rPr>
      </w:pPr>
    </w:p>
    <w:p w:rsidRPr="00C860ED" w:rsidR="00C860ED" w:rsidP="00C860ED" w:rsidRDefault="00C860ED" w14:paraId="1FAF2D67" w14:textId="77777777">
      <w:pPr>
        <w:rPr>
          <w:rFonts w:ascii="Times New Roman" w:hAnsi="Times New Roman"/>
          <w:sz w:val="24"/>
        </w:rPr>
      </w:pPr>
    </w:p>
    <w:p w:rsidRPr="00C860ED" w:rsidR="00C860ED" w:rsidP="00C860ED" w:rsidRDefault="00C860ED" w14:paraId="1E6D7AA0" w14:textId="77777777">
      <w:pPr>
        <w:rPr>
          <w:rFonts w:ascii="Times New Roman" w:hAnsi="Times New Roman"/>
          <w:sz w:val="24"/>
        </w:rPr>
      </w:pPr>
    </w:p>
    <w:p w:rsidRPr="00C860ED" w:rsidR="00C860ED" w:rsidP="00C860ED" w:rsidRDefault="00C860ED" w14:paraId="69060B10" w14:textId="77777777">
      <w:pPr>
        <w:rPr>
          <w:rFonts w:ascii="Times New Roman" w:hAnsi="Times New Roman"/>
          <w:sz w:val="24"/>
        </w:rPr>
      </w:pPr>
    </w:p>
    <w:p w:rsidRPr="00C860ED" w:rsidR="00C860ED" w:rsidP="00C860ED" w:rsidRDefault="00C860ED" w14:paraId="27E354D5" w14:textId="77777777">
      <w:pPr>
        <w:rPr>
          <w:rFonts w:ascii="Times New Roman" w:hAnsi="Times New Roman"/>
          <w:sz w:val="24"/>
        </w:rPr>
      </w:pPr>
    </w:p>
    <w:p w:rsidRPr="00C860ED" w:rsidR="00C860ED" w:rsidP="00C860ED" w:rsidRDefault="00C860ED" w14:paraId="573A380F" w14:textId="77777777">
      <w:pPr>
        <w:rPr>
          <w:rFonts w:ascii="Times New Roman" w:hAnsi="Times New Roman"/>
          <w:sz w:val="24"/>
        </w:rPr>
      </w:pPr>
    </w:p>
    <w:p w:rsidRPr="00C860ED" w:rsidR="00C860ED" w:rsidP="00C860ED" w:rsidRDefault="00C860ED" w14:paraId="6F8578A1" w14:textId="77777777">
      <w:pPr>
        <w:rPr>
          <w:rFonts w:ascii="Times New Roman" w:hAnsi="Times New Roman"/>
          <w:sz w:val="24"/>
        </w:rPr>
      </w:pPr>
    </w:p>
    <w:p w:rsidRPr="00C860ED" w:rsidR="00C860ED" w:rsidP="00C860ED" w:rsidRDefault="00C860ED" w14:paraId="6E71A8E1" w14:textId="77777777">
      <w:pPr>
        <w:rPr>
          <w:rFonts w:ascii="Times New Roman" w:hAnsi="Times New Roman"/>
          <w:sz w:val="24"/>
        </w:rPr>
      </w:pPr>
      <w:r w:rsidRPr="00C860ED">
        <w:rPr>
          <w:rFonts w:ascii="Times New Roman" w:hAnsi="Times New Roman"/>
          <w:sz w:val="24"/>
        </w:rPr>
        <w:t xml:space="preserve">De Staatssecretaris van Binnenlandse Zaken </w:t>
      </w:r>
      <w:r>
        <w:rPr>
          <w:rFonts w:ascii="Times New Roman" w:hAnsi="Times New Roman"/>
          <w:sz w:val="24"/>
        </w:rPr>
        <w:t>en K</w:t>
      </w:r>
      <w:r w:rsidRPr="00C860ED">
        <w:rPr>
          <w:rFonts w:ascii="Times New Roman" w:hAnsi="Times New Roman"/>
          <w:sz w:val="24"/>
        </w:rPr>
        <w:t>oninkrijksrelaties,</w:t>
      </w:r>
    </w:p>
    <w:p w:rsidRPr="00C860ED" w:rsidR="00C860ED" w:rsidP="00C860ED" w:rsidRDefault="00C860ED" w14:paraId="1968AB43" w14:textId="77777777">
      <w:pPr>
        <w:rPr>
          <w:rFonts w:ascii="Times New Roman" w:hAnsi="Times New Roman"/>
          <w:sz w:val="24"/>
        </w:rPr>
      </w:pPr>
    </w:p>
    <w:sectPr w:rsidRPr="00C860ED" w:rsidR="00C860E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8075B" w14:textId="77777777" w:rsidR="005969C9" w:rsidRDefault="005969C9">
      <w:pPr>
        <w:spacing w:line="20" w:lineRule="exact"/>
      </w:pPr>
    </w:p>
  </w:endnote>
  <w:endnote w:type="continuationSeparator" w:id="0">
    <w:p w14:paraId="69183CD5" w14:textId="77777777" w:rsidR="005969C9" w:rsidRDefault="005969C9">
      <w:pPr>
        <w:pStyle w:val="Amendement"/>
      </w:pPr>
      <w:r>
        <w:rPr>
          <w:b w:val="0"/>
          <w:bCs w:val="0"/>
        </w:rPr>
        <w:t xml:space="preserve"> </w:t>
      </w:r>
    </w:p>
  </w:endnote>
  <w:endnote w:type="continuationNotice" w:id="1">
    <w:p w14:paraId="500BB36C" w14:textId="77777777" w:rsidR="005969C9" w:rsidRDefault="005969C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EDE5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CA4BFB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F1A39" w14:textId="245ACFE2"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6640B">
      <w:rPr>
        <w:rStyle w:val="Paginanummer"/>
        <w:rFonts w:ascii="Times New Roman" w:hAnsi="Times New Roman"/>
        <w:noProof/>
      </w:rPr>
      <w:t>14</w:t>
    </w:r>
    <w:r w:rsidRPr="002168F4">
      <w:rPr>
        <w:rStyle w:val="Paginanummer"/>
        <w:rFonts w:ascii="Times New Roman" w:hAnsi="Times New Roman"/>
      </w:rPr>
      <w:fldChar w:fldCharType="end"/>
    </w:r>
  </w:p>
  <w:p w14:paraId="258DCDA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A2A34" w14:textId="77777777" w:rsidR="005969C9" w:rsidRDefault="005969C9">
      <w:pPr>
        <w:pStyle w:val="Amendement"/>
      </w:pPr>
      <w:r>
        <w:rPr>
          <w:b w:val="0"/>
          <w:bCs w:val="0"/>
        </w:rPr>
        <w:separator/>
      </w:r>
    </w:p>
  </w:footnote>
  <w:footnote w:type="continuationSeparator" w:id="0">
    <w:p w14:paraId="39D76BB3" w14:textId="77777777" w:rsidR="005969C9" w:rsidRDefault="00596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F76"/>
    <w:multiLevelType w:val="hybridMultilevel"/>
    <w:tmpl w:val="162E5D3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3343D6"/>
    <w:multiLevelType w:val="hybridMultilevel"/>
    <w:tmpl w:val="162E5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E17D4B"/>
    <w:multiLevelType w:val="hybridMultilevel"/>
    <w:tmpl w:val="55E0C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D9342DA"/>
    <w:multiLevelType w:val="hybridMultilevel"/>
    <w:tmpl w:val="674415FE"/>
    <w:lvl w:ilvl="0" w:tplc="2000210C">
      <w:start w:val="1"/>
      <w:numFmt w:val="decimal"/>
      <w:lvlText w:val="%1."/>
      <w:lvlJc w:val="left"/>
      <w:pPr>
        <w:ind w:left="1080" w:hanging="360"/>
      </w:pPr>
      <w:rPr>
        <w:rFonts w:ascii="Verdana" w:eastAsia="DejaVu Sans" w:hAnsi="Verdana" w:cs="Lohit Hindi"/>
        <w:sz w:val="18"/>
        <w:szCs w:val="18"/>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ED"/>
    <w:rsid w:val="00012DBE"/>
    <w:rsid w:val="000A1D81"/>
    <w:rsid w:val="00111ED3"/>
    <w:rsid w:val="00147890"/>
    <w:rsid w:val="0016778B"/>
    <w:rsid w:val="001C190E"/>
    <w:rsid w:val="001E2975"/>
    <w:rsid w:val="001E7639"/>
    <w:rsid w:val="002168F4"/>
    <w:rsid w:val="00253013"/>
    <w:rsid w:val="002A727C"/>
    <w:rsid w:val="004721DE"/>
    <w:rsid w:val="005969C9"/>
    <w:rsid w:val="005D2707"/>
    <w:rsid w:val="00606255"/>
    <w:rsid w:val="006B607A"/>
    <w:rsid w:val="007D451C"/>
    <w:rsid w:val="008207C6"/>
    <w:rsid w:val="00826224"/>
    <w:rsid w:val="00930A23"/>
    <w:rsid w:val="009C7354"/>
    <w:rsid w:val="009E6D7F"/>
    <w:rsid w:val="00A11E73"/>
    <w:rsid w:val="00A2521E"/>
    <w:rsid w:val="00AA2522"/>
    <w:rsid w:val="00AC49F1"/>
    <w:rsid w:val="00AE436A"/>
    <w:rsid w:val="00C135B1"/>
    <w:rsid w:val="00C860ED"/>
    <w:rsid w:val="00C92DF8"/>
    <w:rsid w:val="00CB3578"/>
    <w:rsid w:val="00D20AFA"/>
    <w:rsid w:val="00D55648"/>
    <w:rsid w:val="00DC7B57"/>
    <w:rsid w:val="00E16443"/>
    <w:rsid w:val="00E36EE9"/>
    <w:rsid w:val="00F13442"/>
    <w:rsid w:val="00F636B0"/>
    <w:rsid w:val="00F6640B"/>
    <w:rsid w:val="00F956D4"/>
    <w:rsid w:val="00FA3982"/>
    <w:rsid w:val="00FB5D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EAE15"/>
  <w15:docId w15:val="{2EBD4D2F-C57F-4892-B8F1-AC2331C6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C860ED"/>
    <w:pPr>
      <w:autoSpaceDN w:val="0"/>
      <w:spacing w:line="276" w:lineRule="exact"/>
      <w:textAlignment w:val="baseline"/>
    </w:pPr>
    <w:rPr>
      <w:rFonts w:eastAsia="DejaVu Sans" w:cs="Lohit Hindi"/>
      <w:color w:val="000000"/>
      <w:sz w:val="18"/>
      <w:szCs w:val="18"/>
    </w:rPr>
  </w:style>
  <w:style w:type="paragraph" w:styleId="Lijstalinea">
    <w:name w:val="List Paragraph"/>
    <w:basedOn w:val="Standaard"/>
    <w:uiPriority w:val="34"/>
    <w:qFormat/>
    <w:rsid w:val="00C860ED"/>
    <w:pPr>
      <w:spacing w:after="160" w:line="259" w:lineRule="auto"/>
      <w:ind w:left="720"/>
      <w:contextualSpacing/>
    </w:pPr>
    <w:rPr>
      <w:rFonts w:asciiTheme="minorHAnsi" w:eastAsiaTheme="minorHAnsi" w:hAnsiTheme="minorHAnsi" w:cstheme="minorBidi"/>
      <w:sz w:val="22"/>
      <w:szCs w:val="22"/>
      <w:lang w:eastAsia="en-US"/>
    </w:rPr>
  </w:style>
  <w:style w:type="paragraph" w:styleId="Geenafstand">
    <w:name w:val="No Spacing"/>
    <w:uiPriority w:val="1"/>
    <w:qFormat/>
    <w:rsid w:val="00C860ED"/>
    <w:pPr>
      <w:autoSpaceDN w:val="0"/>
      <w:textAlignment w:val="baseline"/>
    </w:pPr>
    <w:rPr>
      <w:rFonts w:ascii="Verdana" w:eastAsia="DejaVu Sans" w:hAnsi="Verdana" w:cs="Lohit Hindi"/>
      <w:color w:val="000000"/>
      <w:sz w:val="18"/>
      <w:szCs w:val="18"/>
    </w:rPr>
  </w:style>
  <w:style w:type="paragraph" w:styleId="Ballontekst">
    <w:name w:val="Balloon Text"/>
    <w:basedOn w:val="Standaard"/>
    <w:link w:val="BallontekstChar"/>
    <w:semiHidden/>
    <w:unhideWhenUsed/>
    <w:rsid w:val="001E2975"/>
    <w:rPr>
      <w:rFonts w:ascii="Segoe UI" w:hAnsi="Segoe UI" w:cs="Segoe UI"/>
      <w:sz w:val="18"/>
      <w:szCs w:val="18"/>
    </w:rPr>
  </w:style>
  <w:style w:type="character" w:customStyle="1" w:styleId="BallontekstChar">
    <w:name w:val="Ballontekst Char"/>
    <w:basedOn w:val="Standaardalinea-lettertype"/>
    <w:link w:val="Ballontekst"/>
    <w:semiHidden/>
    <w:rsid w:val="001E2975"/>
    <w:rPr>
      <w:rFonts w:ascii="Segoe UI" w:hAnsi="Segoe UI" w:cs="Segoe UI"/>
      <w:sz w:val="18"/>
      <w:szCs w:val="18"/>
    </w:rPr>
  </w:style>
  <w:style w:type="character" w:styleId="Verwijzingopmerking">
    <w:name w:val="annotation reference"/>
    <w:basedOn w:val="Standaardalinea-lettertype"/>
    <w:semiHidden/>
    <w:unhideWhenUsed/>
    <w:rsid w:val="001E7639"/>
    <w:rPr>
      <w:sz w:val="16"/>
      <w:szCs w:val="16"/>
    </w:rPr>
  </w:style>
  <w:style w:type="paragraph" w:styleId="Tekstopmerking">
    <w:name w:val="annotation text"/>
    <w:basedOn w:val="Standaard"/>
    <w:link w:val="TekstopmerkingChar"/>
    <w:semiHidden/>
    <w:unhideWhenUsed/>
    <w:rsid w:val="001E7639"/>
    <w:rPr>
      <w:szCs w:val="20"/>
    </w:rPr>
  </w:style>
  <w:style w:type="character" w:customStyle="1" w:styleId="TekstopmerkingChar">
    <w:name w:val="Tekst opmerking Char"/>
    <w:basedOn w:val="Standaardalinea-lettertype"/>
    <w:link w:val="Tekstopmerking"/>
    <w:semiHidden/>
    <w:rsid w:val="001E7639"/>
    <w:rPr>
      <w:rFonts w:ascii="Verdana" w:hAnsi="Verdana"/>
    </w:rPr>
  </w:style>
  <w:style w:type="paragraph" w:styleId="Onderwerpvanopmerking">
    <w:name w:val="annotation subject"/>
    <w:basedOn w:val="Tekstopmerking"/>
    <w:next w:val="Tekstopmerking"/>
    <w:link w:val="OnderwerpvanopmerkingChar"/>
    <w:semiHidden/>
    <w:unhideWhenUsed/>
    <w:rsid w:val="001E7639"/>
    <w:rPr>
      <w:b/>
      <w:bCs/>
    </w:rPr>
  </w:style>
  <w:style w:type="character" w:customStyle="1" w:styleId="OnderwerpvanopmerkingChar">
    <w:name w:val="Onderwerp van opmerking Char"/>
    <w:basedOn w:val="TekstopmerkingChar"/>
    <w:link w:val="Onderwerpvanopmerking"/>
    <w:semiHidden/>
    <w:rsid w:val="001E7639"/>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3554</ap:Words>
  <ap:Characters>20204</ap:Characters>
  <ap:DocSecurity>4</ap:DocSecurity>
  <ap:Lines>168</ap:Lines>
  <ap:Paragraphs>47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2021-04-22T07:25:00.0000000Z</lastPrinted>
  <dcterms:created xsi:type="dcterms:W3CDTF">2021-04-23T11:18:00.0000000Z</dcterms:created>
  <dcterms:modified xsi:type="dcterms:W3CDTF">2021-04-23T11:18:00.0000000Z</dcterms:modified>
  <dc:description>------------------------</dc:description>
  <dc:subject/>
  <keywords/>
  <version/>
  <category/>
</coreProperties>
</file>