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82422" w:rsidR="00713A31" w:rsidP="00713A31" w:rsidRDefault="00713A31" w14:paraId="1AE1E06C" w14:textId="596B9A11">
      <w:pPr>
        <w:rPr>
          <w:b/>
          <w:noProof/>
          <w:szCs w:val="18"/>
          <w:lang w:val="nl-NL"/>
        </w:rPr>
      </w:pPr>
      <w:bookmarkStart w:name="_GoBack" w:id="0"/>
      <w:bookmarkEnd w:id="0"/>
      <w:r w:rsidRPr="00882422">
        <w:rPr>
          <w:b/>
          <w:noProof/>
          <w:szCs w:val="18"/>
          <w:lang w:val="nl-NL"/>
        </w:rPr>
        <w:t>Wijzigingen van het Verdrag betreffende het intern</w:t>
      </w:r>
      <w:r w:rsidRPr="00882422" w:rsidR="00B93195">
        <w:rPr>
          <w:b/>
          <w:noProof/>
          <w:szCs w:val="18"/>
          <w:lang w:val="nl-NL"/>
        </w:rPr>
        <w:t xml:space="preserve">ationale </w:t>
      </w:r>
      <w:r w:rsidRPr="00882422" w:rsidR="000255A8">
        <w:rPr>
          <w:b/>
          <w:noProof/>
          <w:szCs w:val="18"/>
          <w:lang w:val="nl-NL"/>
        </w:rPr>
        <w:t>spoorwegvervoer</w:t>
      </w:r>
      <w:r w:rsidRPr="00882422" w:rsidR="00B93195">
        <w:rPr>
          <w:b/>
          <w:noProof/>
          <w:szCs w:val="18"/>
          <w:lang w:val="nl-NL"/>
        </w:rPr>
        <w:t xml:space="preserve"> (COTIF), de</w:t>
      </w:r>
      <w:r w:rsidRPr="00882422">
        <w:rPr>
          <w:b/>
          <w:noProof/>
          <w:szCs w:val="18"/>
          <w:lang w:val="nl-NL"/>
        </w:rPr>
        <w:t xml:space="preserve"> Aanhangsels </w:t>
      </w:r>
      <w:r w:rsidRPr="00882422" w:rsidR="004B7992">
        <w:rPr>
          <w:b/>
          <w:noProof/>
          <w:szCs w:val="18"/>
          <w:lang w:val="nl-NL"/>
        </w:rPr>
        <w:t xml:space="preserve">en een </w:t>
      </w:r>
      <w:r w:rsidRPr="00882422" w:rsidR="00B93195">
        <w:rPr>
          <w:b/>
          <w:noProof/>
          <w:szCs w:val="18"/>
          <w:lang w:val="nl-NL"/>
        </w:rPr>
        <w:t xml:space="preserve">nieuw Aanhangsel </w:t>
      </w:r>
      <w:r w:rsidRPr="00882422" w:rsidR="004B7992">
        <w:rPr>
          <w:b/>
          <w:noProof/>
          <w:szCs w:val="18"/>
          <w:lang w:val="nl-NL"/>
        </w:rPr>
        <w:t>daarbij</w:t>
      </w:r>
      <w:r w:rsidRPr="00882422">
        <w:rPr>
          <w:b/>
          <w:noProof/>
          <w:szCs w:val="18"/>
          <w:lang w:val="nl-NL"/>
        </w:rPr>
        <w:t>; Bern, 26 september 2018 (</w:t>
      </w:r>
      <w:r w:rsidRPr="00882422">
        <w:rPr>
          <w:b/>
          <w:i/>
          <w:noProof/>
          <w:szCs w:val="18"/>
          <w:lang w:val="nl-NL"/>
        </w:rPr>
        <w:t>Trb.</w:t>
      </w:r>
      <w:r w:rsidRPr="00882422">
        <w:rPr>
          <w:b/>
          <w:noProof/>
          <w:szCs w:val="18"/>
          <w:lang w:val="nl-NL"/>
        </w:rPr>
        <w:t xml:space="preserve"> 2020, </w:t>
      </w:r>
      <w:r w:rsidRPr="00882422" w:rsidR="006E0C51">
        <w:rPr>
          <w:b/>
          <w:noProof/>
          <w:szCs w:val="18"/>
          <w:lang w:val="nl-NL"/>
        </w:rPr>
        <w:t>94</w:t>
      </w:r>
      <w:r w:rsidRPr="00882422">
        <w:rPr>
          <w:b/>
          <w:noProof/>
          <w:szCs w:val="18"/>
          <w:lang w:val="nl-NL"/>
        </w:rPr>
        <w:t>)</w:t>
      </w:r>
    </w:p>
    <w:p w:rsidRPr="00882422" w:rsidR="00713A31" w:rsidP="00E9609F" w:rsidRDefault="00713A31" w14:paraId="42374200" w14:textId="77777777">
      <w:pPr>
        <w:pStyle w:val="Default"/>
        <w:spacing w:line="276" w:lineRule="auto"/>
        <w:rPr>
          <w:rFonts w:ascii="Verdana" w:hAnsi="Verdana"/>
          <w:b/>
          <w:bCs/>
          <w:color w:val="211D1F"/>
          <w:sz w:val="18"/>
          <w:szCs w:val="18"/>
        </w:rPr>
      </w:pPr>
    </w:p>
    <w:p w:rsidRPr="00882422" w:rsidR="00B015C3" w:rsidP="00E9609F" w:rsidRDefault="00B015C3" w14:paraId="0F2BBD4B" w14:textId="7283B803">
      <w:pPr>
        <w:pStyle w:val="Default"/>
        <w:spacing w:line="276" w:lineRule="auto"/>
        <w:rPr>
          <w:rFonts w:ascii="Verdana" w:hAnsi="Verdana"/>
          <w:color w:val="211D1F"/>
          <w:sz w:val="18"/>
          <w:szCs w:val="18"/>
        </w:rPr>
      </w:pPr>
      <w:r w:rsidRPr="00882422">
        <w:rPr>
          <w:rFonts w:ascii="Verdana" w:hAnsi="Verdana"/>
          <w:b/>
          <w:bCs/>
          <w:color w:val="211D1F"/>
          <w:sz w:val="18"/>
          <w:szCs w:val="18"/>
        </w:rPr>
        <w:t>T</w:t>
      </w:r>
      <w:r w:rsidRPr="00882422" w:rsidR="007E73DC">
        <w:rPr>
          <w:rFonts w:ascii="Verdana" w:hAnsi="Verdana"/>
          <w:b/>
          <w:bCs/>
          <w:color w:val="211D1F"/>
          <w:sz w:val="18"/>
          <w:szCs w:val="18"/>
        </w:rPr>
        <w:t>OELICHTENDE NOTA</w:t>
      </w:r>
    </w:p>
    <w:p w:rsidRPr="00882422" w:rsidR="00B015C3" w:rsidP="007E73DC" w:rsidRDefault="00B015C3" w14:paraId="1C098E5F" w14:textId="77777777">
      <w:pPr>
        <w:pStyle w:val="Default"/>
        <w:spacing w:line="276" w:lineRule="auto"/>
        <w:rPr>
          <w:rFonts w:ascii="Verdana" w:hAnsi="Verdana"/>
          <w:b/>
          <w:bCs/>
          <w:color w:val="211D1F"/>
          <w:sz w:val="18"/>
          <w:szCs w:val="18"/>
        </w:rPr>
      </w:pPr>
    </w:p>
    <w:p w:rsidRPr="00882422" w:rsidR="00B015C3" w:rsidP="007E73DC" w:rsidRDefault="00B015C3" w14:paraId="35A7A379" w14:textId="77777777">
      <w:pPr>
        <w:pStyle w:val="Default"/>
        <w:spacing w:line="276" w:lineRule="auto"/>
        <w:rPr>
          <w:rFonts w:ascii="Verdana" w:hAnsi="Verdana"/>
          <w:color w:val="211D1F"/>
          <w:sz w:val="18"/>
          <w:szCs w:val="18"/>
        </w:rPr>
      </w:pPr>
      <w:r w:rsidRPr="00882422">
        <w:rPr>
          <w:rFonts w:ascii="Verdana" w:hAnsi="Verdana"/>
          <w:b/>
          <w:bCs/>
          <w:color w:val="211D1F"/>
          <w:sz w:val="18"/>
          <w:szCs w:val="18"/>
        </w:rPr>
        <w:t xml:space="preserve">1. Inleiding </w:t>
      </w:r>
    </w:p>
    <w:p w:rsidRPr="00882422" w:rsidR="00E9609F" w:rsidP="007E73DC" w:rsidRDefault="00E9609F" w14:paraId="5176D82A" w14:textId="5812850C">
      <w:pPr>
        <w:spacing w:line="276" w:lineRule="auto"/>
        <w:rPr>
          <w:rFonts w:cs="GENGK K+ Univers"/>
          <w:color w:val="211D1F"/>
          <w:szCs w:val="18"/>
          <w:lang w:val="nl-NL"/>
        </w:rPr>
      </w:pPr>
    </w:p>
    <w:p w:rsidRPr="00882422" w:rsidR="00713A31" w:rsidP="00713A31" w:rsidRDefault="00A1240D" w14:paraId="6B1408AA" w14:textId="584EFC87">
      <w:pPr>
        <w:autoSpaceDE w:val="0"/>
        <w:autoSpaceDN w:val="0"/>
        <w:adjustRightInd w:val="0"/>
        <w:spacing w:after="0" w:line="276" w:lineRule="auto"/>
        <w:rPr>
          <w:lang w:val="nl-NL"/>
        </w:rPr>
      </w:pPr>
      <w:r w:rsidRPr="00882422">
        <w:rPr>
          <w:color w:val="211D1F"/>
          <w:szCs w:val="18"/>
          <w:lang w:val="nl-NL"/>
        </w:rPr>
        <w:t>Tijdens haar</w:t>
      </w:r>
      <w:r w:rsidRPr="00882422" w:rsidR="00713A31">
        <w:rPr>
          <w:color w:val="211D1F"/>
          <w:szCs w:val="18"/>
          <w:lang w:val="nl-NL"/>
        </w:rPr>
        <w:t xml:space="preserve"> 13</w:t>
      </w:r>
      <w:r w:rsidRPr="00882422" w:rsidR="00713A31">
        <w:rPr>
          <w:color w:val="211D1F"/>
          <w:szCs w:val="18"/>
          <w:vertAlign w:val="superscript"/>
          <w:lang w:val="nl-NL"/>
        </w:rPr>
        <w:t>e</w:t>
      </w:r>
      <w:r w:rsidRPr="00882422" w:rsidR="00713A31">
        <w:rPr>
          <w:color w:val="211D1F"/>
          <w:szCs w:val="18"/>
          <w:lang w:val="nl-NL"/>
        </w:rPr>
        <w:t xml:space="preserve"> zitting op 26 september 2018 te Bern </w:t>
      </w:r>
      <w:r w:rsidRPr="00882422">
        <w:rPr>
          <w:color w:val="211D1F"/>
          <w:szCs w:val="18"/>
          <w:lang w:val="nl-NL"/>
        </w:rPr>
        <w:t xml:space="preserve">heeft de Algemene Vergadering van </w:t>
      </w:r>
      <w:r w:rsidRPr="00882422" w:rsidR="004B7992">
        <w:rPr>
          <w:color w:val="211D1F"/>
          <w:szCs w:val="18"/>
          <w:lang w:val="nl-NL"/>
        </w:rPr>
        <w:t xml:space="preserve">de </w:t>
      </w:r>
      <w:r w:rsidRPr="00882422" w:rsidR="004B7992">
        <w:rPr>
          <w:lang w:val="nl-NL"/>
        </w:rPr>
        <w:t>Intergouvernementele organisatie voor het internationale spoorwegvervoer (OTIF)</w:t>
      </w:r>
      <w:r w:rsidRPr="00882422" w:rsidR="004B7992">
        <w:rPr>
          <w:color w:val="211D1F"/>
          <w:szCs w:val="18"/>
          <w:lang w:val="nl-NL"/>
        </w:rPr>
        <w:t xml:space="preserve"> </w:t>
      </w:r>
      <w:r w:rsidRPr="00882422" w:rsidR="006A2515">
        <w:rPr>
          <w:color w:val="211D1F"/>
          <w:szCs w:val="18"/>
          <w:lang w:val="nl-NL"/>
        </w:rPr>
        <w:t>wijzigingen</w:t>
      </w:r>
      <w:r w:rsidRPr="00882422" w:rsidR="00713A31">
        <w:rPr>
          <w:color w:val="211D1F"/>
          <w:szCs w:val="18"/>
          <w:lang w:val="nl-NL"/>
        </w:rPr>
        <w:t xml:space="preserve"> </w:t>
      </w:r>
      <w:r w:rsidRPr="00882422" w:rsidR="0083077F">
        <w:rPr>
          <w:color w:val="211D1F"/>
          <w:szCs w:val="18"/>
          <w:lang w:val="nl-NL"/>
        </w:rPr>
        <w:t xml:space="preserve">aangenomen </w:t>
      </w:r>
      <w:r w:rsidRPr="00882422" w:rsidR="001757B9">
        <w:rPr>
          <w:lang w:val="nl-NL"/>
        </w:rPr>
        <w:t xml:space="preserve">van </w:t>
      </w:r>
      <w:r w:rsidRPr="00882422" w:rsidR="0083077F">
        <w:rPr>
          <w:lang w:val="nl-NL"/>
        </w:rPr>
        <w:t>de artikelen</w:t>
      </w:r>
      <w:r w:rsidRPr="00882422">
        <w:rPr>
          <w:lang w:val="nl-NL"/>
        </w:rPr>
        <w:t xml:space="preserve"> 2, 6, 20, 33, 34 en 35</w:t>
      </w:r>
      <w:r w:rsidRPr="00882422">
        <w:rPr>
          <w:color w:val="211D1F"/>
          <w:szCs w:val="18"/>
          <w:lang w:val="nl-NL"/>
        </w:rPr>
        <w:t xml:space="preserve"> </w:t>
      </w:r>
      <w:r w:rsidRPr="00882422" w:rsidR="00713A31">
        <w:rPr>
          <w:color w:val="211D1F"/>
          <w:szCs w:val="18"/>
          <w:lang w:val="nl-NL"/>
        </w:rPr>
        <w:t xml:space="preserve">van het op 9 mei 1980 te Bern tot stand gekomen </w:t>
      </w:r>
      <w:r w:rsidRPr="00882422" w:rsidR="00713A31">
        <w:rPr>
          <w:rFonts w:cs="GENGK K+ Univers"/>
          <w:color w:val="211D1F"/>
          <w:szCs w:val="18"/>
          <w:lang w:val="nl-NL"/>
        </w:rPr>
        <w:t>Verdrag betreffende het internationale spoorwegvervoer</w:t>
      </w:r>
      <w:r w:rsidRPr="00882422" w:rsidR="006A2515">
        <w:rPr>
          <w:rFonts w:cs="GENGK K+ Univers"/>
          <w:color w:val="211D1F"/>
          <w:szCs w:val="18"/>
          <w:lang w:val="nl-NL"/>
        </w:rPr>
        <w:t>, met Aanhangsels, Protocol en Bijlagen</w:t>
      </w:r>
      <w:r w:rsidRPr="00882422" w:rsidR="00713A31">
        <w:rPr>
          <w:rFonts w:cs="GENGK K+ Univers"/>
          <w:color w:val="211D1F"/>
          <w:szCs w:val="18"/>
          <w:lang w:val="nl-NL"/>
        </w:rPr>
        <w:t xml:space="preserve"> (COTIF, </w:t>
      </w:r>
      <w:r w:rsidRPr="00882422" w:rsidR="00713A31">
        <w:rPr>
          <w:rFonts w:cs="GENGK K+ Univers"/>
          <w:i/>
          <w:color w:val="211D1F"/>
          <w:szCs w:val="18"/>
          <w:lang w:val="nl-NL"/>
        </w:rPr>
        <w:t>Trb.</w:t>
      </w:r>
      <w:r w:rsidRPr="00882422" w:rsidR="00713A31">
        <w:rPr>
          <w:rFonts w:cs="GENGK K+ Univers"/>
          <w:color w:val="211D1F"/>
          <w:szCs w:val="18"/>
          <w:lang w:val="nl-NL"/>
        </w:rPr>
        <w:t xml:space="preserve"> 1980, 160; laatstelijk </w:t>
      </w:r>
      <w:r w:rsidRPr="00882422" w:rsidR="00713A31">
        <w:rPr>
          <w:rFonts w:cs="GENGK K+ Univers"/>
          <w:i/>
          <w:color w:val="211D1F"/>
          <w:szCs w:val="18"/>
          <w:lang w:val="nl-NL"/>
        </w:rPr>
        <w:t>Trb.</w:t>
      </w:r>
      <w:r w:rsidRPr="00882422" w:rsidR="00713A31">
        <w:rPr>
          <w:rFonts w:cs="GENGK K+ Univers"/>
          <w:color w:val="211D1F"/>
          <w:szCs w:val="18"/>
          <w:lang w:val="nl-NL"/>
        </w:rPr>
        <w:t xml:space="preserve"> </w:t>
      </w:r>
      <w:r w:rsidRPr="00882422" w:rsidR="006E0C51">
        <w:rPr>
          <w:rFonts w:cs="GENGK K+ Univers"/>
          <w:color w:val="211D1F"/>
          <w:szCs w:val="18"/>
          <w:lang w:val="nl-NL"/>
        </w:rPr>
        <w:t>2020, 94</w:t>
      </w:r>
      <w:r w:rsidRPr="00882422" w:rsidR="00713A31">
        <w:rPr>
          <w:rFonts w:cs="GENGK K+ Univers"/>
          <w:color w:val="211D1F"/>
          <w:szCs w:val="18"/>
          <w:lang w:val="nl-NL"/>
        </w:rPr>
        <w:t xml:space="preserve">), </w:t>
      </w:r>
      <w:r w:rsidRPr="00882422">
        <w:rPr>
          <w:rFonts w:cs="GENGK K+ Univers"/>
          <w:color w:val="211D1F"/>
          <w:szCs w:val="18"/>
          <w:lang w:val="nl-NL"/>
        </w:rPr>
        <w:t xml:space="preserve">(hierna: het </w:t>
      </w:r>
      <w:r w:rsidRPr="00882422" w:rsidR="001757B9">
        <w:rPr>
          <w:rFonts w:cs="GENGK K+ Univers"/>
          <w:color w:val="211D1F"/>
          <w:szCs w:val="18"/>
          <w:lang w:val="nl-NL"/>
        </w:rPr>
        <w:t xml:space="preserve">Verdrag) en </w:t>
      </w:r>
      <w:r w:rsidRPr="00882422" w:rsidR="00713A31">
        <w:rPr>
          <w:color w:val="211D1F"/>
          <w:szCs w:val="18"/>
          <w:lang w:val="nl-NL"/>
        </w:rPr>
        <w:t xml:space="preserve">van </w:t>
      </w:r>
      <w:r w:rsidRPr="00882422" w:rsidR="00C974B8">
        <w:rPr>
          <w:color w:val="211D1F"/>
          <w:szCs w:val="18"/>
          <w:lang w:val="nl-NL"/>
        </w:rPr>
        <w:t xml:space="preserve">de </w:t>
      </w:r>
      <w:r w:rsidRPr="00882422" w:rsidR="00713A31">
        <w:rPr>
          <w:color w:val="211D1F"/>
          <w:szCs w:val="18"/>
          <w:lang w:val="nl-NL"/>
        </w:rPr>
        <w:t>Aanhangsel</w:t>
      </w:r>
      <w:r w:rsidRPr="00882422" w:rsidR="00C974B8">
        <w:rPr>
          <w:color w:val="211D1F"/>
          <w:szCs w:val="18"/>
          <w:lang w:val="nl-NL"/>
        </w:rPr>
        <w:t>s</w:t>
      </w:r>
      <w:r w:rsidRPr="00882422" w:rsidR="00713A31">
        <w:rPr>
          <w:color w:val="211D1F"/>
          <w:szCs w:val="18"/>
          <w:lang w:val="nl-NL"/>
        </w:rPr>
        <w:t xml:space="preserve"> E (CUI</w:t>
      </w:r>
      <w:r w:rsidR="00434C5C">
        <w:rPr>
          <w:color w:val="211D1F"/>
          <w:szCs w:val="18"/>
          <w:lang w:val="nl-NL"/>
        </w:rPr>
        <w:t>-Uniforme Regelen gebruik infrastructuur</w:t>
      </w:r>
      <w:r w:rsidRPr="00882422" w:rsidR="00713A31">
        <w:rPr>
          <w:color w:val="211D1F"/>
          <w:szCs w:val="18"/>
          <w:lang w:val="nl-NL"/>
        </w:rPr>
        <w:t>) en G (ATMF</w:t>
      </w:r>
      <w:r w:rsidR="00434C5C">
        <w:rPr>
          <w:color w:val="211D1F"/>
          <w:szCs w:val="18"/>
          <w:lang w:val="nl-NL"/>
        </w:rPr>
        <w:t>-Uniforme Regelen technische toelating materieel</w:t>
      </w:r>
      <w:r w:rsidRPr="00882422" w:rsidR="00713A31">
        <w:rPr>
          <w:color w:val="211D1F"/>
          <w:szCs w:val="18"/>
          <w:lang w:val="nl-NL"/>
        </w:rPr>
        <w:t xml:space="preserve">) </w:t>
      </w:r>
      <w:r w:rsidRPr="00882422">
        <w:rPr>
          <w:color w:val="211D1F"/>
          <w:szCs w:val="18"/>
          <w:lang w:val="nl-NL"/>
        </w:rPr>
        <w:t>daar</w:t>
      </w:r>
      <w:r w:rsidRPr="00882422" w:rsidR="001757B9">
        <w:rPr>
          <w:color w:val="211D1F"/>
          <w:szCs w:val="18"/>
          <w:lang w:val="nl-NL"/>
        </w:rPr>
        <w:t>bij.</w:t>
      </w:r>
      <w:r w:rsidRPr="00882422" w:rsidR="001757B9">
        <w:rPr>
          <w:lang w:val="nl-NL"/>
        </w:rPr>
        <w:t xml:space="preserve"> </w:t>
      </w:r>
      <w:r w:rsidRPr="00882422" w:rsidR="004B7992">
        <w:rPr>
          <w:color w:val="211D1F"/>
          <w:szCs w:val="18"/>
          <w:lang w:val="nl-NL"/>
        </w:rPr>
        <w:t>Voorts heeft de Algemene Vergadering van OTIF</w:t>
      </w:r>
      <w:r w:rsidRPr="00882422" w:rsidR="006A2515">
        <w:rPr>
          <w:color w:val="211D1F"/>
          <w:szCs w:val="18"/>
          <w:lang w:val="nl-NL"/>
        </w:rPr>
        <w:t xml:space="preserve"> </w:t>
      </w:r>
      <w:r w:rsidRPr="00882422" w:rsidR="00713A31">
        <w:rPr>
          <w:color w:val="211D1F"/>
          <w:szCs w:val="18"/>
          <w:lang w:val="nl-NL"/>
        </w:rPr>
        <w:t xml:space="preserve">een nieuw Aanhangsel H (EST) </w:t>
      </w:r>
      <w:r w:rsidR="00C81DE9">
        <w:rPr>
          <w:color w:val="211D1F"/>
          <w:szCs w:val="18"/>
          <w:lang w:val="nl-NL"/>
        </w:rPr>
        <w:t>bij</w:t>
      </w:r>
      <w:r w:rsidRPr="00882422" w:rsidR="004B7992">
        <w:rPr>
          <w:color w:val="211D1F"/>
          <w:szCs w:val="18"/>
          <w:lang w:val="nl-NL"/>
        </w:rPr>
        <w:t xml:space="preserve"> het Verdrag aangenomen</w:t>
      </w:r>
      <w:r w:rsidRPr="00882422">
        <w:rPr>
          <w:color w:val="211D1F"/>
          <w:szCs w:val="18"/>
          <w:lang w:val="nl-NL"/>
        </w:rPr>
        <w:t xml:space="preserve"> </w:t>
      </w:r>
      <w:r w:rsidRPr="00882422" w:rsidR="00713A31">
        <w:rPr>
          <w:color w:val="211D1F"/>
          <w:szCs w:val="18"/>
          <w:lang w:val="nl-NL"/>
        </w:rPr>
        <w:t>met Uniforme Regelen betreffende de veilige exploitatie van treine</w:t>
      </w:r>
      <w:r w:rsidRPr="00882422">
        <w:rPr>
          <w:color w:val="211D1F"/>
          <w:szCs w:val="18"/>
          <w:lang w:val="nl-NL"/>
        </w:rPr>
        <w:t>n in het internationa</w:t>
      </w:r>
      <w:r w:rsidRPr="00882422" w:rsidR="00D37D3B">
        <w:rPr>
          <w:color w:val="211D1F"/>
          <w:szCs w:val="18"/>
          <w:lang w:val="nl-NL"/>
        </w:rPr>
        <w:t>a</w:t>
      </w:r>
      <w:r w:rsidRPr="00882422">
        <w:rPr>
          <w:color w:val="211D1F"/>
          <w:szCs w:val="18"/>
          <w:lang w:val="nl-NL"/>
        </w:rPr>
        <w:t>l verkeer</w:t>
      </w:r>
      <w:r w:rsidRPr="00882422" w:rsidR="00713A31">
        <w:rPr>
          <w:color w:val="211D1F"/>
          <w:szCs w:val="18"/>
          <w:lang w:val="nl-NL"/>
        </w:rPr>
        <w:t>.</w:t>
      </w:r>
      <w:r w:rsidRPr="00882422" w:rsidR="00634414">
        <w:rPr>
          <w:color w:val="211D1F"/>
          <w:szCs w:val="18"/>
          <w:lang w:val="nl-NL"/>
        </w:rPr>
        <w:t xml:space="preserve"> De wijzigingen van het Verdrag, de Aanha</w:t>
      </w:r>
      <w:r w:rsidRPr="00882422" w:rsidR="00D47D31">
        <w:rPr>
          <w:color w:val="211D1F"/>
          <w:szCs w:val="18"/>
          <w:lang w:val="nl-NL"/>
        </w:rPr>
        <w:t>ngsels en het nieuwe Aanhangsel</w:t>
      </w:r>
      <w:r w:rsidRPr="00882422" w:rsidR="00634414">
        <w:rPr>
          <w:color w:val="211D1F"/>
          <w:szCs w:val="18"/>
          <w:lang w:val="nl-NL"/>
        </w:rPr>
        <w:t xml:space="preserve"> daarbij, zijn op 12 oktober 2018 ter kennis van de Lidstaten gebracht.</w:t>
      </w:r>
    </w:p>
    <w:p w:rsidRPr="00882422" w:rsidR="00713A31" w:rsidP="00713A31" w:rsidRDefault="00713A31" w14:paraId="7A9D48C8" w14:textId="77777777">
      <w:pPr>
        <w:autoSpaceDE w:val="0"/>
        <w:autoSpaceDN w:val="0"/>
        <w:adjustRightInd w:val="0"/>
        <w:spacing w:after="0" w:line="276" w:lineRule="auto"/>
        <w:rPr>
          <w:color w:val="211D1F"/>
          <w:szCs w:val="18"/>
          <w:lang w:val="nl-NL"/>
        </w:rPr>
      </w:pPr>
    </w:p>
    <w:p w:rsidRPr="00882422" w:rsidR="00611328" w:rsidP="007E73DC" w:rsidRDefault="00B015C3" w14:paraId="7B3729B0" w14:textId="3E636056">
      <w:pPr>
        <w:spacing w:line="276" w:lineRule="auto"/>
        <w:rPr>
          <w:rFonts w:cs="GENGK K+ Univers"/>
          <w:color w:val="211D1F"/>
          <w:szCs w:val="18"/>
          <w:lang w:val="nl-NL"/>
        </w:rPr>
      </w:pPr>
      <w:r w:rsidRPr="00882422">
        <w:rPr>
          <w:rFonts w:cs="GENGK K+ Univers"/>
          <w:color w:val="211D1F"/>
          <w:szCs w:val="18"/>
          <w:lang w:val="nl-NL"/>
        </w:rPr>
        <w:t xml:space="preserve">De belangrijkste doelstelling van </w:t>
      </w:r>
      <w:r w:rsidRPr="00882422" w:rsidR="00B93195">
        <w:rPr>
          <w:rFonts w:cs="GENGK K+ Univers"/>
          <w:color w:val="211D1F"/>
          <w:szCs w:val="18"/>
          <w:lang w:val="nl-NL"/>
        </w:rPr>
        <w:t xml:space="preserve">het Verdrag </w:t>
      </w:r>
      <w:r w:rsidRPr="00882422">
        <w:rPr>
          <w:rFonts w:cs="GENGK K+ Univers"/>
          <w:color w:val="211D1F"/>
          <w:szCs w:val="18"/>
          <w:lang w:val="nl-NL"/>
        </w:rPr>
        <w:t xml:space="preserve">is de verdere ontwikkeling van het internationale recht voor het </w:t>
      </w:r>
      <w:r w:rsidRPr="00882422" w:rsidR="000255A8">
        <w:rPr>
          <w:rFonts w:cs="GENGK K+ Univers"/>
          <w:color w:val="211D1F"/>
          <w:szCs w:val="18"/>
          <w:lang w:val="nl-NL"/>
        </w:rPr>
        <w:t>spoorwegvervoer</w:t>
      </w:r>
      <w:r w:rsidRPr="00882422" w:rsidR="002D39B3">
        <w:rPr>
          <w:rFonts w:cs="GENGK K+ Univers"/>
          <w:color w:val="211D1F"/>
          <w:szCs w:val="18"/>
          <w:lang w:val="nl-NL"/>
        </w:rPr>
        <w:t xml:space="preserve"> door het ontwikkelen van uniforme rechtsstelsels, regels en procedures met inachtneming van de juridische, economische en technische ontwikkelingen</w:t>
      </w:r>
      <w:r w:rsidRPr="00882422">
        <w:rPr>
          <w:rFonts w:cs="GENGK K+ Univers"/>
          <w:color w:val="211D1F"/>
          <w:szCs w:val="18"/>
          <w:lang w:val="nl-NL"/>
        </w:rPr>
        <w:t xml:space="preserve">. Deze rechtsontwikkeling levert een belangrijke bijdrage aan het internationale </w:t>
      </w:r>
      <w:r w:rsidRPr="00882422" w:rsidR="000255A8">
        <w:rPr>
          <w:rFonts w:cs="GENGK K+ Univers"/>
          <w:color w:val="211D1F"/>
          <w:szCs w:val="18"/>
          <w:lang w:val="nl-NL"/>
        </w:rPr>
        <w:t>spoorwegvervoer</w:t>
      </w:r>
      <w:r w:rsidRPr="00882422">
        <w:rPr>
          <w:rFonts w:cs="GENGK K+ Univers"/>
          <w:color w:val="211D1F"/>
          <w:szCs w:val="18"/>
          <w:lang w:val="nl-NL"/>
        </w:rPr>
        <w:t xml:space="preserve"> van passagiers en goederen. Bijvoorbeeld, het harmoniseren van technische eisen </w:t>
      </w:r>
      <w:r w:rsidRPr="00882422" w:rsidR="008C532C">
        <w:rPr>
          <w:rFonts w:cs="GENGK K+ Univers"/>
          <w:color w:val="211D1F"/>
          <w:szCs w:val="18"/>
          <w:lang w:val="nl-NL"/>
        </w:rPr>
        <w:t>dat ervoor zorgt dat het</w:t>
      </w:r>
      <w:r w:rsidRPr="00882422">
        <w:rPr>
          <w:rFonts w:cs="GENGK K+ Univers"/>
          <w:color w:val="211D1F"/>
          <w:szCs w:val="18"/>
          <w:lang w:val="nl-NL"/>
        </w:rPr>
        <w:t xml:space="preserve"> grensoverschrijdend </w:t>
      </w:r>
      <w:r w:rsidRPr="00882422" w:rsidR="000255A8">
        <w:rPr>
          <w:rFonts w:cs="GENGK K+ Univers"/>
          <w:color w:val="211D1F"/>
          <w:szCs w:val="18"/>
          <w:lang w:val="nl-NL"/>
        </w:rPr>
        <w:t>spoorwegvervoer</w:t>
      </w:r>
      <w:r w:rsidRPr="00882422">
        <w:rPr>
          <w:rFonts w:cs="GENGK K+ Univers"/>
          <w:color w:val="211D1F"/>
          <w:szCs w:val="18"/>
          <w:lang w:val="nl-NL"/>
        </w:rPr>
        <w:t xml:space="preserve"> minder problemen op</w:t>
      </w:r>
      <w:r w:rsidRPr="00882422" w:rsidR="008C532C">
        <w:rPr>
          <w:rFonts w:cs="GENGK K+ Univers"/>
          <w:color w:val="211D1F"/>
          <w:szCs w:val="18"/>
          <w:lang w:val="nl-NL"/>
        </w:rPr>
        <w:t>levert</w:t>
      </w:r>
      <w:r w:rsidRPr="00882422">
        <w:rPr>
          <w:rFonts w:cs="GENGK K+ Univers"/>
          <w:color w:val="211D1F"/>
          <w:szCs w:val="18"/>
          <w:lang w:val="nl-NL"/>
        </w:rPr>
        <w:t xml:space="preserve">. Ook worden in OTIF-verband bepalingen vastgesteld die een belangrijke rol spelen in de contractuele relaties tussen de partijen die betrokken zijn bij internationaal </w:t>
      </w:r>
      <w:r w:rsidRPr="00882422" w:rsidR="000255A8">
        <w:rPr>
          <w:rFonts w:cs="GENGK K+ Univers"/>
          <w:color w:val="211D1F"/>
          <w:szCs w:val="18"/>
          <w:lang w:val="nl-NL"/>
        </w:rPr>
        <w:t>spoorwegvervoer</w:t>
      </w:r>
      <w:r w:rsidRPr="00882422">
        <w:rPr>
          <w:rFonts w:cs="GENGK K+ Univers"/>
          <w:color w:val="211D1F"/>
          <w:szCs w:val="18"/>
          <w:lang w:val="nl-NL"/>
        </w:rPr>
        <w:t xml:space="preserve">. </w:t>
      </w:r>
      <w:r w:rsidRPr="00882422" w:rsidR="00624552">
        <w:rPr>
          <w:rFonts w:cs="GENGK K+ Univers"/>
          <w:color w:val="211D1F"/>
          <w:szCs w:val="18"/>
          <w:lang w:val="nl-NL"/>
        </w:rPr>
        <w:t xml:space="preserve">Momenteel zijn </w:t>
      </w:r>
      <w:r w:rsidRPr="00882422" w:rsidR="007D1578">
        <w:rPr>
          <w:rFonts w:cs="GENGK K+ Univers"/>
          <w:color w:val="211D1F"/>
          <w:szCs w:val="18"/>
          <w:lang w:val="nl-NL"/>
        </w:rPr>
        <w:t>eenen</w:t>
      </w:r>
      <w:r w:rsidRPr="00882422" w:rsidR="00624552">
        <w:rPr>
          <w:rFonts w:cs="GENGK K+ Univers"/>
          <w:color w:val="211D1F"/>
          <w:szCs w:val="18"/>
          <w:lang w:val="nl-NL"/>
        </w:rPr>
        <w:t>vijftig 5</w:t>
      </w:r>
      <w:r w:rsidRPr="00882422" w:rsidR="007D1578">
        <w:rPr>
          <w:rFonts w:cs="GENGK K+ Univers"/>
          <w:color w:val="211D1F"/>
          <w:szCs w:val="18"/>
          <w:lang w:val="nl-NL"/>
        </w:rPr>
        <w:t>1</w:t>
      </w:r>
      <w:r w:rsidRPr="00882422" w:rsidR="00624552">
        <w:rPr>
          <w:rFonts w:cs="GENGK K+ Univers"/>
          <w:color w:val="211D1F"/>
          <w:szCs w:val="18"/>
          <w:lang w:val="nl-NL"/>
        </w:rPr>
        <w:t xml:space="preserve"> </w:t>
      </w:r>
      <w:r w:rsidRPr="00882422">
        <w:rPr>
          <w:rFonts w:cs="GENGK K+ Univers"/>
          <w:color w:val="211D1F"/>
          <w:szCs w:val="18"/>
          <w:lang w:val="nl-NL"/>
        </w:rPr>
        <w:t>overwegend Europese staten, waaronder alle</w:t>
      </w:r>
      <w:r w:rsidRPr="00882422" w:rsidR="00230ABC">
        <w:rPr>
          <w:rFonts w:cs="GENGK K+ Univers"/>
          <w:color w:val="211D1F"/>
          <w:szCs w:val="18"/>
          <w:lang w:val="nl-NL"/>
        </w:rPr>
        <w:t xml:space="preserve"> l</w:t>
      </w:r>
      <w:r w:rsidRPr="00882422">
        <w:rPr>
          <w:rFonts w:cs="GENGK K+ Univers"/>
          <w:color w:val="211D1F"/>
          <w:szCs w:val="18"/>
          <w:lang w:val="nl-NL"/>
        </w:rPr>
        <w:t>idstaten van de Europes</w:t>
      </w:r>
      <w:r w:rsidRPr="00882422" w:rsidR="00624552">
        <w:rPr>
          <w:rFonts w:cs="GENGK K+ Univers"/>
          <w:color w:val="211D1F"/>
          <w:szCs w:val="18"/>
          <w:lang w:val="nl-NL"/>
        </w:rPr>
        <w:t>e Unie (</w:t>
      </w:r>
      <w:r w:rsidRPr="00882422" w:rsidR="00CA461F">
        <w:rPr>
          <w:rFonts w:cs="GENGK K+ Univers"/>
          <w:color w:val="211D1F"/>
          <w:szCs w:val="18"/>
          <w:lang w:val="nl-NL"/>
        </w:rPr>
        <w:t xml:space="preserve">hierna: </w:t>
      </w:r>
      <w:r w:rsidRPr="00882422" w:rsidR="00624552">
        <w:rPr>
          <w:rFonts w:cs="GENGK K+ Univers"/>
          <w:color w:val="211D1F"/>
          <w:szCs w:val="18"/>
          <w:lang w:val="nl-NL"/>
        </w:rPr>
        <w:t>EU)</w:t>
      </w:r>
      <w:r w:rsidRPr="00882422" w:rsidR="008413D7">
        <w:rPr>
          <w:rFonts w:cs="GENGK K+ Univers"/>
          <w:color w:val="211D1F"/>
          <w:szCs w:val="18"/>
          <w:lang w:val="nl-NL"/>
        </w:rPr>
        <w:t xml:space="preserve">, uitgezonderd Cyprus en Malta, </w:t>
      </w:r>
      <w:r w:rsidRPr="00882422" w:rsidR="00624552">
        <w:rPr>
          <w:rFonts w:cs="GENGK K+ Univers"/>
          <w:color w:val="211D1F"/>
          <w:szCs w:val="18"/>
          <w:lang w:val="nl-NL"/>
        </w:rPr>
        <w:t xml:space="preserve">en de EU zelf, </w:t>
      </w:r>
      <w:r w:rsidRPr="00882422" w:rsidR="00611328">
        <w:rPr>
          <w:rFonts w:cs="GENGK K+ Univers"/>
          <w:color w:val="211D1F"/>
          <w:szCs w:val="18"/>
          <w:lang w:val="nl-NL"/>
        </w:rPr>
        <w:t>hierbij partij</w:t>
      </w:r>
      <w:r w:rsidRPr="00882422" w:rsidR="00230ABC">
        <w:rPr>
          <w:rFonts w:cs="GENGK K+ Univers"/>
          <w:color w:val="211D1F"/>
          <w:szCs w:val="18"/>
          <w:lang w:val="nl-NL"/>
        </w:rPr>
        <w:t>.</w:t>
      </w:r>
      <w:r w:rsidRPr="00882422" w:rsidR="007D1578">
        <w:rPr>
          <w:rFonts w:cs="GENGK K+ Univers"/>
          <w:color w:val="211D1F"/>
          <w:szCs w:val="18"/>
          <w:lang w:val="nl-NL"/>
        </w:rPr>
        <w:t xml:space="preserve"> Het lidmaatschap </w:t>
      </w:r>
      <w:r w:rsidRPr="00882422" w:rsidR="005C1473">
        <w:rPr>
          <w:rFonts w:cs="GENGK K+ Univers"/>
          <w:color w:val="211D1F"/>
          <w:szCs w:val="18"/>
          <w:lang w:val="nl-NL"/>
        </w:rPr>
        <w:t xml:space="preserve">van OTIF </w:t>
      </w:r>
      <w:r w:rsidRPr="00882422" w:rsidR="007D1578">
        <w:rPr>
          <w:rFonts w:cs="GENGK K+ Univers"/>
          <w:color w:val="211D1F"/>
          <w:szCs w:val="18"/>
          <w:lang w:val="nl-NL"/>
        </w:rPr>
        <w:t xml:space="preserve">van </w:t>
      </w:r>
      <w:r w:rsidRPr="00882422" w:rsidR="008A75AA">
        <w:rPr>
          <w:rFonts w:cs="GENGK K+ Univers"/>
          <w:color w:val="211D1F"/>
          <w:szCs w:val="18"/>
          <w:lang w:val="nl-NL"/>
        </w:rPr>
        <w:t>Irak, Libanon en Syrië</w:t>
      </w:r>
      <w:r w:rsidRPr="00882422" w:rsidR="007D1578">
        <w:rPr>
          <w:rFonts w:cs="GENGK K+ Univers"/>
          <w:color w:val="211D1F"/>
          <w:szCs w:val="18"/>
          <w:lang w:val="nl-NL"/>
        </w:rPr>
        <w:t xml:space="preserve"> is momenteel opgeschort</w:t>
      </w:r>
      <w:r w:rsidRPr="00882422" w:rsidR="008A75AA">
        <w:rPr>
          <w:rFonts w:cs="GENGK K+ Univers"/>
          <w:color w:val="211D1F"/>
          <w:szCs w:val="18"/>
          <w:lang w:val="nl-NL"/>
        </w:rPr>
        <w:t>.</w:t>
      </w:r>
    </w:p>
    <w:p w:rsidRPr="00882422" w:rsidR="00611328" w:rsidP="007E73DC" w:rsidRDefault="00B015C3" w14:paraId="0E474D76" w14:textId="05837581">
      <w:pPr>
        <w:spacing w:line="276" w:lineRule="auto"/>
        <w:rPr>
          <w:rFonts w:cs="GENGK K+ Univers"/>
          <w:color w:val="211D1F"/>
          <w:szCs w:val="18"/>
          <w:lang w:val="nl-NL"/>
        </w:rPr>
      </w:pPr>
      <w:r w:rsidRPr="00882422">
        <w:rPr>
          <w:rFonts w:cs="GENGK K+ Univers"/>
          <w:color w:val="211D1F"/>
          <w:szCs w:val="18"/>
          <w:lang w:val="nl-NL"/>
        </w:rPr>
        <w:t xml:space="preserve">Bij het Protocol </w:t>
      </w:r>
      <w:r w:rsidRPr="00882422" w:rsidR="0003203E">
        <w:rPr>
          <w:rFonts w:cs="GENGK K+ Univers"/>
          <w:color w:val="211D1F"/>
          <w:szCs w:val="18"/>
          <w:lang w:val="nl-NL"/>
        </w:rPr>
        <w:t xml:space="preserve">betreffende het internationale spoorwegvervoer </w:t>
      </w:r>
      <w:r w:rsidRPr="00882422">
        <w:rPr>
          <w:rFonts w:cs="GENGK K+ Univers"/>
          <w:color w:val="211D1F"/>
          <w:szCs w:val="18"/>
          <w:lang w:val="nl-NL"/>
        </w:rPr>
        <w:t>dat gehecht was aan</w:t>
      </w:r>
      <w:r w:rsidRPr="00882422" w:rsidR="0003203E">
        <w:rPr>
          <w:rFonts w:cs="GENGK K+ Univers"/>
          <w:color w:val="211D1F"/>
          <w:szCs w:val="18"/>
          <w:lang w:val="nl-NL"/>
        </w:rPr>
        <w:t xml:space="preserve"> het Verdrag</w:t>
      </w:r>
      <w:r w:rsidRPr="00882422">
        <w:rPr>
          <w:rFonts w:cs="GENGK K+ Univers"/>
          <w:color w:val="211D1F"/>
          <w:szCs w:val="18"/>
          <w:lang w:val="nl-NL"/>
        </w:rPr>
        <w:t xml:space="preserve"> is </w:t>
      </w:r>
      <w:r w:rsidRPr="00882422" w:rsidR="0003203E">
        <w:rPr>
          <w:color w:val="211D1F"/>
          <w:szCs w:val="18"/>
          <w:lang w:val="nl-NL"/>
        </w:rPr>
        <w:t xml:space="preserve">de </w:t>
      </w:r>
      <w:r w:rsidRPr="00882422" w:rsidR="0003203E">
        <w:rPr>
          <w:lang w:val="nl-NL"/>
        </w:rPr>
        <w:t>Intergouvernementele organisatie voor het internationale spoorwegvervoer (</w:t>
      </w:r>
      <w:r w:rsidRPr="00882422">
        <w:rPr>
          <w:rFonts w:cs="GENGK K+ Univers"/>
          <w:color w:val="211D1F"/>
          <w:szCs w:val="18"/>
          <w:lang w:val="nl-NL"/>
        </w:rPr>
        <w:t>OTIF</w:t>
      </w:r>
      <w:r w:rsidRPr="00882422" w:rsidR="0003203E">
        <w:rPr>
          <w:rFonts w:cs="GENGK K+ Univers"/>
          <w:color w:val="211D1F"/>
          <w:szCs w:val="18"/>
          <w:lang w:val="nl-NL"/>
        </w:rPr>
        <w:t>)</w:t>
      </w:r>
      <w:r w:rsidRPr="00882422">
        <w:rPr>
          <w:rFonts w:cs="GENGK K+ Univers"/>
          <w:color w:val="211D1F"/>
          <w:szCs w:val="18"/>
          <w:lang w:val="nl-NL"/>
        </w:rPr>
        <w:t xml:space="preserve"> opgericht, die rechtspersoonlijkheid heeft en gevestigd is te Bern. Als organen van die organisatie kent het </w:t>
      </w:r>
      <w:r w:rsidRPr="00882422" w:rsidR="0003203E">
        <w:rPr>
          <w:rFonts w:cs="GENGK K+ Univers"/>
          <w:color w:val="211D1F"/>
          <w:szCs w:val="18"/>
          <w:lang w:val="nl-NL"/>
        </w:rPr>
        <w:t>V</w:t>
      </w:r>
      <w:r w:rsidRPr="00882422">
        <w:rPr>
          <w:rFonts w:cs="GENGK K+ Univers"/>
          <w:color w:val="211D1F"/>
          <w:szCs w:val="18"/>
          <w:lang w:val="nl-NL"/>
        </w:rPr>
        <w:t xml:space="preserve">erdrag onder andere de Algemene Vergadering, die uit vertegenwoordigers van de lidstaten bestaat en onder meer beslissingen neemt over voorstellen tot wijziging van het </w:t>
      </w:r>
      <w:r w:rsidRPr="00882422" w:rsidR="0003203E">
        <w:rPr>
          <w:rFonts w:cs="GENGK K+ Univers"/>
          <w:color w:val="211D1F"/>
          <w:szCs w:val="18"/>
          <w:lang w:val="nl-NL"/>
        </w:rPr>
        <w:t>V</w:t>
      </w:r>
      <w:r w:rsidRPr="00882422">
        <w:rPr>
          <w:rFonts w:cs="GENGK K+ Univers"/>
          <w:color w:val="211D1F"/>
          <w:szCs w:val="18"/>
          <w:lang w:val="nl-NL"/>
        </w:rPr>
        <w:t xml:space="preserve">erdrag, de Herzieningscommissie, die eveneens uit vertegenwoordigers van de lidstaten bestaat en belast is met het opstellen van voorstellen tot wijziging van het </w:t>
      </w:r>
      <w:r w:rsidRPr="00882422" w:rsidR="0003203E">
        <w:rPr>
          <w:rFonts w:cs="GENGK K+ Univers"/>
          <w:color w:val="211D1F"/>
          <w:szCs w:val="18"/>
          <w:lang w:val="nl-NL"/>
        </w:rPr>
        <w:t>V</w:t>
      </w:r>
      <w:r w:rsidRPr="00882422">
        <w:rPr>
          <w:rFonts w:cs="GENGK K+ Univers"/>
          <w:color w:val="211D1F"/>
          <w:szCs w:val="18"/>
          <w:lang w:val="nl-NL"/>
        </w:rPr>
        <w:t>erdrag, als</w:t>
      </w:r>
      <w:r w:rsidRPr="00882422" w:rsidR="00633594">
        <w:rPr>
          <w:rFonts w:cs="GENGK K+ Univers"/>
          <w:color w:val="211D1F"/>
          <w:szCs w:val="18"/>
          <w:lang w:val="nl-NL"/>
        </w:rPr>
        <w:t xml:space="preserve">mede het Comité van Beheer, </w:t>
      </w:r>
      <w:r w:rsidRPr="00882422" w:rsidR="00C2555D">
        <w:rPr>
          <w:rFonts w:cs="GENGK K+ Univers"/>
          <w:color w:val="211D1F"/>
          <w:szCs w:val="18"/>
          <w:lang w:val="nl-NL"/>
        </w:rPr>
        <w:t xml:space="preserve">dat bestaat uit </w:t>
      </w:r>
      <w:r w:rsidRPr="00882422" w:rsidR="004D282B">
        <w:rPr>
          <w:rFonts w:cs="GENGK K+ Univers"/>
          <w:color w:val="211D1F"/>
          <w:szCs w:val="18"/>
          <w:lang w:val="nl-NL"/>
        </w:rPr>
        <w:t xml:space="preserve">1/3 van het aantal </w:t>
      </w:r>
      <w:r w:rsidRPr="00882422" w:rsidR="00C2555D">
        <w:rPr>
          <w:rFonts w:cs="GENGK K+ Univers"/>
          <w:color w:val="211D1F"/>
          <w:szCs w:val="18"/>
          <w:lang w:val="nl-NL"/>
        </w:rPr>
        <w:t xml:space="preserve">OTIF-lidstaten, i.e. </w:t>
      </w:r>
      <w:r w:rsidRPr="00882422" w:rsidR="00C47C89">
        <w:rPr>
          <w:rFonts w:cs="GENGK K+ Univers"/>
          <w:color w:val="211D1F"/>
          <w:szCs w:val="18"/>
          <w:lang w:val="nl-NL"/>
        </w:rPr>
        <w:t xml:space="preserve">momenteel </w:t>
      </w:r>
      <w:r w:rsidRPr="00882422" w:rsidR="00C2555D">
        <w:rPr>
          <w:rFonts w:cs="GENGK K+ Univers"/>
          <w:color w:val="211D1F"/>
          <w:szCs w:val="18"/>
          <w:lang w:val="nl-NL"/>
        </w:rPr>
        <w:t>16 staten.</w:t>
      </w:r>
    </w:p>
    <w:p w:rsidRPr="00882422" w:rsidR="00B06701" w:rsidP="007E73DC" w:rsidRDefault="0003203E" w14:paraId="6073598B" w14:textId="3BA1EBFB">
      <w:pPr>
        <w:spacing w:line="276" w:lineRule="auto"/>
        <w:rPr>
          <w:rFonts w:cs="GENGK K+ Univers"/>
          <w:color w:val="211D1F"/>
          <w:szCs w:val="18"/>
          <w:lang w:val="nl-NL"/>
        </w:rPr>
      </w:pPr>
      <w:r w:rsidRPr="00882422">
        <w:rPr>
          <w:rFonts w:cs="GENGK K+ Univers"/>
          <w:color w:val="211D1F"/>
          <w:szCs w:val="18"/>
          <w:lang w:val="nl-NL"/>
        </w:rPr>
        <w:t xml:space="preserve">Het Verdrag </w:t>
      </w:r>
      <w:r w:rsidRPr="00882422" w:rsidR="00B015C3">
        <w:rPr>
          <w:rFonts w:cs="GENGK K+ Univers"/>
          <w:color w:val="211D1F"/>
          <w:szCs w:val="18"/>
          <w:lang w:val="nl-NL"/>
        </w:rPr>
        <w:t>is meerdere malen gewijzigd om</w:t>
      </w:r>
      <w:r w:rsidRPr="00882422" w:rsidR="00624552">
        <w:rPr>
          <w:rFonts w:cs="GENGK K+ Univers"/>
          <w:color w:val="211D1F"/>
          <w:szCs w:val="18"/>
          <w:lang w:val="nl-NL"/>
        </w:rPr>
        <w:t xml:space="preserve"> het systeem voor het </w:t>
      </w:r>
      <w:r w:rsidRPr="00882422" w:rsidR="00611328">
        <w:rPr>
          <w:rFonts w:cs="GENGK K+ Univers"/>
          <w:color w:val="211D1F"/>
          <w:szCs w:val="18"/>
          <w:lang w:val="nl-NL"/>
        </w:rPr>
        <w:t>internationale</w:t>
      </w:r>
      <w:r w:rsidRPr="00882422" w:rsidR="00B015C3">
        <w:rPr>
          <w:rFonts w:cs="GENGK K+ Univers"/>
          <w:color w:val="211D1F"/>
          <w:szCs w:val="18"/>
          <w:lang w:val="nl-NL"/>
        </w:rPr>
        <w:t xml:space="preserve"> </w:t>
      </w:r>
      <w:r w:rsidRPr="00882422" w:rsidR="000255A8">
        <w:rPr>
          <w:rFonts w:cs="GENGK K+ Univers"/>
          <w:color w:val="211D1F"/>
          <w:szCs w:val="18"/>
          <w:lang w:val="nl-NL"/>
        </w:rPr>
        <w:t>spoorwegvervoer</w:t>
      </w:r>
      <w:r w:rsidRPr="00882422" w:rsidR="00B015C3">
        <w:rPr>
          <w:rFonts w:cs="GENGK K+ Univers"/>
          <w:color w:val="211D1F"/>
          <w:szCs w:val="18"/>
          <w:lang w:val="nl-NL"/>
        </w:rPr>
        <w:t xml:space="preserve"> verder te ontwikkelen. Op 3 juni 1999 is het Protocol houdende wijziging van het Verdrag betreffende het internationale spoorwegvervoer (</w:t>
      </w:r>
      <w:r w:rsidRPr="00882422" w:rsidR="00636396">
        <w:rPr>
          <w:rFonts w:cs="GENGK K+ Univers"/>
          <w:color w:val="211D1F"/>
          <w:szCs w:val="18"/>
          <w:lang w:val="nl-NL"/>
        </w:rPr>
        <w:t xml:space="preserve">hierna: </w:t>
      </w:r>
      <w:r w:rsidRPr="00882422" w:rsidR="00B015C3">
        <w:rPr>
          <w:rFonts w:cs="GENGK K+ Univers"/>
          <w:color w:val="211D1F"/>
          <w:szCs w:val="18"/>
          <w:lang w:val="nl-NL"/>
        </w:rPr>
        <w:t>Protocol van Vilnius) aangenomen (</w:t>
      </w:r>
      <w:r w:rsidRPr="00882422" w:rsidR="00B015C3">
        <w:rPr>
          <w:rFonts w:cs="GENGK K+ Univers"/>
          <w:i/>
          <w:color w:val="211D1F"/>
          <w:szCs w:val="18"/>
          <w:lang w:val="nl-NL"/>
        </w:rPr>
        <w:t>Trb.</w:t>
      </w:r>
      <w:r w:rsidRPr="00882422" w:rsidR="00B015C3">
        <w:rPr>
          <w:rFonts w:cs="GENGK K+ Univers"/>
          <w:color w:val="211D1F"/>
          <w:szCs w:val="18"/>
          <w:lang w:val="nl-NL"/>
        </w:rPr>
        <w:t xml:space="preserve"> 2000, 70</w:t>
      </w:r>
      <w:r w:rsidRPr="00882422" w:rsidR="00636396">
        <w:rPr>
          <w:rFonts w:cs="GENGK K+ Univers"/>
          <w:color w:val="211D1F"/>
          <w:szCs w:val="18"/>
          <w:lang w:val="nl-NL"/>
        </w:rPr>
        <w:t xml:space="preserve">; laatstelijk </w:t>
      </w:r>
      <w:r w:rsidRPr="00882422" w:rsidR="00636396">
        <w:rPr>
          <w:rFonts w:cs="GENGK K+ Univers"/>
          <w:i/>
          <w:color w:val="211D1F"/>
          <w:szCs w:val="18"/>
          <w:lang w:val="nl-NL"/>
        </w:rPr>
        <w:t>Trb.</w:t>
      </w:r>
      <w:r w:rsidRPr="00882422" w:rsidR="00636396">
        <w:rPr>
          <w:rFonts w:cs="GENGK K+ Univers"/>
          <w:color w:val="211D1F"/>
          <w:szCs w:val="18"/>
          <w:lang w:val="nl-NL"/>
        </w:rPr>
        <w:t xml:space="preserve"> 2011, 17</w:t>
      </w:r>
      <w:r w:rsidRPr="00882422" w:rsidR="00B015C3">
        <w:rPr>
          <w:rFonts w:cs="GENGK K+ Univers"/>
          <w:color w:val="211D1F"/>
          <w:szCs w:val="18"/>
          <w:lang w:val="nl-NL"/>
        </w:rPr>
        <w:t xml:space="preserve">). </w:t>
      </w:r>
      <w:r w:rsidRPr="00882422" w:rsidR="00636396">
        <w:rPr>
          <w:rFonts w:cs="GENGK K+ Univers"/>
          <w:color w:val="211D1F"/>
          <w:szCs w:val="18"/>
          <w:lang w:val="nl-NL"/>
        </w:rPr>
        <w:t xml:space="preserve">Het </w:t>
      </w:r>
      <w:r w:rsidRPr="00882422" w:rsidR="00B015C3">
        <w:rPr>
          <w:rFonts w:cs="GENGK K+ Univers"/>
          <w:color w:val="211D1F"/>
          <w:szCs w:val="18"/>
          <w:lang w:val="nl-NL"/>
        </w:rPr>
        <w:t xml:space="preserve">Protocol </w:t>
      </w:r>
      <w:r w:rsidRPr="00882422" w:rsidR="00636396">
        <w:rPr>
          <w:rFonts w:cs="GENGK K+ Univers"/>
          <w:color w:val="211D1F"/>
          <w:szCs w:val="18"/>
          <w:lang w:val="nl-NL"/>
        </w:rPr>
        <w:t xml:space="preserve">van Vilnius </w:t>
      </w:r>
      <w:r w:rsidRPr="00882422" w:rsidR="00B015C3">
        <w:rPr>
          <w:rFonts w:cs="GENGK K+ Univers"/>
          <w:color w:val="211D1F"/>
          <w:szCs w:val="18"/>
          <w:lang w:val="nl-NL"/>
        </w:rPr>
        <w:t xml:space="preserve">heeft </w:t>
      </w:r>
      <w:r w:rsidRPr="00882422" w:rsidR="00B93195">
        <w:rPr>
          <w:rFonts w:cs="GENGK K+ Univers"/>
          <w:color w:val="211D1F"/>
          <w:szCs w:val="18"/>
          <w:lang w:val="nl-NL"/>
        </w:rPr>
        <w:t xml:space="preserve">het Verdrag </w:t>
      </w:r>
      <w:r w:rsidRPr="00882422" w:rsidR="00B015C3">
        <w:rPr>
          <w:rFonts w:cs="GENGK K+ Univers"/>
          <w:color w:val="211D1F"/>
          <w:szCs w:val="18"/>
          <w:lang w:val="nl-NL"/>
        </w:rPr>
        <w:t>ingrijpend gewijzigd om d</w:t>
      </w:r>
      <w:r w:rsidRPr="00882422" w:rsidR="009F7AF9">
        <w:rPr>
          <w:rFonts w:cs="GENGK K+ Univers"/>
          <w:color w:val="211D1F"/>
          <w:szCs w:val="18"/>
          <w:lang w:val="nl-NL"/>
        </w:rPr>
        <w:t>it</w:t>
      </w:r>
      <w:r w:rsidRPr="00882422" w:rsidR="00B015C3">
        <w:rPr>
          <w:rFonts w:cs="GENGK K+ Univers"/>
          <w:color w:val="211D1F"/>
          <w:szCs w:val="18"/>
          <w:lang w:val="nl-NL"/>
        </w:rPr>
        <w:t xml:space="preserve"> in overeenstemming te brengen met EU-regelgeving en is in 2002 goedgekeurd voor h</w:t>
      </w:r>
      <w:r w:rsidRPr="00882422" w:rsidR="00C2555D">
        <w:rPr>
          <w:rFonts w:cs="GENGK K+ Univers"/>
          <w:color w:val="211D1F"/>
          <w:szCs w:val="18"/>
          <w:lang w:val="nl-NL"/>
        </w:rPr>
        <w:t>et Europese deel van Nederland</w:t>
      </w:r>
      <w:r w:rsidRPr="00882422" w:rsidR="00B015C3">
        <w:rPr>
          <w:rFonts w:cs="GENGK K+ Univers"/>
          <w:color w:val="211D1F"/>
          <w:szCs w:val="18"/>
          <w:lang w:val="nl-NL"/>
        </w:rPr>
        <w:t>.</w:t>
      </w:r>
      <w:r w:rsidRPr="00882422" w:rsidR="001A2F71">
        <w:rPr>
          <w:rStyle w:val="Voetnootmarkering"/>
          <w:rFonts w:cs="GENGK K+ Univers"/>
          <w:color w:val="211D1F"/>
          <w:szCs w:val="18"/>
          <w:lang w:val="nl-NL"/>
        </w:rPr>
        <w:footnoteReference w:id="1"/>
      </w:r>
      <w:r w:rsidRPr="00882422" w:rsidR="00C2555D">
        <w:rPr>
          <w:rFonts w:cs="GENGK K+ Univers"/>
          <w:color w:val="211D1F"/>
          <w:szCs w:val="18"/>
          <w:lang w:val="nl-NL"/>
        </w:rPr>
        <w:t xml:space="preserve"> De voorlaatste, minder ingrijpende wijziging van </w:t>
      </w:r>
      <w:r w:rsidRPr="00882422" w:rsidR="00B453C0">
        <w:rPr>
          <w:rFonts w:cs="GENGK K+ Univers"/>
          <w:color w:val="211D1F"/>
          <w:szCs w:val="18"/>
          <w:lang w:val="nl-NL"/>
        </w:rPr>
        <w:t xml:space="preserve">de artikelen </w:t>
      </w:r>
      <w:r w:rsidRPr="00882422" w:rsidR="00F37BB6">
        <w:rPr>
          <w:lang w:val="nl-NL"/>
        </w:rPr>
        <w:t xml:space="preserve">3, 12, 14, 15, 20, 24, 25, 26 en 33 van </w:t>
      </w:r>
      <w:r w:rsidRPr="00882422">
        <w:rPr>
          <w:rFonts w:cs="GENGK K+ Univers"/>
          <w:color w:val="211D1F"/>
          <w:szCs w:val="18"/>
          <w:lang w:val="nl-NL"/>
        </w:rPr>
        <w:t xml:space="preserve">het Verdrag </w:t>
      </w:r>
      <w:r w:rsidRPr="00882422" w:rsidR="00F37BB6">
        <w:rPr>
          <w:rFonts w:cs="GENGK K+ Univers"/>
          <w:color w:val="211D1F"/>
          <w:szCs w:val="18"/>
          <w:lang w:val="nl-NL"/>
        </w:rPr>
        <w:t xml:space="preserve">en de Aanhangsels </w:t>
      </w:r>
      <w:r w:rsidRPr="00882422" w:rsidR="00B453C0">
        <w:rPr>
          <w:rFonts w:cs="GENGK K+ Univers"/>
          <w:color w:val="211D1F"/>
          <w:szCs w:val="18"/>
          <w:lang w:val="nl-NL"/>
        </w:rPr>
        <w:t>D (</w:t>
      </w:r>
      <w:r w:rsidRPr="00882422" w:rsidR="00B453C0">
        <w:rPr>
          <w:lang w:val="nl-NL"/>
        </w:rPr>
        <w:t>CUV</w:t>
      </w:r>
      <w:r w:rsidR="00C81DE9">
        <w:rPr>
          <w:lang w:val="nl-NL"/>
        </w:rPr>
        <w:t>-Uniforme Regelen overeenkomsten inzake gebruik voertuigen</w:t>
      </w:r>
      <w:r w:rsidRPr="00882422" w:rsidR="00B453C0">
        <w:rPr>
          <w:lang w:val="nl-NL"/>
        </w:rPr>
        <w:t>), F (APTU</w:t>
      </w:r>
      <w:r w:rsidR="00C81DE9">
        <w:rPr>
          <w:lang w:val="nl-NL"/>
        </w:rPr>
        <w:t>-Uniforme Regelen verbindendverklaring technische normen en voorschriften spoorwegmaterieel</w:t>
      </w:r>
      <w:r w:rsidRPr="00882422" w:rsidR="00B453C0">
        <w:rPr>
          <w:lang w:val="nl-NL"/>
        </w:rPr>
        <w:t>) en G (ATMF</w:t>
      </w:r>
      <w:r w:rsidR="00C81DE9">
        <w:rPr>
          <w:lang w:val="nl-NL"/>
        </w:rPr>
        <w:t>-Uniforme Regelen toelating van spoorwegmaterieel</w:t>
      </w:r>
      <w:r w:rsidRPr="00882422" w:rsidR="00B453C0">
        <w:rPr>
          <w:lang w:val="nl-NL"/>
        </w:rPr>
        <w:t xml:space="preserve">) </w:t>
      </w:r>
      <w:r w:rsidRPr="00882422" w:rsidR="00F37BB6">
        <w:rPr>
          <w:rFonts w:cs="GENGK K+ Univers"/>
          <w:color w:val="211D1F"/>
          <w:szCs w:val="18"/>
          <w:lang w:val="nl-NL"/>
        </w:rPr>
        <w:t xml:space="preserve">daarbij </w:t>
      </w:r>
      <w:r w:rsidRPr="00882422" w:rsidR="00C2555D">
        <w:rPr>
          <w:rFonts w:cs="GENGK K+ Univers"/>
          <w:color w:val="211D1F"/>
          <w:szCs w:val="18"/>
          <w:lang w:val="nl-NL"/>
        </w:rPr>
        <w:t xml:space="preserve">vond plaats </w:t>
      </w:r>
      <w:r w:rsidRPr="00882422" w:rsidR="00F37BB6">
        <w:rPr>
          <w:rFonts w:cs="GENGK K+ Univers"/>
          <w:color w:val="211D1F"/>
          <w:szCs w:val="18"/>
          <w:lang w:val="nl-NL"/>
        </w:rPr>
        <w:t>op 30 september</w:t>
      </w:r>
      <w:r w:rsidRPr="00882422" w:rsidR="00C2555D">
        <w:rPr>
          <w:rFonts w:cs="GENGK K+ Univers"/>
          <w:color w:val="211D1F"/>
          <w:szCs w:val="18"/>
          <w:lang w:val="nl-NL"/>
        </w:rPr>
        <w:t xml:space="preserve"> 2015.</w:t>
      </w:r>
      <w:r w:rsidRPr="00882422" w:rsidR="001A2F71">
        <w:rPr>
          <w:rStyle w:val="Voetnootmarkering"/>
          <w:rFonts w:cs="GENGK K+ Univers"/>
          <w:color w:val="211D1F"/>
          <w:szCs w:val="18"/>
          <w:lang w:val="nl-NL"/>
        </w:rPr>
        <w:footnoteReference w:id="2"/>
      </w:r>
      <w:r w:rsidRPr="00882422" w:rsidR="005C1473">
        <w:rPr>
          <w:rFonts w:cs="GENGK K+ Univers"/>
          <w:color w:val="211D1F"/>
          <w:szCs w:val="18"/>
          <w:lang w:val="nl-NL"/>
        </w:rPr>
        <w:t xml:space="preserve"> Hoewel </w:t>
      </w:r>
      <w:r w:rsidRPr="00882422" w:rsidR="00F56957">
        <w:rPr>
          <w:rFonts w:cs="GENGK K+ Univers"/>
          <w:color w:val="211D1F"/>
          <w:szCs w:val="18"/>
          <w:lang w:val="nl-NL"/>
        </w:rPr>
        <w:t xml:space="preserve">het Koninkrijk der </w:t>
      </w:r>
      <w:r w:rsidRPr="00882422" w:rsidR="005C1473">
        <w:rPr>
          <w:rFonts w:cs="GENGK K+ Univers"/>
          <w:color w:val="211D1F"/>
          <w:szCs w:val="18"/>
          <w:lang w:val="nl-NL"/>
        </w:rPr>
        <w:t>Nederland</w:t>
      </w:r>
      <w:r w:rsidRPr="00882422" w:rsidR="00F56957">
        <w:rPr>
          <w:rFonts w:cs="GENGK K+ Univers"/>
          <w:color w:val="211D1F"/>
          <w:szCs w:val="18"/>
          <w:lang w:val="nl-NL"/>
        </w:rPr>
        <w:t>en</w:t>
      </w:r>
      <w:r w:rsidR="00E84CA4">
        <w:rPr>
          <w:rFonts w:cs="GENGK K+ Univers"/>
          <w:color w:val="211D1F"/>
          <w:szCs w:val="18"/>
          <w:lang w:val="nl-NL"/>
        </w:rPr>
        <w:t>,</w:t>
      </w:r>
      <w:r w:rsidRPr="00882422" w:rsidR="00F56957">
        <w:rPr>
          <w:rFonts w:cs="GENGK K+ Univers"/>
          <w:color w:val="211D1F"/>
          <w:szCs w:val="18"/>
          <w:lang w:val="nl-NL"/>
        </w:rPr>
        <w:t xml:space="preserve"> voor het Europese deel</w:t>
      </w:r>
      <w:r w:rsidRPr="00882422" w:rsidR="005C1473">
        <w:rPr>
          <w:rFonts w:cs="GENGK K+ Univers"/>
          <w:color w:val="211D1F"/>
          <w:szCs w:val="18"/>
          <w:lang w:val="nl-NL"/>
        </w:rPr>
        <w:t xml:space="preserve"> </w:t>
      </w:r>
      <w:r w:rsidR="00E84CA4">
        <w:rPr>
          <w:rFonts w:cs="GENGK K+ Univers"/>
          <w:color w:val="211D1F"/>
          <w:szCs w:val="18"/>
          <w:lang w:val="nl-NL"/>
        </w:rPr>
        <w:t xml:space="preserve">van Nederland, </w:t>
      </w:r>
      <w:r w:rsidRPr="00882422" w:rsidR="00F56957">
        <w:rPr>
          <w:rFonts w:cs="GENGK K+ Univers"/>
          <w:color w:val="211D1F"/>
          <w:szCs w:val="18"/>
          <w:lang w:val="nl-NL"/>
        </w:rPr>
        <w:t>d</w:t>
      </w:r>
      <w:r w:rsidRPr="00882422" w:rsidR="005C1473">
        <w:rPr>
          <w:rFonts w:cs="GENGK K+ Univers"/>
          <w:color w:val="211D1F"/>
          <w:szCs w:val="18"/>
          <w:lang w:val="nl-NL"/>
        </w:rPr>
        <w:t xml:space="preserve">eze wijzigingen </w:t>
      </w:r>
      <w:r w:rsidRPr="00882422" w:rsidR="00F56957">
        <w:rPr>
          <w:rFonts w:cs="GENGK K+ Univers"/>
          <w:color w:val="211D1F"/>
          <w:szCs w:val="18"/>
          <w:lang w:val="nl-NL"/>
        </w:rPr>
        <w:lastRenderedPageBreak/>
        <w:t xml:space="preserve">reeds op 1 mei 2017 heeft aanvaard, </w:t>
      </w:r>
      <w:r w:rsidRPr="00882422" w:rsidR="005C1473">
        <w:rPr>
          <w:rFonts w:cs="GENGK K+ Univers"/>
          <w:color w:val="211D1F"/>
          <w:szCs w:val="18"/>
          <w:lang w:val="nl-NL"/>
        </w:rPr>
        <w:t xml:space="preserve">zijn </w:t>
      </w:r>
      <w:r w:rsidRPr="00882422" w:rsidR="00F56957">
        <w:rPr>
          <w:rFonts w:cs="GENGK K+ Univers"/>
          <w:color w:val="211D1F"/>
          <w:szCs w:val="18"/>
          <w:lang w:val="nl-NL"/>
        </w:rPr>
        <w:t xml:space="preserve">ze </w:t>
      </w:r>
      <w:r w:rsidRPr="00882422" w:rsidR="005C1473">
        <w:rPr>
          <w:rFonts w:cs="GENGK K+ Univers"/>
          <w:color w:val="211D1F"/>
          <w:szCs w:val="18"/>
          <w:lang w:val="nl-NL"/>
        </w:rPr>
        <w:t>nog altijd niet in werking getreden</w:t>
      </w:r>
      <w:r w:rsidRPr="00882422" w:rsidR="00F56957">
        <w:rPr>
          <w:rFonts w:cs="GENGK K+ Univers"/>
          <w:color w:val="211D1F"/>
          <w:szCs w:val="18"/>
          <w:lang w:val="nl-NL"/>
        </w:rPr>
        <w:t xml:space="preserve"> aangezien</w:t>
      </w:r>
      <w:r w:rsidRPr="00882422" w:rsidR="00FA74C4">
        <w:rPr>
          <w:rFonts w:cs="GENGK K+ Univers"/>
          <w:color w:val="211D1F"/>
          <w:szCs w:val="18"/>
          <w:lang w:val="nl-NL"/>
        </w:rPr>
        <w:t xml:space="preserve"> o</w:t>
      </w:r>
      <w:r w:rsidRPr="00882422" w:rsidR="00F56957">
        <w:rPr>
          <w:rFonts w:cs="GENGK K+ Univers"/>
          <w:color w:val="211D1F"/>
          <w:szCs w:val="18"/>
          <w:lang w:val="nl-NL"/>
        </w:rPr>
        <w:t xml:space="preserve">p 1 augustus 2020 slechts 14 partijen de wijzigingen </w:t>
      </w:r>
      <w:r w:rsidRPr="00882422" w:rsidR="00FA74C4">
        <w:rPr>
          <w:rFonts w:cs="GENGK K+ Univers"/>
          <w:color w:val="211D1F"/>
          <w:szCs w:val="18"/>
          <w:lang w:val="nl-NL"/>
        </w:rPr>
        <w:t>hebben goedgekeurd</w:t>
      </w:r>
      <w:r w:rsidRPr="00882422" w:rsidR="00F56957">
        <w:rPr>
          <w:rFonts w:cs="GENGK K+ Univers"/>
          <w:color w:val="211D1F"/>
          <w:szCs w:val="18"/>
          <w:lang w:val="nl-NL"/>
        </w:rPr>
        <w:t>.</w:t>
      </w:r>
    </w:p>
    <w:p w:rsidRPr="00882422" w:rsidR="00624552" w:rsidP="007E73DC" w:rsidRDefault="00624552" w14:paraId="443F13BF" w14:textId="77777777">
      <w:pPr>
        <w:autoSpaceDE w:val="0"/>
        <w:autoSpaceDN w:val="0"/>
        <w:adjustRightInd w:val="0"/>
        <w:spacing w:after="0" w:line="276" w:lineRule="auto"/>
        <w:rPr>
          <w:rFonts w:cs="GENGK K+ Univers"/>
          <w:color w:val="211D1F"/>
          <w:szCs w:val="18"/>
          <w:lang w:val="nl-NL"/>
        </w:rPr>
      </w:pPr>
      <w:r w:rsidRPr="00882422">
        <w:rPr>
          <w:rFonts w:cs="GENGK K+ Univers"/>
          <w:color w:val="211D1F"/>
          <w:szCs w:val="18"/>
          <w:lang w:val="nl-NL"/>
        </w:rPr>
        <w:t>Het Protocol van Vilnius omvat de herziene versies van:</w:t>
      </w:r>
    </w:p>
    <w:p w:rsidRPr="00882422" w:rsidR="00624552" w:rsidP="007E73DC" w:rsidRDefault="00DA46B1" w14:paraId="42E54F98" w14:textId="374812A4">
      <w:pPr>
        <w:autoSpaceDE w:val="0"/>
        <w:autoSpaceDN w:val="0"/>
        <w:adjustRightInd w:val="0"/>
        <w:spacing w:after="0" w:line="276" w:lineRule="auto"/>
        <w:rPr>
          <w:rFonts w:cs="GENGK K+ Univers"/>
          <w:color w:val="211D1F"/>
          <w:szCs w:val="18"/>
          <w:lang w:val="nl-NL"/>
        </w:rPr>
      </w:pPr>
      <w:r w:rsidRPr="00882422">
        <w:rPr>
          <w:rFonts w:cs="GENGK K+ Univers"/>
          <w:color w:val="211D1F"/>
          <w:szCs w:val="18"/>
          <w:lang w:val="nl-NL"/>
        </w:rPr>
        <w:t>H</w:t>
      </w:r>
      <w:r w:rsidRPr="00882422" w:rsidR="00636396">
        <w:rPr>
          <w:rFonts w:cs="GENGK K+ Univers"/>
          <w:color w:val="211D1F"/>
          <w:szCs w:val="18"/>
          <w:lang w:val="nl-NL"/>
        </w:rPr>
        <w:t xml:space="preserve">et </w:t>
      </w:r>
      <w:r w:rsidRPr="00882422">
        <w:rPr>
          <w:rFonts w:cs="GENGK K+ Univers"/>
          <w:color w:val="211D1F"/>
          <w:szCs w:val="18"/>
          <w:lang w:val="nl-NL"/>
        </w:rPr>
        <w:t>V</w:t>
      </w:r>
      <w:r w:rsidRPr="00882422" w:rsidR="00624552">
        <w:rPr>
          <w:rFonts w:cs="GENGK K+ Univers"/>
          <w:color w:val="211D1F"/>
          <w:szCs w:val="18"/>
          <w:lang w:val="nl-NL"/>
        </w:rPr>
        <w:t>erdrag, met daaraan gehecht:</w:t>
      </w:r>
    </w:p>
    <w:p w:rsidRPr="00882422" w:rsidR="00624552" w:rsidP="007E73DC" w:rsidRDefault="00624552" w14:paraId="722B3F73" w14:textId="62FFE8CE">
      <w:pPr>
        <w:autoSpaceDE w:val="0"/>
        <w:autoSpaceDN w:val="0"/>
        <w:adjustRightInd w:val="0"/>
        <w:spacing w:after="0" w:line="276" w:lineRule="auto"/>
        <w:rPr>
          <w:rFonts w:cs="GENGK K+ Univers"/>
          <w:color w:val="211D1F"/>
          <w:szCs w:val="18"/>
          <w:lang w:val="nl-NL"/>
        </w:rPr>
      </w:pPr>
      <w:r w:rsidRPr="00882422">
        <w:rPr>
          <w:rFonts w:cs="GENGK K+ Univers"/>
          <w:color w:val="211D1F"/>
          <w:szCs w:val="18"/>
          <w:lang w:val="nl-NL"/>
        </w:rPr>
        <w:t xml:space="preserve">– het Protocol </w:t>
      </w:r>
      <w:r w:rsidRPr="00882422" w:rsidR="00636396">
        <w:rPr>
          <w:rFonts w:cs="GENGK K+ Univers"/>
          <w:color w:val="211D1F"/>
          <w:szCs w:val="18"/>
          <w:lang w:val="nl-NL"/>
        </w:rPr>
        <w:t xml:space="preserve">over </w:t>
      </w:r>
      <w:r w:rsidRPr="00882422">
        <w:rPr>
          <w:rFonts w:cs="GENGK K+ Univers"/>
          <w:color w:val="211D1F"/>
          <w:szCs w:val="18"/>
          <w:lang w:val="nl-NL"/>
        </w:rPr>
        <w:t xml:space="preserve">de voorrechten en immuniteiten van de </w:t>
      </w:r>
      <w:r w:rsidRPr="00882422" w:rsidR="00636396">
        <w:rPr>
          <w:rFonts w:cs="GENGK K+ Univers"/>
          <w:color w:val="211D1F"/>
          <w:szCs w:val="18"/>
          <w:lang w:val="nl-NL"/>
        </w:rPr>
        <w:t>Intergouvernementele Organisatie voor het internationale spoorwegvervoer (</w:t>
      </w:r>
      <w:r w:rsidRPr="00882422">
        <w:rPr>
          <w:rFonts w:cs="GENGK K+ Univers"/>
          <w:color w:val="211D1F"/>
          <w:szCs w:val="18"/>
          <w:lang w:val="nl-NL"/>
        </w:rPr>
        <w:t>OTIF</w:t>
      </w:r>
      <w:r w:rsidRPr="00882422" w:rsidR="00636396">
        <w:rPr>
          <w:rFonts w:cs="GENGK K+ Univers"/>
          <w:color w:val="211D1F"/>
          <w:szCs w:val="18"/>
          <w:lang w:val="nl-NL"/>
        </w:rPr>
        <w:t>)</w:t>
      </w:r>
      <w:r w:rsidRPr="00882422">
        <w:rPr>
          <w:rFonts w:cs="GENGK K+ Univers"/>
          <w:color w:val="211D1F"/>
          <w:szCs w:val="18"/>
          <w:lang w:val="nl-NL"/>
        </w:rPr>
        <w:t>;</w:t>
      </w:r>
    </w:p>
    <w:p w:rsidRPr="00882422" w:rsidR="00624552" w:rsidP="007E73DC" w:rsidRDefault="00624552" w14:paraId="002E18B1" w14:textId="2DCD6220">
      <w:pPr>
        <w:autoSpaceDE w:val="0"/>
        <w:autoSpaceDN w:val="0"/>
        <w:adjustRightInd w:val="0"/>
        <w:spacing w:after="0" w:line="276" w:lineRule="auto"/>
        <w:rPr>
          <w:rFonts w:cs="GENGK K+ Univers"/>
          <w:color w:val="211D1F"/>
          <w:szCs w:val="18"/>
          <w:lang w:val="nl-NL"/>
        </w:rPr>
      </w:pPr>
      <w:r w:rsidRPr="00882422">
        <w:rPr>
          <w:rFonts w:cs="GENGK K+ Univers"/>
          <w:color w:val="211D1F"/>
          <w:szCs w:val="18"/>
          <w:lang w:val="nl-NL"/>
        </w:rPr>
        <w:t>– de Uniforme Regelen betreffende de overeenkomst van internationaal spoorwegvervoer van reizigers (CIV</w:t>
      </w:r>
      <w:r w:rsidRPr="00882422" w:rsidR="005E2CBF">
        <w:rPr>
          <w:rFonts w:cs="GENGK K+ Univers"/>
          <w:color w:val="211D1F"/>
          <w:szCs w:val="18"/>
          <w:lang w:val="nl-NL"/>
        </w:rPr>
        <w:t xml:space="preserve"> -</w:t>
      </w:r>
      <w:r w:rsidRPr="00882422">
        <w:rPr>
          <w:rFonts w:cs="GENGK K+ Univers"/>
          <w:color w:val="211D1F"/>
          <w:szCs w:val="18"/>
          <w:lang w:val="nl-NL"/>
        </w:rPr>
        <w:t xml:space="preserve"> Aanhangsel A</w:t>
      </w:r>
      <w:r w:rsidR="00197794">
        <w:rPr>
          <w:rFonts w:cs="GENGK K+ Univers"/>
          <w:color w:val="211D1F"/>
          <w:szCs w:val="18"/>
          <w:lang w:val="nl-NL"/>
        </w:rPr>
        <w:t xml:space="preserve"> bij</w:t>
      </w:r>
      <w:r w:rsidRPr="00882422" w:rsidR="00C36C96">
        <w:rPr>
          <w:rFonts w:cs="GENGK K+ Univers"/>
          <w:color w:val="211D1F"/>
          <w:szCs w:val="18"/>
          <w:lang w:val="nl-NL"/>
        </w:rPr>
        <w:t xml:space="preserve"> het V</w:t>
      </w:r>
      <w:r w:rsidRPr="00882422" w:rsidR="005E2CBF">
        <w:rPr>
          <w:rFonts w:cs="GENGK K+ Univers"/>
          <w:color w:val="211D1F"/>
          <w:szCs w:val="18"/>
          <w:lang w:val="nl-NL"/>
        </w:rPr>
        <w:t>erdrag</w:t>
      </w:r>
      <w:r w:rsidRPr="00882422">
        <w:rPr>
          <w:rFonts w:cs="GENGK K+ Univers"/>
          <w:color w:val="211D1F"/>
          <w:szCs w:val="18"/>
          <w:lang w:val="nl-NL"/>
        </w:rPr>
        <w:t>);</w:t>
      </w:r>
    </w:p>
    <w:p w:rsidRPr="00882422" w:rsidR="00624552" w:rsidP="007E73DC" w:rsidRDefault="00624552" w14:paraId="0375DFCC" w14:textId="582D6D62">
      <w:pPr>
        <w:autoSpaceDE w:val="0"/>
        <w:autoSpaceDN w:val="0"/>
        <w:adjustRightInd w:val="0"/>
        <w:spacing w:after="0" w:line="276" w:lineRule="auto"/>
        <w:rPr>
          <w:rFonts w:cs="GENGK K+ Univers"/>
          <w:color w:val="211D1F"/>
          <w:szCs w:val="18"/>
          <w:lang w:val="nl-NL"/>
        </w:rPr>
      </w:pPr>
      <w:r w:rsidRPr="00882422">
        <w:rPr>
          <w:rFonts w:cs="GENGK K+ Univers"/>
          <w:color w:val="211D1F"/>
          <w:szCs w:val="18"/>
          <w:lang w:val="nl-NL"/>
        </w:rPr>
        <w:t>– de Uniforme Regelen betreffende de overeenkomst van internationaal spoorwegvervoer van goederen (CIM</w:t>
      </w:r>
      <w:r w:rsidRPr="00882422" w:rsidR="005E2CBF">
        <w:rPr>
          <w:rFonts w:cs="GENGK K+ Univers"/>
          <w:color w:val="211D1F"/>
          <w:szCs w:val="18"/>
          <w:lang w:val="nl-NL"/>
        </w:rPr>
        <w:t xml:space="preserve"> -</w:t>
      </w:r>
      <w:r w:rsidRPr="00882422">
        <w:rPr>
          <w:rFonts w:cs="GENGK K+ Univers"/>
          <w:color w:val="211D1F"/>
          <w:szCs w:val="18"/>
          <w:lang w:val="nl-NL"/>
        </w:rPr>
        <w:t xml:space="preserve"> Aanhangsel B</w:t>
      </w:r>
      <w:r w:rsidR="00197794">
        <w:rPr>
          <w:rFonts w:cs="GENGK K+ Univers"/>
          <w:color w:val="211D1F"/>
          <w:szCs w:val="18"/>
          <w:lang w:val="nl-NL"/>
        </w:rPr>
        <w:t xml:space="preserve"> bij </w:t>
      </w:r>
      <w:r w:rsidRPr="00882422" w:rsidR="00C36C96">
        <w:rPr>
          <w:rFonts w:cs="GENGK K+ Univers"/>
          <w:color w:val="211D1F"/>
          <w:szCs w:val="18"/>
          <w:lang w:val="nl-NL"/>
        </w:rPr>
        <w:t>het V</w:t>
      </w:r>
      <w:r w:rsidRPr="00882422" w:rsidR="005E2CBF">
        <w:rPr>
          <w:rFonts w:cs="GENGK K+ Univers"/>
          <w:color w:val="211D1F"/>
          <w:szCs w:val="18"/>
          <w:lang w:val="nl-NL"/>
        </w:rPr>
        <w:t>erdrag</w:t>
      </w:r>
      <w:r w:rsidRPr="00882422">
        <w:rPr>
          <w:rFonts w:cs="GENGK K+ Univers"/>
          <w:color w:val="211D1F"/>
          <w:szCs w:val="18"/>
          <w:lang w:val="nl-NL"/>
        </w:rPr>
        <w:t>);</w:t>
      </w:r>
    </w:p>
    <w:p w:rsidRPr="00882422" w:rsidR="00624552" w:rsidP="007E73DC" w:rsidRDefault="00624552" w14:paraId="5C175001" w14:textId="01B90C6C">
      <w:pPr>
        <w:autoSpaceDE w:val="0"/>
        <w:autoSpaceDN w:val="0"/>
        <w:adjustRightInd w:val="0"/>
        <w:spacing w:after="0" w:line="276" w:lineRule="auto"/>
        <w:rPr>
          <w:rFonts w:cs="GENGK K+ Univers"/>
          <w:color w:val="211D1F"/>
          <w:szCs w:val="18"/>
          <w:lang w:val="nl-NL"/>
        </w:rPr>
      </w:pPr>
      <w:r w:rsidRPr="00882422">
        <w:rPr>
          <w:rFonts w:cs="GENGK K+ Univers"/>
          <w:color w:val="211D1F"/>
          <w:szCs w:val="18"/>
          <w:lang w:val="nl-NL"/>
        </w:rPr>
        <w:t xml:space="preserve">– het Reglement betreffende het internationale spoorwegvervoer van gevaarlijke goederen (RID </w:t>
      </w:r>
      <w:r w:rsidRPr="00882422" w:rsidR="005E2CBF">
        <w:rPr>
          <w:rFonts w:cs="GENGK K+ Univers"/>
          <w:color w:val="211D1F"/>
          <w:szCs w:val="18"/>
          <w:lang w:val="nl-NL"/>
        </w:rPr>
        <w:t xml:space="preserve">- </w:t>
      </w:r>
      <w:r w:rsidRPr="00882422">
        <w:rPr>
          <w:rFonts w:cs="GENGK K+ Univers"/>
          <w:color w:val="211D1F"/>
          <w:szCs w:val="18"/>
          <w:lang w:val="nl-NL"/>
        </w:rPr>
        <w:t>Aanhangsel C</w:t>
      </w:r>
      <w:r w:rsidR="00197794">
        <w:rPr>
          <w:rFonts w:cs="GENGK K+ Univers"/>
          <w:color w:val="211D1F"/>
          <w:szCs w:val="18"/>
          <w:lang w:val="nl-NL"/>
        </w:rPr>
        <w:t xml:space="preserve"> bij</w:t>
      </w:r>
      <w:r w:rsidRPr="00882422" w:rsidR="00C36C96">
        <w:rPr>
          <w:rFonts w:cs="GENGK K+ Univers"/>
          <w:color w:val="211D1F"/>
          <w:szCs w:val="18"/>
          <w:lang w:val="nl-NL"/>
        </w:rPr>
        <w:t xml:space="preserve"> het V</w:t>
      </w:r>
      <w:r w:rsidRPr="00882422" w:rsidR="005E2CBF">
        <w:rPr>
          <w:rFonts w:cs="GENGK K+ Univers"/>
          <w:color w:val="211D1F"/>
          <w:szCs w:val="18"/>
          <w:lang w:val="nl-NL"/>
        </w:rPr>
        <w:t>erdrag</w:t>
      </w:r>
      <w:r w:rsidRPr="00882422">
        <w:rPr>
          <w:rFonts w:cs="GENGK K+ Univers"/>
          <w:color w:val="211D1F"/>
          <w:szCs w:val="18"/>
          <w:lang w:val="nl-NL"/>
        </w:rPr>
        <w:t>);</w:t>
      </w:r>
    </w:p>
    <w:p w:rsidRPr="00882422" w:rsidR="00624552" w:rsidP="007E73DC" w:rsidRDefault="00624552" w14:paraId="056515BD" w14:textId="7CC8A2DB">
      <w:pPr>
        <w:autoSpaceDE w:val="0"/>
        <w:autoSpaceDN w:val="0"/>
        <w:adjustRightInd w:val="0"/>
        <w:spacing w:after="0" w:line="276" w:lineRule="auto"/>
        <w:rPr>
          <w:rFonts w:cs="GENGK K+ Univers"/>
          <w:color w:val="211D1F"/>
          <w:szCs w:val="18"/>
          <w:lang w:val="nl-NL"/>
        </w:rPr>
      </w:pPr>
      <w:r w:rsidRPr="00882422">
        <w:rPr>
          <w:rFonts w:cs="GENGK K+ Univers"/>
          <w:color w:val="211D1F"/>
          <w:szCs w:val="18"/>
          <w:lang w:val="nl-NL"/>
        </w:rPr>
        <w:t>– de Uniforme Regelen betreffende de overeenkomsten inzake het gebruik van voertuigen in het internationale spoorwegverkeer (CUV</w:t>
      </w:r>
      <w:r w:rsidRPr="00882422" w:rsidR="005E2CBF">
        <w:rPr>
          <w:rFonts w:cs="GENGK K+ Univers"/>
          <w:color w:val="211D1F"/>
          <w:szCs w:val="18"/>
          <w:lang w:val="nl-NL"/>
        </w:rPr>
        <w:t xml:space="preserve"> -</w:t>
      </w:r>
      <w:r w:rsidRPr="00882422">
        <w:rPr>
          <w:rFonts w:cs="GENGK K+ Univers"/>
          <w:color w:val="211D1F"/>
          <w:szCs w:val="18"/>
          <w:lang w:val="nl-NL"/>
        </w:rPr>
        <w:t xml:space="preserve"> Aanhangsel D</w:t>
      </w:r>
      <w:r w:rsidR="00197794">
        <w:rPr>
          <w:rFonts w:cs="GENGK K+ Univers"/>
          <w:color w:val="211D1F"/>
          <w:szCs w:val="18"/>
          <w:lang w:val="nl-NL"/>
        </w:rPr>
        <w:t xml:space="preserve"> bij</w:t>
      </w:r>
      <w:r w:rsidRPr="00882422" w:rsidR="00C36C96">
        <w:rPr>
          <w:rFonts w:cs="GENGK K+ Univers"/>
          <w:color w:val="211D1F"/>
          <w:szCs w:val="18"/>
          <w:lang w:val="nl-NL"/>
        </w:rPr>
        <w:t xml:space="preserve"> het V</w:t>
      </w:r>
      <w:r w:rsidRPr="00882422" w:rsidR="005E2CBF">
        <w:rPr>
          <w:rFonts w:cs="GENGK K+ Univers"/>
          <w:color w:val="211D1F"/>
          <w:szCs w:val="18"/>
          <w:lang w:val="nl-NL"/>
        </w:rPr>
        <w:t>erdrag</w:t>
      </w:r>
      <w:r w:rsidRPr="00882422">
        <w:rPr>
          <w:rFonts w:cs="GENGK K+ Univers"/>
          <w:color w:val="211D1F"/>
          <w:szCs w:val="18"/>
          <w:lang w:val="nl-NL"/>
        </w:rPr>
        <w:t>);</w:t>
      </w:r>
    </w:p>
    <w:p w:rsidRPr="00882422" w:rsidR="00624552" w:rsidP="007E73DC" w:rsidRDefault="00624552" w14:paraId="11FF990D" w14:textId="57360879">
      <w:pPr>
        <w:autoSpaceDE w:val="0"/>
        <w:autoSpaceDN w:val="0"/>
        <w:adjustRightInd w:val="0"/>
        <w:spacing w:after="0" w:line="276" w:lineRule="auto"/>
        <w:rPr>
          <w:rFonts w:cs="GENGK K+ Univers"/>
          <w:color w:val="211D1F"/>
          <w:szCs w:val="18"/>
          <w:lang w:val="nl-NL"/>
        </w:rPr>
      </w:pPr>
      <w:r w:rsidRPr="00882422">
        <w:rPr>
          <w:rFonts w:cs="GENGK K+ Univers"/>
          <w:color w:val="211D1F"/>
          <w:szCs w:val="18"/>
          <w:lang w:val="nl-NL"/>
        </w:rPr>
        <w:t>– de Uniforme Regelen betreffende de overeenkomst inzake het gebruik van de infrastructuur in het internationale spoorwegverkeer (CUI</w:t>
      </w:r>
      <w:r w:rsidRPr="00882422" w:rsidR="005E2CBF">
        <w:rPr>
          <w:rFonts w:cs="GENGK K+ Univers"/>
          <w:color w:val="211D1F"/>
          <w:szCs w:val="18"/>
          <w:lang w:val="nl-NL"/>
        </w:rPr>
        <w:t xml:space="preserve"> -</w:t>
      </w:r>
      <w:r w:rsidRPr="00882422">
        <w:rPr>
          <w:rFonts w:cs="GENGK K+ Univers"/>
          <w:color w:val="211D1F"/>
          <w:szCs w:val="18"/>
          <w:lang w:val="nl-NL"/>
        </w:rPr>
        <w:t xml:space="preserve"> Aanhangsel E</w:t>
      </w:r>
      <w:r w:rsidR="00197794">
        <w:rPr>
          <w:rFonts w:cs="GENGK K+ Univers"/>
          <w:color w:val="211D1F"/>
          <w:szCs w:val="18"/>
          <w:lang w:val="nl-NL"/>
        </w:rPr>
        <w:t xml:space="preserve"> bij</w:t>
      </w:r>
      <w:r w:rsidRPr="00882422" w:rsidR="00C36C96">
        <w:rPr>
          <w:rFonts w:cs="GENGK K+ Univers"/>
          <w:color w:val="211D1F"/>
          <w:szCs w:val="18"/>
          <w:lang w:val="nl-NL"/>
        </w:rPr>
        <w:t xml:space="preserve"> het V</w:t>
      </w:r>
      <w:r w:rsidRPr="00882422" w:rsidR="005E2CBF">
        <w:rPr>
          <w:rFonts w:cs="GENGK K+ Univers"/>
          <w:color w:val="211D1F"/>
          <w:szCs w:val="18"/>
          <w:lang w:val="nl-NL"/>
        </w:rPr>
        <w:t>erdrag</w:t>
      </w:r>
      <w:r w:rsidRPr="00882422">
        <w:rPr>
          <w:rFonts w:cs="GENGK K+ Univers"/>
          <w:color w:val="211D1F"/>
          <w:szCs w:val="18"/>
          <w:lang w:val="nl-NL"/>
        </w:rPr>
        <w:t>);</w:t>
      </w:r>
    </w:p>
    <w:p w:rsidRPr="00882422" w:rsidR="00624552" w:rsidP="007E73DC" w:rsidRDefault="00624552" w14:paraId="159F53B4" w14:textId="6B937905">
      <w:pPr>
        <w:autoSpaceDE w:val="0"/>
        <w:autoSpaceDN w:val="0"/>
        <w:adjustRightInd w:val="0"/>
        <w:spacing w:after="0" w:line="276" w:lineRule="auto"/>
        <w:rPr>
          <w:rFonts w:cs="GENGK K+ Univers"/>
          <w:color w:val="211D1F"/>
          <w:szCs w:val="18"/>
          <w:lang w:val="nl-NL"/>
        </w:rPr>
      </w:pPr>
      <w:r w:rsidRPr="00882422">
        <w:rPr>
          <w:rFonts w:cs="GENGK K+ Univers"/>
          <w:color w:val="211D1F"/>
          <w:szCs w:val="18"/>
          <w:lang w:val="nl-NL"/>
        </w:rPr>
        <w:t>– de Uniforme Regelen betreffende de verbindendverklaring van technische normen en de aanneming van uniforme technische voorschriften die van toepassing zijn op spoorwegmaterieel bestemd voor gebruik in internationaal v</w:t>
      </w:r>
      <w:r w:rsidRPr="00882422" w:rsidR="005D1C54">
        <w:rPr>
          <w:rFonts w:cs="GENGK K+ Univers"/>
          <w:color w:val="211D1F"/>
          <w:szCs w:val="18"/>
          <w:lang w:val="nl-NL"/>
        </w:rPr>
        <w:t>erkeer (APTU</w:t>
      </w:r>
      <w:r w:rsidRPr="00882422" w:rsidR="005E2CBF">
        <w:rPr>
          <w:rFonts w:cs="GENGK K+ Univers"/>
          <w:color w:val="211D1F"/>
          <w:szCs w:val="18"/>
          <w:lang w:val="nl-NL"/>
        </w:rPr>
        <w:t xml:space="preserve"> -</w:t>
      </w:r>
      <w:r w:rsidRPr="00882422" w:rsidR="005D1C54">
        <w:rPr>
          <w:rFonts w:cs="GENGK K+ Univers"/>
          <w:color w:val="211D1F"/>
          <w:szCs w:val="18"/>
          <w:lang w:val="nl-NL"/>
        </w:rPr>
        <w:t xml:space="preserve"> Aanhangsel F</w:t>
      </w:r>
      <w:r w:rsidR="00197794">
        <w:rPr>
          <w:rFonts w:cs="GENGK K+ Univers"/>
          <w:color w:val="211D1F"/>
          <w:szCs w:val="18"/>
          <w:lang w:val="nl-NL"/>
        </w:rPr>
        <w:t xml:space="preserve"> bij</w:t>
      </w:r>
      <w:r w:rsidRPr="00882422" w:rsidR="00C36C96">
        <w:rPr>
          <w:rFonts w:cs="GENGK K+ Univers"/>
          <w:color w:val="211D1F"/>
          <w:szCs w:val="18"/>
          <w:lang w:val="nl-NL"/>
        </w:rPr>
        <w:t xml:space="preserve"> het V</w:t>
      </w:r>
      <w:r w:rsidRPr="00882422" w:rsidR="005E2CBF">
        <w:rPr>
          <w:rFonts w:cs="GENGK K+ Univers"/>
          <w:color w:val="211D1F"/>
          <w:szCs w:val="18"/>
          <w:lang w:val="nl-NL"/>
        </w:rPr>
        <w:t>erdrag</w:t>
      </w:r>
      <w:r w:rsidRPr="00882422" w:rsidR="005D1C54">
        <w:rPr>
          <w:rFonts w:cs="GENGK K+ Univers"/>
          <w:color w:val="211D1F"/>
          <w:szCs w:val="18"/>
          <w:lang w:val="nl-NL"/>
        </w:rPr>
        <w:t>); en</w:t>
      </w:r>
    </w:p>
    <w:p w:rsidRPr="00882422" w:rsidR="005D1C54" w:rsidP="007E73DC" w:rsidRDefault="005D1C54" w14:paraId="1C5ADAEA" w14:textId="549CE57F">
      <w:pPr>
        <w:autoSpaceDE w:val="0"/>
        <w:autoSpaceDN w:val="0"/>
        <w:adjustRightInd w:val="0"/>
        <w:spacing w:after="0" w:line="276" w:lineRule="auto"/>
        <w:rPr>
          <w:color w:val="211D1F"/>
          <w:szCs w:val="18"/>
          <w:lang w:val="nl-NL"/>
        </w:rPr>
      </w:pPr>
      <w:r w:rsidRPr="00882422">
        <w:rPr>
          <w:color w:val="211D1F"/>
          <w:szCs w:val="18"/>
          <w:lang w:val="nl-NL"/>
        </w:rPr>
        <w:t>– de Uniforme Regelen betreffende de technische toelating van spoorwegmaterieel dat wordt gebruikt in internationaal verkeer (ATMF</w:t>
      </w:r>
      <w:r w:rsidRPr="00882422" w:rsidR="005E2CBF">
        <w:rPr>
          <w:color w:val="211D1F"/>
          <w:szCs w:val="18"/>
          <w:lang w:val="nl-NL"/>
        </w:rPr>
        <w:t xml:space="preserve"> -</w:t>
      </w:r>
      <w:r w:rsidRPr="00882422">
        <w:rPr>
          <w:color w:val="211D1F"/>
          <w:szCs w:val="18"/>
          <w:lang w:val="nl-NL"/>
        </w:rPr>
        <w:t xml:space="preserve"> Aanhangsel G</w:t>
      </w:r>
      <w:r w:rsidR="00197794">
        <w:rPr>
          <w:color w:val="211D1F"/>
          <w:szCs w:val="18"/>
          <w:lang w:val="nl-NL"/>
        </w:rPr>
        <w:t xml:space="preserve"> bij</w:t>
      </w:r>
      <w:r w:rsidRPr="00882422" w:rsidR="00C36C96">
        <w:rPr>
          <w:color w:val="211D1F"/>
          <w:szCs w:val="18"/>
          <w:lang w:val="nl-NL"/>
        </w:rPr>
        <w:t xml:space="preserve"> het V</w:t>
      </w:r>
      <w:r w:rsidRPr="00882422" w:rsidR="005E2CBF">
        <w:rPr>
          <w:color w:val="211D1F"/>
          <w:szCs w:val="18"/>
          <w:lang w:val="nl-NL"/>
        </w:rPr>
        <w:t>erdrag</w:t>
      </w:r>
      <w:r w:rsidRPr="00882422">
        <w:rPr>
          <w:color w:val="211D1F"/>
          <w:szCs w:val="18"/>
          <w:lang w:val="nl-NL"/>
        </w:rPr>
        <w:t>).</w:t>
      </w:r>
    </w:p>
    <w:p w:rsidRPr="00882422" w:rsidR="00C15DBC" w:rsidP="007E73DC" w:rsidRDefault="00C15DBC" w14:paraId="0E0CADE7" w14:textId="77777777">
      <w:pPr>
        <w:autoSpaceDE w:val="0"/>
        <w:autoSpaceDN w:val="0"/>
        <w:adjustRightInd w:val="0"/>
        <w:spacing w:after="0" w:line="276" w:lineRule="auto"/>
        <w:rPr>
          <w:color w:val="211D1F"/>
          <w:szCs w:val="18"/>
          <w:lang w:val="nl-NL"/>
        </w:rPr>
      </w:pPr>
    </w:p>
    <w:p w:rsidRPr="00882422" w:rsidR="00C15DBC" w:rsidP="00C15DBC" w:rsidRDefault="00C15DBC" w14:paraId="17784200" w14:textId="77777777">
      <w:pPr>
        <w:pStyle w:val="Default"/>
        <w:rPr>
          <w:rFonts w:ascii="Verdana" w:hAnsi="Verdana"/>
          <w:color w:val="211D1F"/>
          <w:sz w:val="18"/>
          <w:szCs w:val="18"/>
        </w:rPr>
      </w:pPr>
      <w:r w:rsidRPr="00882422">
        <w:rPr>
          <w:rFonts w:ascii="Verdana" w:hAnsi="Verdana"/>
          <w:b/>
          <w:bCs/>
          <w:color w:val="211D1F"/>
          <w:sz w:val="18"/>
          <w:szCs w:val="18"/>
        </w:rPr>
        <w:t>2. Wijzigingsregime</w:t>
      </w:r>
    </w:p>
    <w:p w:rsidRPr="00882422" w:rsidR="001E617A" w:rsidP="00C15DBC" w:rsidRDefault="001E617A" w14:paraId="7569DCBF" w14:textId="77777777">
      <w:pPr>
        <w:autoSpaceDE w:val="0"/>
        <w:autoSpaceDN w:val="0"/>
        <w:adjustRightInd w:val="0"/>
        <w:spacing w:after="0" w:line="276" w:lineRule="auto"/>
        <w:rPr>
          <w:rFonts w:cs="GENGK K+ Univers"/>
          <w:color w:val="211D1F"/>
          <w:szCs w:val="18"/>
          <w:lang w:val="nl-NL"/>
        </w:rPr>
      </w:pPr>
    </w:p>
    <w:p w:rsidRPr="00882422" w:rsidR="00C15DBC" w:rsidP="00C15DBC" w:rsidRDefault="00C15DBC" w14:paraId="7B88AD9F" w14:textId="3C0025F3">
      <w:pPr>
        <w:autoSpaceDE w:val="0"/>
        <w:autoSpaceDN w:val="0"/>
        <w:adjustRightInd w:val="0"/>
        <w:spacing w:after="0" w:line="276" w:lineRule="auto"/>
        <w:rPr>
          <w:rFonts w:cs="GENGK K+ Univers"/>
          <w:color w:val="211D1F"/>
          <w:szCs w:val="18"/>
          <w:lang w:val="nl-NL"/>
        </w:rPr>
      </w:pPr>
      <w:r w:rsidRPr="00882422">
        <w:rPr>
          <w:rFonts w:cs="GENGK K+ Univers"/>
          <w:color w:val="211D1F"/>
          <w:szCs w:val="18"/>
          <w:lang w:val="nl-NL"/>
        </w:rPr>
        <w:t xml:space="preserve">Volgens Titel VI van het </w:t>
      </w:r>
      <w:r w:rsidRPr="00882422" w:rsidR="00B93195">
        <w:rPr>
          <w:rFonts w:cs="GENGK K+ Univers"/>
          <w:color w:val="211D1F"/>
          <w:szCs w:val="18"/>
          <w:lang w:val="nl-NL"/>
        </w:rPr>
        <w:t xml:space="preserve">Verdrag </w:t>
      </w:r>
      <w:r w:rsidRPr="00882422">
        <w:rPr>
          <w:rFonts w:cs="GENGK K+ Univers"/>
          <w:color w:val="211D1F"/>
          <w:szCs w:val="18"/>
          <w:lang w:val="nl-NL"/>
        </w:rPr>
        <w:t>kunnen wijzigingen door de volgende organen</w:t>
      </w:r>
      <w:r w:rsidRPr="00882422" w:rsidR="004C6614">
        <w:rPr>
          <w:rFonts w:cs="GENGK K+ Univers"/>
          <w:color w:val="211D1F"/>
          <w:szCs w:val="18"/>
          <w:lang w:val="nl-NL"/>
        </w:rPr>
        <w:t xml:space="preserve"> van het OTIF worden aangenomen:</w:t>
      </w:r>
      <w:r w:rsidRPr="00882422">
        <w:rPr>
          <w:rFonts w:cs="GENGK K+ Univers"/>
          <w:color w:val="211D1F"/>
          <w:szCs w:val="18"/>
          <w:lang w:val="nl-NL"/>
        </w:rPr>
        <w:t xml:space="preserve"> de Algemene Vergadering, de Herzieningscommissie, de Commissie van deskundigen voor het vervoer van gevaarlijke goederen (RID-deskundigen) of de Commissie van technisch deskundigen (artikel 33). In hoofdlijnen beslist</w:t>
      </w:r>
    </w:p>
    <w:p w:rsidRPr="00882422" w:rsidR="00C15DBC" w:rsidP="00C15DBC" w:rsidRDefault="00C15DBC" w14:paraId="4579B2BC" w14:textId="6CBCAB13">
      <w:pPr>
        <w:autoSpaceDE w:val="0"/>
        <w:autoSpaceDN w:val="0"/>
        <w:adjustRightInd w:val="0"/>
        <w:spacing w:after="0" w:line="276" w:lineRule="auto"/>
        <w:rPr>
          <w:rFonts w:cs="GENGK K+ Univers"/>
          <w:color w:val="211D1F"/>
          <w:szCs w:val="18"/>
          <w:lang w:val="nl-NL"/>
        </w:rPr>
      </w:pPr>
      <w:r w:rsidRPr="00882422">
        <w:rPr>
          <w:rFonts w:cs="GENGK K+ Univers"/>
          <w:color w:val="211D1F"/>
          <w:szCs w:val="18"/>
          <w:lang w:val="nl-NL"/>
        </w:rPr>
        <w:t>a. de Algemene Vergadering over wijzigingen van het Verdrag;</w:t>
      </w:r>
    </w:p>
    <w:p w:rsidRPr="00882422" w:rsidR="00C15DBC" w:rsidP="00C15DBC" w:rsidRDefault="00C15DBC" w14:paraId="68CAA771" w14:textId="6A5BE173">
      <w:pPr>
        <w:autoSpaceDE w:val="0"/>
        <w:autoSpaceDN w:val="0"/>
        <w:adjustRightInd w:val="0"/>
        <w:spacing w:after="0" w:line="276" w:lineRule="auto"/>
        <w:rPr>
          <w:rFonts w:cs="GENGK K+ Univers"/>
          <w:color w:val="211D1F"/>
          <w:szCs w:val="18"/>
          <w:lang w:val="nl-NL"/>
        </w:rPr>
      </w:pPr>
      <w:r w:rsidRPr="00882422">
        <w:rPr>
          <w:rFonts w:cs="GENGK K+ Univers"/>
          <w:color w:val="211D1F"/>
          <w:szCs w:val="18"/>
          <w:lang w:val="nl-NL"/>
        </w:rPr>
        <w:t>b. de Herzieningscommissie over wijzigingen van de Aanhangsels, behalve ove</w:t>
      </w:r>
      <w:r w:rsidRPr="00882422" w:rsidR="00A30B78">
        <w:rPr>
          <w:rFonts w:cs="GENGK K+ Univers"/>
          <w:color w:val="211D1F"/>
          <w:szCs w:val="18"/>
          <w:lang w:val="nl-NL"/>
        </w:rPr>
        <w:t xml:space="preserve">r wijzigingen van Aanhangsel C </w:t>
      </w:r>
      <w:r w:rsidRPr="00882422">
        <w:rPr>
          <w:rFonts w:cs="GENGK K+ Univers"/>
          <w:color w:val="211D1F"/>
          <w:szCs w:val="18"/>
          <w:lang w:val="nl-NL"/>
        </w:rPr>
        <w:t xml:space="preserve">en over wijzigingen van de </w:t>
      </w:r>
      <w:r w:rsidRPr="00882422" w:rsidR="00937A4C">
        <w:rPr>
          <w:rFonts w:cs="GENGK K+ Univers"/>
          <w:color w:val="211D1F"/>
          <w:szCs w:val="18"/>
          <w:lang w:val="nl-NL"/>
        </w:rPr>
        <w:t>B</w:t>
      </w:r>
      <w:r w:rsidRPr="00882422">
        <w:rPr>
          <w:rFonts w:cs="GENGK K+ Univers"/>
          <w:color w:val="211D1F"/>
          <w:szCs w:val="18"/>
          <w:lang w:val="nl-NL"/>
        </w:rPr>
        <w:t>ijlagen bij Aanhangsel F</w:t>
      </w:r>
      <w:r w:rsidR="00197794">
        <w:rPr>
          <w:rFonts w:cs="GENGK K+ Univers"/>
          <w:color w:val="211D1F"/>
          <w:szCs w:val="18"/>
          <w:lang w:val="nl-NL"/>
        </w:rPr>
        <w:t xml:space="preserve"> bij</w:t>
      </w:r>
      <w:r w:rsidRPr="00882422" w:rsidR="00937A4C">
        <w:rPr>
          <w:rFonts w:cs="GENGK K+ Univers"/>
          <w:color w:val="211D1F"/>
          <w:szCs w:val="18"/>
          <w:lang w:val="nl-NL"/>
        </w:rPr>
        <w:t xml:space="preserve"> het Verdrag</w:t>
      </w:r>
      <w:r w:rsidRPr="00882422">
        <w:rPr>
          <w:rFonts w:cs="GENGK K+ Univers"/>
          <w:color w:val="211D1F"/>
          <w:szCs w:val="18"/>
          <w:lang w:val="nl-NL"/>
        </w:rPr>
        <w:t>;</w:t>
      </w:r>
    </w:p>
    <w:p w:rsidRPr="00882422" w:rsidR="00C15DBC" w:rsidP="00C15DBC" w:rsidRDefault="00C15DBC" w14:paraId="41868F64" w14:textId="30053289">
      <w:pPr>
        <w:autoSpaceDE w:val="0"/>
        <w:autoSpaceDN w:val="0"/>
        <w:adjustRightInd w:val="0"/>
        <w:spacing w:after="0" w:line="276" w:lineRule="auto"/>
        <w:rPr>
          <w:rFonts w:cs="GENGK K+ Univers"/>
          <w:color w:val="211D1F"/>
          <w:szCs w:val="18"/>
          <w:lang w:val="nl-NL"/>
        </w:rPr>
      </w:pPr>
      <w:r w:rsidRPr="00882422">
        <w:rPr>
          <w:rFonts w:cs="GENGK K+ Univers"/>
          <w:color w:val="211D1F"/>
          <w:szCs w:val="18"/>
          <w:lang w:val="nl-NL"/>
        </w:rPr>
        <w:t>c. de Commissie van RID-deskundigen over de wijzigingen van het RID (Aanhangsel C</w:t>
      </w:r>
      <w:r w:rsidR="00197794">
        <w:rPr>
          <w:rFonts w:cs="GENGK K+ Univers"/>
          <w:color w:val="211D1F"/>
          <w:szCs w:val="18"/>
          <w:lang w:val="nl-NL"/>
        </w:rPr>
        <w:t xml:space="preserve"> bij</w:t>
      </w:r>
      <w:r w:rsidRPr="00882422" w:rsidR="00937A4C">
        <w:rPr>
          <w:rFonts w:cs="GENGK K+ Univers"/>
          <w:color w:val="211D1F"/>
          <w:szCs w:val="18"/>
          <w:lang w:val="nl-NL"/>
        </w:rPr>
        <w:t xml:space="preserve"> het Verdrag</w:t>
      </w:r>
      <w:r w:rsidRPr="00882422">
        <w:rPr>
          <w:rFonts w:cs="GENGK K+ Univers"/>
          <w:color w:val="211D1F"/>
          <w:szCs w:val="18"/>
          <w:lang w:val="nl-NL"/>
        </w:rPr>
        <w:t>); en</w:t>
      </w:r>
    </w:p>
    <w:p w:rsidRPr="00882422" w:rsidR="00624552" w:rsidP="00C15DBC" w:rsidRDefault="00C15DBC" w14:paraId="17AA9979" w14:textId="1F3473FD">
      <w:pPr>
        <w:autoSpaceDE w:val="0"/>
        <w:autoSpaceDN w:val="0"/>
        <w:adjustRightInd w:val="0"/>
        <w:spacing w:after="0" w:line="276" w:lineRule="auto"/>
        <w:rPr>
          <w:rFonts w:cs="GENGK K+ Univers"/>
          <w:color w:val="211D1F"/>
          <w:szCs w:val="18"/>
          <w:lang w:val="nl-NL"/>
        </w:rPr>
      </w:pPr>
      <w:r w:rsidRPr="00882422">
        <w:rPr>
          <w:rFonts w:cs="GENGK K+ Univers"/>
          <w:color w:val="211D1F"/>
          <w:szCs w:val="18"/>
          <w:lang w:val="nl-NL"/>
        </w:rPr>
        <w:t>d. de Commissie van technisch deskundigen over de wijzigingen va</w:t>
      </w:r>
      <w:r w:rsidRPr="00882422" w:rsidR="00FA296E">
        <w:rPr>
          <w:rFonts w:cs="GENGK K+ Univers"/>
          <w:color w:val="211D1F"/>
          <w:szCs w:val="18"/>
          <w:lang w:val="nl-NL"/>
        </w:rPr>
        <w:t xml:space="preserve">n de </w:t>
      </w:r>
      <w:r w:rsidRPr="00882422" w:rsidR="00937A4C">
        <w:rPr>
          <w:rFonts w:cs="GENGK K+ Univers"/>
          <w:color w:val="211D1F"/>
          <w:szCs w:val="18"/>
          <w:lang w:val="nl-NL"/>
        </w:rPr>
        <w:t>B</w:t>
      </w:r>
      <w:r w:rsidRPr="00882422" w:rsidR="00FA296E">
        <w:rPr>
          <w:rFonts w:cs="GENGK K+ Univers"/>
          <w:color w:val="211D1F"/>
          <w:szCs w:val="18"/>
          <w:lang w:val="nl-NL"/>
        </w:rPr>
        <w:t>ijlage</w:t>
      </w:r>
      <w:r w:rsidRPr="00882422" w:rsidR="005E2CBF">
        <w:rPr>
          <w:rFonts w:cs="GENGK K+ Univers"/>
          <w:color w:val="211D1F"/>
          <w:szCs w:val="18"/>
          <w:lang w:val="nl-NL"/>
        </w:rPr>
        <w:t>n</w:t>
      </w:r>
      <w:r w:rsidRPr="00882422">
        <w:rPr>
          <w:rFonts w:cs="GENGK K+ Univers"/>
          <w:color w:val="211D1F"/>
          <w:szCs w:val="18"/>
          <w:lang w:val="nl-NL"/>
        </w:rPr>
        <w:t xml:space="preserve"> bij Aanhangsel F</w:t>
      </w:r>
      <w:r w:rsidR="00197794">
        <w:rPr>
          <w:rFonts w:cs="GENGK K+ Univers"/>
          <w:color w:val="211D1F"/>
          <w:szCs w:val="18"/>
          <w:lang w:val="nl-NL"/>
        </w:rPr>
        <w:t xml:space="preserve"> bij</w:t>
      </w:r>
      <w:r w:rsidRPr="00882422" w:rsidR="00937A4C">
        <w:rPr>
          <w:rFonts w:cs="GENGK K+ Univers"/>
          <w:color w:val="211D1F"/>
          <w:szCs w:val="18"/>
          <w:lang w:val="nl-NL"/>
        </w:rPr>
        <w:t xml:space="preserve"> het Verdrag</w:t>
      </w:r>
      <w:r w:rsidRPr="00882422">
        <w:rPr>
          <w:rFonts w:cs="GENGK K+ Univers"/>
          <w:color w:val="211D1F"/>
          <w:szCs w:val="18"/>
          <w:lang w:val="nl-NL"/>
        </w:rPr>
        <w:t>.</w:t>
      </w:r>
      <w:r w:rsidR="001A2F71">
        <w:rPr>
          <w:rFonts w:cs="GENGK K+ Univers"/>
          <w:color w:val="211D1F"/>
          <w:szCs w:val="18"/>
          <w:lang w:val="nl-NL"/>
        </w:rPr>
        <w:t xml:space="preserve"> </w:t>
      </w:r>
      <w:r w:rsidRPr="00882422">
        <w:rPr>
          <w:rFonts w:cs="GENGK K+ Univers"/>
          <w:color w:val="211D1F"/>
          <w:szCs w:val="18"/>
          <w:lang w:val="nl-NL"/>
        </w:rPr>
        <w:t>Dit zijn, zoals gezegd, de hoofdlijnen; artikel 33 somt de uitzonderingen op en geeft aan wanneer de Algemene Vergadering bevoegd is met betrekking tot wijzigingen van de Aanhangsels</w:t>
      </w:r>
      <w:r w:rsidR="00197794">
        <w:rPr>
          <w:rFonts w:cs="GENGK K+ Univers"/>
          <w:color w:val="211D1F"/>
          <w:szCs w:val="18"/>
          <w:lang w:val="nl-NL"/>
        </w:rPr>
        <w:t xml:space="preserve"> bij </w:t>
      </w:r>
      <w:r w:rsidRPr="00882422" w:rsidR="00FD6149">
        <w:rPr>
          <w:rFonts w:cs="GENGK K+ Univers"/>
          <w:color w:val="211D1F"/>
          <w:szCs w:val="18"/>
          <w:lang w:val="nl-NL"/>
        </w:rPr>
        <w:t>het Verdrag</w:t>
      </w:r>
      <w:r w:rsidRPr="00882422">
        <w:rPr>
          <w:rFonts w:cs="GENGK K+ Univers"/>
          <w:color w:val="211D1F"/>
          <w:szCs w:val="18"/>
          <w:lang w:val="nl-NL"/>
        </w:rPr>
        <w:t>.</w:t>
      </w:r>
    </w:p>
    <w:p w:rsidRPr="00882422" w:rsidR="00B1585A" w:rsidP="00C15DBC" w:rsidRDefault="00B1585A" w14:paraId="06CE6843" w14:textId="77777777">
      <w:pPr>
        <w:autoSpaceDE w:val="0"/>
        <w:autoSpaceDN w:val="0"/>
        <w:adjustRightInd w:val="0"/>
        <w:spacing w:after="0" w:line="276" w:lineRule="auto"/>
        <w:rPr>
          <w:rFonts w:cs="GENGK K+ Univers"/>
          <w:color w:val="211D1F"/>
          <w:szCs w:val="18"/>
          <w:lang w:val="nl-NL"/>
        </w:rPr>
      </w:pPr>
    </w:p>
    <w:p w:rsidRPr="00882422" w:rsidR="00B1585A" w:rsidP="00C15DBC" w:rsidRDefault="00B1585A" w14:paraId="378299BF" w14:textId="64108EF7">
      <w:pPr>
        <w:autoSpaceDE w:val="0"/>
        <w:autoSpaceDN w:val="0"/>
        <w:adjustRightInd w:val="0"/>
        <w:spacing w:after="0" w:line="276" w:lineRule="auto"/>
        <w:rPr>
          <w:color w:val="211D1F"/>
          <w:szCs w:val="18"/>
          <w:lang w:val="nl-NL"/>
        </w:rPr>
      </w:pPr>
      <w:r w:rsidRPr="00882422">
        <w:rPr>
          <w:color w:val="211D1F"/>
          <w:szCs w:val="18"/>
          <w:lang w:val="nl-NL"/>
        </w:rPr>
        <w:t>De part</w:t>
      </w:r>
      <w:r w:rsidRPr="00882422" w:rsidR="00943F35">
        <w:rPr>
          <w:color w:val="211D1F"/>
          <w:szCs w:val="18"/>
          <w:lang w:val="nl-NL"/>
        </w:rPr>
        <w:t xml:space="preserve">ijen </w:t>
      </w:r>
      <w:r w:rsidRPr="00882422" w:rsidR="00FD6149">
        <w:rPr>
          <w:color w:val="211D1F"/>
          <w:szCs w:val="18"/>
          <w:lang w:val="nl-NL"/>
        </w:rPr>
        <w:t xml:space="preserve">bij het Verdrag </w:t>
      </w:r>
      <w:r w:rsidRPr="00882422" w:rsidR="00943F35">
        <w:rPr>
          <w:color w:val="211D1F"/>
          <w:szCs w:val="18"/>
          <w:lang w:val="nl-NL"/>
        </w:rPr>
        <w:t xml:space="preserve">wensen opnieuw een </w:t>
      </w:r>
      <w:r w:rsidRPr="00882422">
        <w:rPr>
          <w:color w:val="211D1F"/>
          <w:szCs w:val="18"/>
          <w:lang w:val="nl-NL"/>
        </w:rPr>
        <w:t xml:space="preserve">aantal wijzigingen aan te brengen. Het betreffen wijzigingen van het Verdrag en van bepalingen in </w:t>
      </w:r>
      <w:r w:rsidRPr="00882422" w:rsidR="00FA296E">
        <w:rPr>
          <w:color w:val="211D1F"/>
          <w:szCs w:val="18"/>
          <w:lang w:val="nl-NL"/>
        </w:rPr>
        <w:t>Aanhangsel E (CUI) en Aanhangsel G (ATMF)</w:t>
      </w:r>
      <w:r w:rsidR="00197794">
        <w:rPr>
          <w:color w:val="211D1F"/>
          <w:szCs w:val="18"/>
          <w:lang w:val="nl-NL"/>
        </w:rPr>
        <w:t xml:space="preserve"> bij</w:t>
      </w:r>
      <w:r w:rsidRPr="00882422" w:rsidR="00FD6149">
        <w:rPr>
          <w:color w:val="211D1F"/>
          <w:szCs w:val="18"/>
          <w:lang w:val="nl-NL"/>
        </w:rPr>
        <w:t xml:space="preserve"> het Verdrag</w:t>
      </w:r>
      <w:r w:rsidRPr="00882422" w:rsidR="00FA296E">
        <w:rPr>
          <w:color w:val="211D1F"/>
          <w:szCs w:val="18"/>
          <w:lang w:val="nl-NL"/>
        </w:rPr>
        <w:t xml:space="preserve"> </w:t>
      </w:r>
      <w:r w:rsidRPr="00882422">
        <w:rPr>
          <w:color w:val="211D1F"/>
          <w:szCs w:val="18"/>
          <w:lang w:val="nl-NL"/>
        </w:rPr>
        <w:t xml:space="preserve">die door de Algemene Vergadering aangenomen dienen te worden. Daarnaast is een nieuw Aanhangsel H </w:t>
      </w:r>
      <w:r w:rsidRPr="00882422" w:rsidR="00DA435F">
        <w:rPr>
          <w:color w:val="211D1F"/>
          <w:szCs w:val="18"/>
          <w:lang w:val="nl-NL"/>
        </w:rPr>
        <w:t xml:space="preserve">(EST) </w:t>
      </w:r>
      <w:r w:rsidR="00197794">
        <w:rPr>
          <w:color w:val="211D1F"/>
          <w:szCs w:val="18"/>
          <w:lang w:val="nl-NL"/>
        </w:rPr>
        <w:t>bij</w:t>
      </w:r>
      <w:r w:rsidRPr="00882422" w:rsidR="00FD6149">
        <w:rPr>
          <w:color w:val="211D1F"/>
          <w:szCs w:val="18"/>
          <w:lang w:val="nl-NL"/>
        </w:rPr>
        <w:t xml:space="preserve"> het Verdrag </w:t>
      </w:r>
      <w:r w:rsidRPr="00882422" w:rsidR="006C3C0F">
        <w:rPr>
          <w:color w:val="211D1F"/>
          <w:szCs w:val="18"/>
          <w:lang w:val="nl-NL"/>
        </w:rPr>
        <w:t xml:space="preserve">met Uniforme Regelen </w:t>
      </w:r>
      <w:r w:rsidRPr="00882422" w:rsidR="00D37D3B">
        <w:rPr>
          <w:color w:val="211D1F"/>
          <w:szCs w:val="18"/>
          <w:lang w:val="nl-NL"/>
        </w:rPr>
        <w:t xml:space="preserve">betreffende </w:t>
      </w:r>
      <w:r w:rsidRPr="00882422" w:rsidR="00DA435F">
        <w:rPr>
          <w:color w:val="211D1F"/>
          <w:szCs w:val="18"/>
          <w:lang w:val="nl-NL"/>
        </w:rPr>
        <w:t>de veilige exploitatie van treinen in het internationa</w:t>
      </w:r>
      <w:r w:rsidRPr="00882422" w:rsidR="00D37D3B">
        <w:rPr>
          <w:color w:val="211D1F"/>
          <w:szCs w:val="18"/>
          <w:lang w:val="nl-NL"/>
        </w:rPr>
        <w:t>a</w:t>
      </w:r>
      <w:r w:rsidRPr="00882422" w:rsidR="00DA435F">
        <w:rPr>
          <w:color w:val="211D1F"/>
          <w:szCs w:val="18"/>
          <w:lang w:val="nl-NL"/>
        </w:rPr>
        <w:t>l verkeer aan het Verdrag toegevoegd.</w:t>
      </w:r>
      <w:r w:rsidRPr="00882422" w:rsidR="00FA296E">
        <w:rPr>
          <w:color w:val="211D1F"/>
          <w:szCs w:val="18"/>
          <w:lang w:val="nl-NL"/>
        </w:rPr>
        <w:br/>
        <w:t>De</w:t>
      </w:r>
      <w:r w:rsidRPr="00882422" w:rsidR="00DA435F">
        <w:rPr>
          <w:color w:val="211D1F"/>
          <w:szCs w:val="18"/>
          <w:lang w:val="nl-NL"/>
        </w:rPr>
        <w:t xml:space="preserve"> wijzigingsvoorstellen </w:t>
      </w:r>
      <w:r w:rsidRPr="00882422" w:rsidR="00EE7EDB">
        <w:rPr>
          <w:color w:val="211D1F"/>
          <w:szCs w:val="18"/>
          <w:lang w:val="nl-NL"/>
        </w:rPr>
        <w:t xml:space="preserve">zijn, na behandeling door de </w:t>
      </w:r>
      <w:r w:rsidRPr="00882422" w:rsidR="00DA435F">
        <w:rPr>
          <w:color w:val="211D1F"/>
          <w:szCs w:val="18"/>
          <w:lang w:val="nl-NL"/>
        </w:rPr>
        <w:t>26</w:t>
      </w:r>
      <w:r w:rsidRPr="00882422" w:rsidR="00DA435F">
        <w:rPr>
          <w:color w:val="211D1F"/>
          <w:szCs w:val="18"/>
          <w:vertAlign w:val="superscript"/>
          <w:lang w:val="nl-NL"/>
        </w:rPr>
        <w:t>e</w:t>
      </w:r>
      <w:r w:rsidRPr="00882422" w:rsidR="00DA435F">
        <w:rPr>
          <w:color w:val="211D1F"/>
          <w:szCs w:val="18"/>
          <w:lang w:val="nl-NL"/>
        </w:rPr>
        <w:t xml:space="preserve"> zitting van de Herzieningscommissie in februari 2018</w:t>
      </w:r>
      <w:r w:rsidRPr="00882422" w:rsidR="00EE7EDB">
        <w:rPr>
          <w:color w:val="211D1F"/>
          <w:szCs w:val="18"/>
          <w:lang w:val="nl-NL"/>
        </w:rPr>
        <w:t xml:space="preserve"> </w:t>
      </w:r>
      <w:r w:rsidRPr="00882422" w:rsidR="00FD6149">
        <w:rPr>
          <w:color w:val="211D1F"/>
          <w:szCs w:val="18"/>
          <w:lang w:val="nl-NL"/>
        </w:rPr>
        <w:t>zoals in de inleiding vermeld</w:t>
      </w:r>
      <w:r w:rsidRPr="00882422" w:rsidR="00F56957">
        <w:rPr>
          <w:color w:val="211D1F"/>
          <w:szCs w:val="18"/>
          <w:lang w:val="nl-NL"/>
        </w:rPr>
        <w:t>,</w:t>
      </w:r>
      <w:r w:rsidRPr="00882422" w:rsidR="00FD6149">
        <w:rPr>
          <w:color w:val="211D1F"/>
          <w:szCs w:val="18"/>
          <w:lang w:val="nl-NL"/>
        </w:rPr>
        <w:t xml:space="preserve"> </w:t>
      </w:r>
      <w:r w:rsidRPr="00882422">
        <w:rPr>
          <w:color w:val="211D1F"/>
          <w:szCs w:val="18"/>
          <w:lang w:val="nl-NL"/>
        </w:rPr>
        <w:t xml:space="preserve">tijdens de </w:t>
      </w:r>
      <w:r w:rsidRPr="00882422" w:rsidR="00C735F7">
        <w:rPr>
          <w:color w:val="211D1F"/>
          <w:szCs w:val="18"/>
          <w:lang w:val="nl-NL"/>
        </w:rPr>
        <w:t>13</w:t>
      </w:r>
      <w:r w:rsidRPr="00882422" w:rsidR="00C735F7">
        <w:rPr>
          <w:color w:val="211D1F"/>
          <w:szCs w:val="18"/>
          <w:vertAlign w:val="superscript"/>
          <w:lang w:val="nl-NL"/>
        </w:rPr>
        <w:t>e</w:t>
      </w:r>
      <w:r w:rsidRPr="00882422" w:rsidR="00C735F7">
        <w:rPr>
          <w:color w:val="211D1F"/>
          <w:szCs w:val="18"/>
          <w:lang w:val="nl-NL"/>
        </w:rPr>
        <w:t xml:space="preserve"> </w:t>
      </w:r>
      <w:r w:rsidRPr="00882422">
        <w:rPr>
          <w:color w:val="211D1F"/>
          <w:szCs w:val="18"/>
          <w:lang w:val="nl-NL"/>
        </w:rPr>
        <w:t>zitting van de Algemene Vergad</w:t>
      </w:r>
      <w:r w:rsidRPr="00882422" w:rsidR="00DA435F">
        <w:rPr>
          <w:color w:val="211D1F"/>
          <w:szCs w:val="18"/>
          <w:lang w:val="nl-NL"/>
        </w:rPr>
        <w:t xml:space="preserve">ering </w:t>
      </w:r>
      <w:r w:rsidRPr="00882422" w:rsidR="001E40EE">
        <w:rPr>
          <w:color w:val="211D1F"/>
          <w:szCs w:val="18"/>
          <w:lang w:val="nl-NL"/>
        </w:rPr>
        <w:t xml:space="preserve">te Bern </w:t>
      </w:r>
      <w:r w:rsidR="008F37D2">
        <w:rPr>
          <w:color w:val="211D1F"/>
          <w:szCs w:val="18"/>
          <w:lang w:val="nl-NL"/>
        </w:rPr>
        <w:t xml:space="preserve">op </w:t>
      </w:r>
      <w:r w:rsidRPr="00882422" w:rsidR="00DA435F">
        <w:rPr>
          <w:color w:val="211D1F"/>
          <w:szCs w:val="18"/>
          <w:lang w:val="nl-NL"/>
        </w:rPr>
        <w:t>26 september 2018</w:t>
      </w:r>
      <w:r w:rsidRPr="00882422">
        <w:rPr>
          <w:color w:val="211D1F"/>
          <w:szCs w:val="18"/>
          <w:lang w:val="nl-NL"/>
        </w:rPr>
        <w:t xml:space="preserve"> aangenomen.</w:t>
      </w:r>
    </w:p>
    <w:p w:rsidRPr="00882422" w:rsidR="00D45581" w:rsidP="00C15DBC" w:rsidRDefault="00D45581" w14:paraId="28511233" w14:textId="77777777">
      <w:pPr>
        <w:autoSpaceDE w:val="0"/>
        <w:autoSpaceDN w:val="0"/>
        <w:adjustRightInd w:val="0"/>
        <w:spacing w:after="0" w:line="276" w:lineRule="auto"/>
        <w:rPr>
          <w:color w:val="211D1F"/>
          <w:szCs w:val="18"/>
          <w:lang w:val="nl-NL"/>
        </w:rPr>
      </w:pPr>
    </w:p>
    <w:p w:rsidRPr="00882422" w:rsidR="00D45581" w:rsidP="00C15DBC" w:rsidRDefault="00D45581" w14:paraId="4933F1E3" w14:textId="6A2AFD66">
      <w:pPr>
        <w:autoSpaceDE w:val="0"/>
        <w:autoSpaceDN w:val="0"/>
        <w:adjustRightInd w:val="0"/>
        <w:spacing w:after="0" w:line="276" w:lineRule="auto"/>
        <w:rPr>
          <w:color w:val="211D1F"/>
          <w:szCs w:val="18"/>
          <w:lang w:val="nl-NL"/>
        </w:rPr>
      </w:pPr>
      <w:r w:rsidRPr="00882422">
        <w:rPr>
          <w:color w:val="211D1F"/>
          <w:szCs w:val="18"/>
          <w:lang w:val="nl-NL"/>
        </w:rPr>
        <w:t xml:space="preserve">De wijzigingen van het Verdrag </w:t>
      </w:r>
      <w:r w:rsidRPr="00882422" w:rsidR="004C6614">
        <w:rPr>
          <w:color w:val="211D1F"/>
          <w:szCs w:val="18"/>
          <w:lang w:val="nl-NL"/>
        </w:rPr>
        <w:t>vallen voor een deel</w:t>
      </w:r>
      <w:r w:rsidRPr="00882422">
        <w:rPr>
          <w:color w:val="211D1F"/>
          <w:szCs w:val="18"/>
          <w:lang w:val="nl-NL"/>
        </w:rPr>
        <w:t xml:space="preserve"> onder de bevoegdheid van de EU; zie hiervoor hoofdstuk 5 van deze toelichtende nota. Omdat de wijzigingen van het Verdrag als pakket zijn aangenomen, worden zij ook alle ter goedkeuring a</w:t>
      </w:r>
      <w:r w:rsidRPr="00882422" w:rsidR="00172C83">
        <w:rPr>
          <w:color w:val="211D1F"/>
          <w:szCs w:val="18"/>
          <w:lang w:val="nl-NL"/>
        </w:rPr>
        <w:t xml:space="preserve">an het parlement voorgelegd. </w:t>
      </w:r>
      <w:r w:rsidRPr="00882422" w:rsidR="00D12136">
        <w:rPr>
          <w:color w:val="211D1F"/>
          <w:szCs w:val="18"/>
          <w:lang w:val="nl-NL"/>
        </w:rPr>
        <w:t>De wijzigingen van Aanhangsel</w:t>
      </w:r>
      <w:r w:rsidRPr="00882422">
        <w:rPr>
          <w:color w:val="211D1F"/>
          <w:szCs w:val="18"/>
          <w:lang w:val="nl-NL"/>
        </w:rPr>
        <w:t xml:space="preserve"> </w:t>
      </w:r>
      <w:r w:rsidRPr="00882422" w:rsidR="00172C83">
        <w:rPr>
          <w:color w:val="211D1F"/>
          <w:szCs w:val="18"/>
          <w:lang w:val="nl-NL"/>
        </w:rPr>
        <w:t xml:space="preserve">E </w:t>
      </w:r>
      <w:r w:rsidR="007C5B46">
        <w:rPr>
          <w:color w:val="211D1F"/>
          <w:szCs w:val="18"/>
          <w:lang w:val="nl-NL"/>
        </w:rPr>
        <w:t xml:space="preserve">(CUI) </w:t>
      </w:r>
      <w:r w:rsidR="00197794">
        <w:rPr>
          <w:color w:val="211D1F"/>
          <w:szCs w:val="18"/>
          <w:lang w:val="nl-NL"/>
        </w:rPr>
        <w:t xml:space="preserve">bij </w:t>
      </w:r>
      <w:r w:rsidRPr="00882422" w:rsidR="002C05A6">
        <w:rPr>
          <w:color w:val="211D1F"/>
          <w:szCs w:val="18"/>
          <w:lang w:val="nl-NL"/>
        </w:rPr>
        <w:t xml:space="preserve">het Verdrag </w:t>
      </w:r>
      <w:r w:rsidRPr="00882422" w:rsidR="00172C83">
        <w:rPr>
          <w:color w:val="211D1F"/>
          <w:szCs w:val="18"/>
          <w:lang w:val="nl-NL"/>
        </w:rPr>
        <w:t>val</w:t>
      </w:r>
      <w:r w:rsidRPr="00882422" w:rsidR="00D12136">
        <w:rPr>
          <w:color w:val="211D1F"/>
          <w:szCs w:val="18"/>
          <w:lang w:val="nl-NL"/>
        </w:rPr>
        <w:t xml:space="preserve">len </w:t>
      </w:r>
      <w:r w:rsidRPr="00882422" w:rsidR="00172C83">
        <w:rPr>
          <w:color w:val="211D1F"/>
          <w:szCs w:val="18"/>
          <w:lang w:val="nl-NL"/>
        </w:rPr>
        <w:t xml:space="preserve">eveneens voor een deel onder de bevoegdheid van de EU. </w:t>
      </w:r>
      <w:r w:rsidRPr="00882422" w:rsidR="00B10F3A">
        <w:rPr>
          <w:color w:val="211D1F"/>
          <w:szCs w:val="18"/>
          <w:lang w:val="nl-NL"/>
        </w:rPr>
        <w:t xml:space="preserve">De wijzigingen van </w:t>
      </w:r>
      <w:r w:rsidRPr="00882422" w:rsidR="00172C83">
        <w:rPr>
          <w:color w:val="211D1F"/>
          <w:szCs w:val="18"/>
          <w:lang w:val="nl-NL"/>
        </w:rPr>
        <w:t xml:space="preserve">Aanhangsel G </w:t>
      </w:r>
      <w:r w:rsidR="007C5B46">
        <w:rPr>
          <w:color w:val="211D1F"/>
          <w:szCs w:val="18"/>
          <w:lang w:val="nl-NL"/>
        </w:rPr>
        <w:t xml:space="preserve">(ATMF) </w:t>
      </w:r>
      <w:r w:rsidRPr="00882422" w:rsidR="00172C83">
        <w:rPr>
          <w:color w:val="211D1F"/>
          <w:szCs w:val="18"/>
          <w:lang w:val="nl-NL"/>
        </w:rPr>
        <w:t xml:space="preserve">en het nieuwe Aanhangsel H </w:t>
      </w:r>
      <w:r w:rsidR="007C5B46">
        <w:rPr>
          <w:color w:val="211D1F"/>
          <w:szCs w:val="18"/>
          <w:lang w:val="nl-NL"/>
        </w:rPr>
        <w:t xml:space="preserve">(EST) </w:t>
      </w:r>
      <w:r w:rsidR="00197794">
        <w:rPr>
          <w:color w:val="211D1F"/>
          <w:szCs w:val="18"/>
          <w:lang w:val="nl-NL"/>
        </w:rPr>
        <w:t>bij</w:t>
      </w:r>
      <w:r w:rsidRPr="00882422" w:rsidR="002C05A6">
        <w:rPr>
          <w:color w:val="211D1F"/>
          <w:szCs w:val="18"/>
          <w:lang w:val="nl-NL"/>
        </w:rPr>
        <w:t xml:space="preserve"> het Verdrag </w:t>
      </w:r>
      <w:r w:rsidRPr="00882422">
        <w:rPr>
          <w:color w:val="211D1F"/>
          <w:szCs w:val="18"/>
          <w:lang w:val="nl-NL"/>
        </w:rPr>
        <w:t>vallen onder de exc</w:t>
      </w:r>
      <w:r w:rsidRPr="00882422" w:rsidR="00B10F3A">
        <w:rPr>
          <w:color w:val="211D1F"/>
          <w:szCs w:val="18"/>
          <w:lang w:val="nl-NL"/>
        </w:rPr>
        <w:t>lusieve bevoegdheid van de EU</w:t>
      </w:r>
      <w:r w:rsidRPr="00882422">
        <w:rPr>
          <w:color w:val="211D1F"/>
          <w:szCs w:val="18"/>
          <w:lang w:val="nl-NL"/>
        </w:rPr>
        <w:t xml:space="preserve">. </w:t>
      </w:r>
      <w:r w:rsidR="009F5DAD">
        <w:rPr>
          <w:color w:val="211D1F"/>
          <w:szCs w:val="18"/>
          <w:lang w:val="nl-NL"/>
        </w:rPr>
        <w:t>O</w:t>
      </w:r>
      <w:r w:rsidRPr="00882422">
        <w:rPr>
          <w:color w:val="211D1F"/>
          <w:szCs w:val="18"/>
          <w:lang w:val="nl-NL"/>
        </w:rPr>
        <w:t>m de relatie van de wijzigingen van tekst en Aanhangsels duidelijk te maken</w:t>
      </w:r>
      <w:r w:rsidR="009F5DAD">
        <w:rPr>
          <w:color w:val="211D1F"/>
          <w:szCs w:val="18"/>
          <w:lang w:val="nl-NL"/>
        </w:rPr>
        <w:t xml:space="preserve"> wordt </w:t>
      </w:r>
      <w:r w:rsidRPr="00882422">
        <w:rPr>
          <w:color w:val="211D1F"/>
          <w:szCs w:val="18"/>
          <w:lang w:val="nl-NL"/>
        </w:rPr>
        <w:t>in deze toelichting aandacht besteed aan de inhoud van de wijzigingen van de</w:t>
      </w:r>
      <w:r w:rsidRPr="00882422" w:rsidR="00172C83">
        <w:rPr>
          <w:color w:val="211D1F"/>
          <w:szCs w:val="18"/>
          <w:lang w:val="nl-NL"/>
        </w:rPr>
        <w:t>ze</w:t>
      </w:r>
      <w:r w:rsidRPr="00882422">
        <w:rPr>
          <w:color w:val="211D1F"/>
          <w:szCs w:val="18"/>
          <w:lang w:val="nl-NL"/>
        </w:rPr>
        <w:t xml:space="preserve"> Aanhangsels</w:t>
      </w:r>
      <w:r w:rsidR="00197794">
        <w:rPr>
          <w:color w:val="211D1F"/>
          <w:szCs w:val="18"/>
          <w:lang w:val="nl-NL"/>
        </w:rPr>
        <w:t xml:space="preserve"> bij </w:t>
      </w:r>
      <w:r w:rsidRPr="00882422" w:rsidR="002C05A6">
        <w:rPr>
          <w:color w:val="211D1F"/>
          <w:szCs w:val="18"/>
          <w:lang w:val="nl-NL"/>
        </w:rPr>
        <w:t>het Verdrag</w:t>
      </w:r>
      <w:r w:rsidRPr="00882422">
        <w:rPr>
          <w:color w:val="211D1F"/>
          <w:szCs w:val="18"/>
          <w:lang w:val="nl-NL"/>
        </w:rPr>
        <w:t>.</w:t>
      </w:r>
      <w:r w:rsidRPr="003B362F" w:rsidR="003B362F">
        <w:rPr>
          <w:lang w:val="nl-NL"/>
        </w:rPr>
        <w:t xml:space="preserve"> </w:t>
      </w:r>
      <w:r w:rsidR="003B362F">
        <w:rPr>
          <w:lang w:val="nl-NL"/>
        </w:rPr>
        <w:t>De</w:t>
      </w:r>
      <w:r w:rsidRPr="003B362F" w:rsidR="003B362F">
        <w:rPr>
          <w:color w:val="211D1F"/>
          <w:szCs w:val="18"/>
          <w:lang w:val="nl-NL"/>
        </w:rPr>
        <w:t xml:space="preserve"> wijzigingen van de Aanhangsels E en </w:t>
      </w:r>
      <w:r w:rsidRPr="003B362F" w:rsidR="003B362F">
        <w:rPr>
          <w:color w:val="211D1F"/>
          <w:szCs w:val="18"/>
          <w:lang w:val="nl-NL"/>
        </w:rPr>
        <w:lastRenderedPageBreak/>
        <w:t xml:space="preserve">G </w:t>
      </w:r>
      <w:r w:rsidR="003E1B7E">
        <w:rPr>
          <w:color w:val="211D1F"/>
          <w:szCs w:val="18"/>
          <w:lang w:val="nl-NL"/>
        </w:rPr>
        <w:t xml:space="preserve">behoeven </w:t>
      </w:r>
      <w:r w:rsidRPr="003B362F" w:rsidR="003B362F">
        <w:rPr>
          <w:color w:val="211D1F"/>
          <w:szCs w:val="18"/>
          <w:lang w:val="nl-NL"/>
        </w:rPr>
        <w:t>op grond van artikel 7, onderdeel f, van de Rijkswet goedkeuring en bekendmaking verdragen (Rgbv) geen goedkeuring</w:t>
      </w:r>
      <w:r w:rsidR="003E2229">
        <w:rPr>
          <w:color w:val="211D1F"/>
          <w:szCs w:val="18"/>
          <w:lang w:val="nl-NL"/>
        </w:rPr>
        <w:t>.</w:t>
      </w:r>
    </w:p>
    <w:p w:rsidRPr="00882422" w:rsidR="00017417" w:rsidP="00C15DBC" w:rsidRDefault="00017417" w14:paraId="68D3769E" w14:textId="77777777">
      <w:pPr>
        <w:autoSpaceDE w:val="0"/>
        <w:autoSpaceDN w:val="0"/>
        <w:adjustRightInd w:val="0"/>
        <w:spacing w:after="0" w:line="276" w:lineRule="auto"/>
        <w:rPr>
          <w:color w:val="211D1F"/>
          <w:szCs w:val="18"/>
          <w:lang w:val="nl-NL"/>
        </w:rPr>
      </w:pPr>
    </w:p>
    <w:p w:rsidRPr="00882422" w:rsidR="00017417" w:rsidP="00C15DBC" w:rsidRDefault="00017417" w14:paraId="137A6D7C" w14:textId="5E689E67">
      <w:pPr>
        <w:autoSpaceDE w:val="0"/>
        <w:autoSpaceDN w:val="0"/>
        <w:adjustRightInd w:val="0"/>
        <w:spacing w:after="0" w:line="276" w:lineRule="auto"/>
        <w:rPr>
          <w:color w:val="211D1F"/>
          <w:szCs w:val="18"/>
          <w:lang w:val="nl-NL"/>
        </w:rPr>
      </w:pPr>
      <w:r w:rsidRPr="00882422">
        <w:rPr>
          <w:color w:val="211D1F"/>
          <w:szCs w:val="18"/>
          <w:lang w:val="nl-NL"/>
        </w:rPr>
        <w:t xml:space="preserve">Conform artikel 34, tweede lid, van </w:t>
      </w:r>
      <w:r w:rsidRPr="00882422" w:rsidR="002C05A6">
        <w:rPr>
          <w:color w:val="211D1F"/>
          <w:szCs w:val="18"/>
          <w:lang w:val="nl-NL"/>
        </w:rPr>
        <w:t xml:space="preserve">het Verdrag </w:t>
      </w:r>
      <w:r w:rsidRPr="00882422">
        <w:rPr>
          <w:color w:val="211D1F"/>
          <w:szCs w:val="18"/>
          <w:lang w:val="nl-NL"/>
        </w:rPr>
        <w:t xml:space="preserve">zullen wijzigingen van het Verdrag </w:t>
      </w:r>
      <w:r w:rsidRPr="00882422" w:rsidR="00DE7431">
        <w:rPr>
          <w:color w:val="211D1F"/>
          <w:szCs w:val="18"/>
          <w:lang w:val="nl-NL"/>
        </w:rPr>
        <w:t>(inclusief de toevoeging van het nieuwe Aanhangsel H</w:t>
      </w:r>
      <w:r w:rsidRPr="00882422" w:rsidR="002C05A6">
        <w:rPr>
          <w:color w:val="211D1F"/>
          <w:szCs w:val="18"/>
          <w:lang w:val="nl-NL"/>
        </w:rPr>
        <w:t xml:space="preserve"> </w:t>
      </w:r>
      <w:r w:rsidR="007C5B46">
        <w:rPr>
          <w:color w:val="211D1F"/>
          <w:szCs w:val="18"/>
          <w:lang w:val="nl-NL"/>
        </w:rPr>
        <w:t xml:space="preserve">(EST) </w:t>
      </w:r>
      <w:r w:rsidRPr="00882422" w:rsidR="002C05A6">
        <w:rPr>
          <w:color w:val="211D1F"/>
          <w:szCs w:val="18"/>
          <w:lang w:val="nl-NL"/>
        </w:rPr>
        <w:t>bij het Verdrag</w:t>
      </w:r>
      <w:r w:rsidRPr="00882422" w:rsidR="00DE7431">
        <w:rPr>
          <w:color w:val="211D1F"/>
          <w:szCs w:val="18"/>
          <w:lang w:val="nl-NL"/>
        </w:rPr>
        <w:t xml:space="preserve">) </w:t>
      </w:r>
      <w:r w:rsidRPr="00882422">
        <w:rPr>
          <w:color w:val="211D1F"/>
          <w:szCs w:val="18"/>
          <w:lang w:val="nl-NL"/>
        </w:rPr>
        <w:t xml:space="preserve">in werking treden één jaar nadat </w:t>
      </w:r>
      <w:r w:rsidRPr="00882422" w:rsidR="007E6826">
        <w:rPr>
          <w:color w:val="211D1F"/>
          <w:szCs w:val="18"/>
          <w:lang w:val="nl-NL"/>
        </w:rPr>
        <w:t>twee derde van de part</w:t>
      </w:r>
      <w:r w:rsidRPr="00882422">
        <w:rPr>
          <w:color w:val="211D1F"/>
          <w:szCs w:val="18"/>
          <w:lang w:val="nl-NL"/>
        </w:rPr>
        <w:t>ijen</w:t>
      </w:r>
      <w:r w:rsidRPr="00882422" w:rsidR="007923FB">
        <w:rPr>
          <w:color w:val="211D1F"/>
          <w:szCs w:val="18"/>
          <w:lang w:val="nl-NL"/>
        </w:rPr>
        <w:t xml:space="preserve"> bij het Verdrag</w:t>
      </w:r>
      <w:r w:rsidRPr="00882422">
        <w:rPr>
          <w:color w:val="211D1F"/>
          <w:szCs w:val="18"/>
          <w:lang w:val="nl-NL"/>
        </w:rPr>
        <w:t xml:space="preserve"> die wijzigingen hebben </w:t>
      </w:r>
      <w:r w:rsidRPr="00882422" w:rsidR="002C05A6">
        <w:rPr>
          <w:color w:val="211D1F"/>
          <w:szCs w:val="18"/>
          <w:lang w:val="nl-NL"/>
        </w:rPr>
        <w:t>goedgekeurd</w:t>
      </w:r>
      <w:r w:rsidRPr="00882422">
        <w:rPr>
          <w:color w:val="211D1F"/>
          <w:szCs w:val="18"/>
          <w:lang w:val="nl-NL"/>
        </w:rPr>
        <w:t>. Deze wijzigingen zullen vervolgens gelden voor alle partijen</w:t>
      </w:r>
      <w:r w:rsidRPr="00882422" w:rsidR="007E6826">
        <w:rPr>
          <w:color w:val="211D1F"/>
          <w:szCs w:val="18"/>
          <w:lang w:val="nl-NL"/>
        </w:rPr>
        <w:t xml:space="preserve"> </w:t>
      </w:r>
      <w:r w:rsidRPr="00882422" w:rsidR="007923FB">
        <w:rPr>
          <w:color w:val="211D1F"/>
          <w:szCs w:val="18"/>
          <w:lang w:val="nl-NL"/>
        </w:rPr>
        <w:t xml:space="preserve">bij het Verdrag </w:t>
      </w:r>
      <w:r w:rsidRPr="00882422" w:rsidR="007E6826">
        <w:rPr>
          <w:color w:val="211D1F"/>
          <w:szCs w:val="18"/>
          <w:lang w:val="nl-NL"/>
        </w:rPr>
        <w:t xml:space="preserve">met uitzondering van die partijen </w:t>
      </w:r>
      <w:r w:rsidRPr="00882422" w:rsidR="007923FB">
        <w:rPr>
          <w:color w:val="211D1F"/>
          <w:szCs w:val="18"/>
          <w:lang w:val="nl-NL"/>
        </w:rPr>
        <w:t xml:space="preserve">bij het Verdrag </w:t>
      </w:r>
      <w:r w:rsidRPr="00882422" w:rsidR="007E6826">
        <w:rPr>
          <w:color w:val="211D1F"/>
          <w:szCs w:val="18"/>
          <w:lang w:val="nl-NL"/>
        </w:rPr>
        <w:t xml:space="preserve">die voor inwerkingtreding </w:t>
      </w:r>
      <w:r w:rsidRPr="00882422" w:rsidR="002C05A6">
        <w:rPr>
          <w:color w:val="211D1F"/>
          <w:szCs w:val="18"/>
          <w:lang w:val="nl-NL"/>
        </w:rPr>
        <w:t>een verklaring hebben afgelegd waarin zij stellen dat zij de genoemde wijzigingen niet goedkeuren</w:t>
      </w:r>
      <w:r w:rsidRPr="00882422">
        <w:rPr>
          <w:color w:val="211D1F"/>
          <w:szCs w:val="18"/>
          <w:lang w:val="nl-NL"/>
        </w:rPr>
        <w:t xml:space="preserve">. Conform artikel 34, derde lid, van </w:t>
      </w:r>
      <w:r w:rsidRPr="00882422" w:rsidR="002C05A6">
        <w:rPr>
          <w:color w:val="211D1F"/>
          <w:szCs w:val="18"/>
          <w:lang w:val="nl-NL"/>
        </w:rPr>
        <w:t xml:space="preserve">het Verdrag </w:t>
      </w:r>
      <w:r w:rsidRPr="00882422">
        <w:rPr>
          <w:color w:val="211D1F"/>
          <w:szCs w:val="18"/>
          <w:lang w:val="nl-NL"/>
        </w:rPr>
        <w:t xml:space="preserve">zullen wijzigingen van de Aanhangsels </w:t>
      </w:r>
      <w:r w:rsidRPr="00882422" w:rsidR="006E5699">
        <w:rPr>
          <w:color w:val="211D1F"/>
          <w:szCs w:val="18"/>
          <w:lang w:val="nl-NL"/>
        </w:rPr>
        <w:t xml:space="preserve">E </w:t>
      </w:r>
      <w:r w:rsidR="007C5B46">
        <w:rPr>
          <w:color w:val="211D1F"/>
          <w:szCs w:val="18"/>
          <w:lang w:val="nl-NL"/>
        </w:rPr>
        <w:t xml:space="preserve">(CUI) </w:t>
      </w:r>
      <w:r w:rsidRPr="00882422" w:rsidR="006E5699">
        <w:rPr>
          <w:color w:val="211D1F"/>
          <w:szCs w:val="18"/>
          <w:lang w:val="nl-NL"/>
        </w:rPr>
        <w:t xml:space="preserve">en G </w:t>
      </w:r>
      <w:r w:rsidR="007C5B46">
        <w:rPr>
          <w:color w:val="211D1F"/>
          <w:szCs w:val="18"/>
          <w:lang w:val="nl-NL"/>
        </w:rPr>
        <w:t xml:space="preserve">(ATMF) </w:t>
      </w:r>
      <w:r w:rsidRPr="00882422" w:rsidR="002C05A6">
        <w:rPr>
          <w:color w:val="211D1F"/>
          <w:szCs w:val="18"/>
          <w:lang w:val="nl-NL"/>
        </w:rPr>
        <w:t xml:space="preserve">bij het Verdrag </w:t>
      </w:r>
      <w:r w:rsidRPr="00882422">
        <w:rPr>
          <w:color w:val="211D1F"/>
          <w:szCs w:val="18"/>
          <w:lang w:val="nl-NL"/>
        </w:rPr>
        <w:t>in werking treden één jaar nadat de helft van de partijen</w:t>
      </w:r>
      <w:r w:rsidRPr="00882422" w:rsidR="007923FB">
        <w:rPr>
          <w:color w:val="211D1F"/>
          <w:szCs w:val="18"/>
          <w:lang w:val="nl-NL"/>
        </w:rPr>
        <w:t xml:space="preserve"> bij het Verdrag</w:t>
      </w:r>
      <w:r w:rsidRPr="00882422">
        <w:rPr>
          <w:color w:val="211D1F"/>
          <w:szCs w:val="18"/>
          <w:lang w:val="nl-NL"/>
        </w:rPr>
        <w:t xml:space="preserve"> die wijzigingen hebben </w:t>
      </w:r>
      <w:r w:rsidRPr="00882422" w:rsidR="002C05A6">
        <w:rPr>
          <w:color w:val="211D1F"/>
          <w:szCs w:val="18"/>
          <w:lang w:val="nl-NL"/>
        </w:rPr>
        <w:t>goedgekeurd</w:t>
      </w:r>
      <w:r w:rsidRPr="00882422">
        <w:rPr>
          <w:color w:val="211D1F"/>
          <w:szCs w:val="18"/>
          <w:lang w:val="nl-NL"/>
        </w:rPr>
        <w:t xml:space="preserve">. Ook deze wijzigingen zullen vervolgens voor alle partijen </w:t>
      </w:r>
      <w:r w:rsidRPr="00882422" w:rsidR="007923FB">
        <w:rPr>
          <w:color w:val="211D1F"/>
          <w:szCs w:val="18"/>
          <w:lang w:val="nl-NL"/>
        </w:rPr>
        <w:t xml:space="preserve">bij het Verdrag </w:t>
      </w:r>
      <w:r w:rsidRPr="00882422">
        <w:rPr>
          <w:color w:val="211D1F"/>
          <w:szCs w:val="18"/>
          <w:lang w:val="nl-NL"/>
        </w:rPr>
        <w:t>gelden</w:t>
      </w:r>
      <w:r w:rsidRPr="00882422" w:rsidR="006A03C8">
        <w:rPr>
          <w:color w:val="211D1F"/>
          <w:szCs w:val="18"/>
          <w:lang w:val="nl-NL"/>
        </w:rPr>
        <w:t xml:space="preserve"> met uitzondering van die partijen </w:t>
      </w:r>
      <w:r w:rsidRPr="00882422" w:rsidR="007923FB">
        <w:rPr>
          <w:color w:val="211D1F"/>
          <w:szCs w:val="18"/>
          <w:lang w:val="nl-NL"/>
        </w:rPr>
        <w:t xml:space="preserve">bij het Verdrag </w:t>
      </w:r>
      <w:r w:rsidRPr="00882422" w:rsidR="006A03C8">
        <w:rPr>
          <w:color w:val="211D1F"/>
          <w:szCs w:val="18"/>
          <w:lang w:val="nl-NL"/>
        </w:rPr>
        <w:t xml:space="preserve">die voor inwerkingtreding </w:t>
      </w:r>
      <w:r w:rsidRPr="00882422" w:rsidR="002C05A6">
        <w:rPr>
          <w:color w:val="211D1F"/>
          <w:szCs w:val="18"/>
          <w:lang w:val="nl-NL"/>
        </w:rPr>
        <w:t xml:space="preserve">een verklaring hebben afgelegd waarin zij stellen dat zij </w:t>
      </w:r>
      <w:r w:rsidRPr="00882422" w:rsidR="006A03C8">
        <w:rPr>
          <w:color w:val="211D1F"/>
          <w:szCs w:val="18"/>
          <w:lang w:val="nl-NL"/>
        </w:rPr>
        <w:t>de wijzigingen</w:t>
      </w:r>
      <w:r w:rsidRPr="00882422" w:rsidR="002C05A6">
        <w:rPr>
          <w:color w:val="211D1F"/>
          <w:szCs w:val="18"/>
          <w:lang w:val="nl-NL"/>
        </w:rPr>
        <w:t xml:space="preserve"> niet goedkeuren en </w:t>
      </w:r>
      <w:r w:rsidRPr="00882422" w:rsidR="006F2F85">
        <w:rPr>
          <w:color w:val="211D1F"/>
          <w:szCs w:val="18"/>
          <w:lang w:val="nl-NL"/>
        </w:rPr>
        <w:t xml:space="preserve">van </w:t>
      </w:r>
      <w:r w:rsidRPr="00882422" w:rsidR="002C05A6">
        <w:rPr>
          <w:color w:val="211D1F"/>
          <w:szCs w:val="18"/>
          <w:lang w:val="nl-NL"/>
        </w:rPr>
        <w:t>d</w:t>
      </w:r>
      <w:r w:rsidRPr="00882422" w:rsidR="006F2F85">
        <w:rPr>
          <w:color w:val="211D1F"/>
          <w:szCs w:val="18"/>
          <w:lang w:val="nl-NL"/>
        </w:rPr>
        <w:t>i</w:t>
      </w:r>
      <w:r w:rsidRPr="00882422" w:rsidR="007923FB">
        <w:rPr>
          <w:color w:val="211D1F"/>
          <w:szCs w:val="18"/>
          <w:lang w:val="nl-NL"/>
        </w:rPr>
        <w:t>e partijen bij het Verdrag</w:t>
      </w:r>
      <w:r w:rsidRPr="00882422" w:rsidR="002C05A6">
        <w:rPr>
          <w:color w:val="211D1F"/>
          <w:szCs w:val="18"/>
          <w:lang w:val="nl-NL"/>
        </w:rPr>
        <w:t xml:space="preserve"> die een verklaring overeenkomstig de eerste volzin van het eerste lid van artikel 42 van het Verdrag hebben </w:t>
      </w:r>
      <w:r w:rsidRPr="00882422" w:rsidR="006F2F85">
        <w:rPr>
          <w:color w:val="211D1F"/>
          <w:szCs w:val="18"/>
          <w:lang w:val="nl-NL"/>
        </w:rPr>
        <w:t>afgelegd</w:t>
      </w:r>
      <w:r w:rsidRPr="00882422" w:rsidR="00F035C2">
        <w:rPr>
          <w:color w:val="211D1F"/>
          <w:szCs w:val="18"/>
          <w:lang w:val="nl-NL"/>
        </w:rPr>
        <w:t xml:space="preserve"> over het niet geheel toepassen van Aanhangsels bij het Verdrag</w:t>
      </w:r>
      <w:r w:rsidRPr="00882422">
        <w:rPr>
          <w:color w:val="211D1F"/>
          <w:szCs w:val="18"/>
          <w:lang w:val="nl-NL"/>
        </w:rPr>
        <w:t xml:space="preserve">. De regering gaat er, gezien het feit dat </w:t>
      </w:r>
      <w:r w:rsidR="00080176">
        <w:rPr>
          <w:color w:val="211D1F"/>
          <w:szCs w:val="18"/>
          <w:lang w:val="nl-NL"/>
        </w:rPr>
        <w:t>op 1 oktober 2020</w:t>
      </w:r>
      <w:r w:rsidRPr="00882422">
        <w:rPr>
          <w:color w:val="211D1F"/>
          <w:szCs w:val="18"/>
          <w:lang w:val="nl-NL"/>
        </w:rPr>
        <w:t xml:space="preserve"> </w:t>
      </w:r>
      <w:r w:rsidR="00742B8D">
        <w:rPr>
          <w:color w:val="211D1F"/>
          <w:szCs w:val="18"/>
          <w:lang w:val="nl-NL"/>
        </w:rPr>
        <w:t>slechts 5</w:t>
      </w:r>
      <w:r w:rsidRPr="00882422" w:rsidR="006A03C8">
        <w:rPr>
          <w:color w:val="211D1F"/>
          <w:szCs w:val="18"/>
          <w:lang w:val="nl-NL"/>
        </w:rPr>
        <w:t xml:space="preserve"> partijen </w:t>
      </w:r>
      <w:r w:rsidRPr="00882422">
        <w:rPr>
          <w:color w:val="211D1F"/>
          <w:szCs w:val="18"/>
          <w:lang w:val="nl-NL"/>
        </w:rPr>
        <w:t>de wijzigingen van het</w:t>
      </w:r>
      <w:r w:rsidRPr="00882422" w:rsidR="006A03C8">
        <w:rPr>
          <w:color w:val="211D1F"/>
          <w:szCs w:val="18"/>
          <w:lang w:val="nl-NL"/>
        </w:rPr>
        <w:t xml:space="preserve"> Verdrag </w:t>
      </w:r>
      <w:r w:rsidRPr="00882422" w:rsidR="006F2F85">
        <w:rPr>
          <w:color w:val="211D1F"/>
          <w:szCs w:val="18"/>
          <w:lang w:val="nl-NL"/>
        </w:rPr>
        <w:t xml:space="preserve">en </w:t>
      </w:r>
      <w:r w:rsidRPr="00882422" w:rsidR="006A03C8">
        <w:rPr>
          <w:color w:val="211D1F"/>
          <w:szCs w:val="18"/>
          <w:lang w:val="nl-NL"/>
        </w:rPr>
        <w:t>de Aanhangsels hebben</w:t>
      </w:r>
      <w:r w:rsidRPr="00882422" w:rsidR="00F1440B">
        <w:rPr>
          <w:color w:val="211D1F"/>
          <w:szCs w:val="18"/>
          <w:lang w:val="nl-NL"/>
        </w:rPr>
        <w:t xml:space="preserve"> aanvaard, van</w:t>
      </w:r>
      <w:r w:rsidRPr="00882422">
        <w:rPr>
          <w:color w:val="211D1F"/>
          <w:szCs w:val="18"/>
          <w:lang w:val="nl-NL"/>
        </w:rPr>
        <w:t xml:space="preserve">uit dat het parlement tijdig een oordeel zal kunnen vellen over de wijzigingen van het Verdrag </w:t>
      </w:r>
      <w:r w:rsidRPr="00882422" w:rsidR="006F2F85">
        <w:rPr>
          <w:color w:val="211D1F"/>
          <w:szCs w:val="18"/>
          <w:lang w:val="nl-NL"/>
        </w:rPr>
        <w:t xml:space="preserve">en de Aanhangsels </w:t>
      </w:r>
      <w:r w:rsidRPr="00882422" w:rsidR="00795162">
        <w:rPr>
          <w:color w:val="211D1F"/>
          <w:szCs w:val="18"/>
          <w:lang w:val="nl-NL"/>
        </w:rPr>
        <w:t xml:space="preserve">daarbij </w:t>
      </w:r>
      <w:r w:rsidRPr="00882422">
        <w:rPr>
          <w:color w:val="211D1F"/>
          <w:szCs w:val="18"/>
          <w:lang w:val="nl-NL"/>
        </w:rPr>
        <w:t xml:space="preserve">die </w:t>
      </w:r>
      <w:r w:rsidRPr="00882422" w:rsidR="006F2F85">
        <w:rPr>
          <w:color w:val="211D1F"/>
          <w:szCs w:val="18"/>
          <w:lang w:val="nl-NL"/>
        </w:rPr>
        <w:t xml:space="preserve">thans </w:t>
      </w:r>
      <w:r w:rsidRPr="00882422">
        <w:rPr>
          <w:color w:val="211D1F"/>
          <w:szCs w:val="18"/>
          <w:lang w:val="nl-NL"/>
        </w:rPr>
        <w:t>ter goedkeuring worden voorgelegd</w:t>
      </w:r>
      <w:r w:rsidRPr="00882422" w:rsidR="006E5699">
        <w:rPr>
          <w:color w:val="211D1F"/>
          <w:szCs w:val="18"/>
          <w:lang w:val="nl-NL"/>
        </w:rPr>
        <w:t>.</w:t>
      </w:r>
    </w:p>
    <w:p w:rsidRPr="00882422" w:rsidR="007625B7" w:rsidP="00C15DBC" w:rsidRDefault="007625B7" w14:paraId="197092BE" w14:textId="77777777">
      <w:pPr>
        <w:autoSpaceDE w:val="0"/>
        <w:autoSpaceDN w:val="0"/>
        <w:adjustRightInd w:val="0"/>
        <w:spacing w:after="0" w:line="276" w:lineRule="auto"/>
        <w:rPr>
          <w:color w:val="211D1F"/>
          <w:szCs w:val="18"/>
          <w:lang w:val="nl-NL"/>
        </w:rPr>
      </w:pPr>
    </w:p>
    <w:p w:rsidRPr="00882422" w:rsidR="007625B7" w:rsidP="00001920" w:rsidRDefault="007625B7" w14:paraId="0EBA5419" w14:textId="093B7F9B">
      <w:pPr>
        <w:autoSpaceDE w:val="0"/>
        <w:autoSpaceDN w:val="0"/>
        <w:adjustRightInd w:val="0"/>
        <w:spacing w:after="0" w:line="276" w:lineRule="auto"/>
        <w:rPr>
          <w:rFonts w:cs="GENGK I+ Univers"/>
          <w:b/>
          <w:bCs/>
          <w:color w:val="211D1F"/>
          <w:szCs w:val="18"/>
          <w:lang w:val="nl-NL"/>
        </w:rPr>
      </w:pPr>
      <w:r w:rsidRPr="00882422">
        <w:rPr>
          <w:rFonts w:cs="GENGK I+ Univers"/>
          <w:b/>
          <w:bCs/>
          <w:color w:val="211D1F"/>
          <w:szCs w:val="18"/>
          <w:lang w:val="nl-NL"/>
        </w:rPr>
        <w:t>3. Aanleiding voor en omvang en strekki</w:t>
      </w:r>
      <w:r w:rsidRPr="00882422" w:rsidR="00BC4349">
        <w:rPr>
          <w:rFonts w:cs="GENGK I+ Univers"/>
          <w:b/>
          <w:bCs/>
          <w:color w:val="211D1F"/>
          <w:szCs w:val="18"/>
          <w:lang w:val="nl-NL"/>
        </w:rPr>
        <w:t>ng van de wijzigingen</w:t>
      </w:r>
      <w:r w:rsidRPr="00882422" w:rsidR="001E617A">
        <w:rPr>
          <w:rFonts w:cs="GENGK I+ Univers"/>
          <w:b/>
          <w:bCs/>
          <w:color w:val="211D1F"/>
          <w:szCs w:val="18"/>
          <w:lang w:val="nl-NL"/>
        </w:rPr>
        <w:t xml:space="preserve"> van 26 september 2018</w:t>
      </w:r>
      <w:r w:rsidRPr="00882422" w:rsidR="00BC4349">
        <w:rPr>
          <w:rFonts w:cs="GENGK I+ Univers"/>
          <w:b/>
          <w:bCs/>
          <w:color w:val="211D1F"/>
          <w:szCs w:val="18"/>
          <w:lang w:val="nl-NL"/>
        </w:rPr>
        <w:t xml:space="preserve"> van </w:t>
      </w:r>
      <w:r w:rsidRPr="00882422" w:rsidR="001E617A">
        <w:rPr>
          <w:rFonts w:cs="GENGK I+ Univers"/>
          <w:b/>
          <w:bCs/>
          <w:color w:val="211D1F"/>
          <w:szCs w:val="18"/>
          <w:lang w:val="nl-NL"/>
        </w:rPr>
        <w:t>het Verdrag, Aanhangsels en nieuw Aanhangsel H daarbij</w:t>
      </w:r>
    </w:p>
    <w:p w:rsidRPr="00882422" w:rsidR="001E617A" w:rsidP="00001920" w:rsidRDefault="001E617A" w14:paraId="6C030A50" w14:textId="77777777">
      <w:pPr>
        <w:autoSpaceDE w:val="0"/>
        <w:autoSpaceDN w:val="0"/>
        <w:adjustRightInd w:val="0"/>
        <w:spacing w:after="0" w:line="276" w:lineRule="auto"/>
        <w:rPr>
          <w:rFonts w:cs="GENGK I+ Univers"/>
          <w:bCs/>
          <w:color w:val="211D1F"/>
          <w:szCs w:val="18"/>
          <w:lang w:val="nl-NL"/>
        </w:rPr>
      </w:pPr>
    </w:p>
    <w:p w:rsidRPr="00794252" w:rsidR="003B5B23" w:rsidP="00001920" w:rsidRDefault="00BC4349" w14:paraId="1D390B17" w14:textId="3B891F0D">
      <w:pPr>
        <w:autoSpaceDE w:val="0"/>
        <w:autoSpaceDN w:val="0"/>
        <w:adjustRightInd w:val="0"/>
        <w:spacing w:after="0" w:line="276" w:lineRule="auto"/>
        <w:rPr>
          <w:rFonts w:cs="GENGK K+ Univers"/>
          <w:color w:val="211D1F"/>
          <w:szCs w:val="18"/>
          <w:lang w:val="nl-NL"/>
        </w:rPr>
      </w:pPr>
      <w:r w:rsidRPr="00794252">
        <w:rPr>
          <w:rFonts w:cs="GENGK K+ Univers"/>
          <w:color w:val="211D1F"/>
          <w:szCs w:val="18"/>
          <w:lang w:val="nl-NL"/>
        </w:rPr>
        <w:t xml:space="preserve">De wijzigingen betreffen een aantal bepalingen van </w:t>
      </w:r>
      <w:r w:rsidRPr="00794252" w:rsidR="001E617A">
        <w:rPr>
          <w:rFonts w:cs="GENGK K+ Univers"/>
          <w:color w:val="211D1F"/>
          <w:szCs w:val="18"/>
          <w:lang w:val="nl-NL"/>
        </w:rPr>
        <w:t xml:space="preserve">het Verdrag, de </w:t>
      </w:r>
      <w:r w:rsidRPr="00794252" w:rsidR="001E40EE">
        <w:rPr>
          <w:rFonts w:cs="GENGK K+ Univers"/>
          <w:color w:val="211D1F"/>
          <w:szCs w:val="18"/>
          <w:lang w:val="nl-NL"/>
        </w:rPr>
        <w:t xml:space="preserve">artikelen </w:t>
      </w:r>
      <w:r w:rsidRPr="00794252" w:rsidR="00EF10B4">
        <w:rPr>
          <w:rFonts w:cs="GENGK K+ Univers"/>
          <w:color w:val="211D1F"/>
          <w:szCs w:val="18"/>
          <w:lang w:val="nl-NL"/>
        </w:rPr>
        <w:t>2, 6, 20, 33, 34</w:t>
      </w:r>
      <w:r w:rsidRPr="00794252" w:rsidR="001E617A">
        <w:rPr>
          <w:rFonts w:cs="GENGK K+ Univers"/>
          <w:color w:val="211D1F"/>
          <w:szCs w:val="18"/>
          <w:lang w:val="nl-NL"/>
        </w:rPr>
        <w:t xml:space="preserve"> en</w:t>
      </w:r>
      <w:r w:rsidRPr="00794252" w:rsidR="00EF10B4">
        <w:rPr>
          <w:rFonts w:cs="GENGK K+ Univers"/>
          <w:color w:val="211D1F"/>
          <w:szCs w:val="18"/>
          <w:lang w:val="nl-NL"/>
        </w:rPr>
        <w:t xml:space="preserve"> 35</w:t>
      </w:r>
      <w:r w:rsidRPr="00794252" w:rsidR="004C6614">
        <w:rPr>
          <w:rFonts w:cs="GENGK K+ Univers"/>
          <w:color w:val="211D1F"/>
          <w:szCs w:val="18"/>
          <w:lang w:val="nl-NL"/>
        </w:rPr>
        <w:t xml:space="preserve"> en </w:t>
      </w:r>
      <w:r w:rsidRPr="00794252" w:rsidR="0062116F">
        <w:rPr>
          <w:rFonts w:cs="GENGK K+ Univers"/>
          <w:color w:val="211D1F"/>
          <w:szCs w:val="18"/>
          <w:lang w:val="nl-NL"/>
        </w:rPr>
        <w:t>van</w:t>
      </w:r>
      <w:r w:rsidRPr="00794252" w:rsidR="004C6614">
        <w:rPr>
          <w:rFonts w:cs="GENGK K+ Univers"/>
          <w:color w:val="211D1F"/>
          <w:szCs w:val="18"/>
          <w:lang w:val="nl-NL"/>
        </w:rPr>
        <w:t xml:space="preserve"> de</w:t>
      </w:r>
      <w:r w:rsidRPr="00794252" w:rsidR="0062116F">
        <w:rPr>
          <w:rFonts w:cs="GENGK K+ Univers"/>
          <w:color w:val="211D1F"/>
          <w:szCs w:val="18"/>
          <w:lang w:val="nl-NL"/>
        </w:rPr>
        <w:t xml:space="preserve"> Aanhangsel</w:t>
      </w:r>
      <w:r w:rsidRPr="00794252" w:rsidR="004C6614">
        <w:rPr>
          <w:rFonts w:cs="GENGK K+ Univers"/>
          <w:color w:val="211D1F"/>
          <w:szCs w:val="18"/>
          <w:lang w:val="nl-NL"/>
        </w:rPr>
        <w:t>s</w:t>
      </w:r>
      <w:r w:rsidRPr="00794252" w:rsidR="0062116F">
        <w:rPr>
          <w:rFonts w:cs="GENGK K+ Univers"/>
          <w:color w:val="211D1F"/>
          <w:szCs w:val="18"/>
          <w:lang w:val="nl-NL"/>
        </w:rPr>
        <w:t xml:space="preserve"> E (CUI)</w:t>
      </w:r>
      <w:r w:rsidRPr="00794252" w:rsidR="001E617A">
        <w:rPr>
          <w:rFonts w:cs="GENGK K+ Univers"/>
          <w:color w:val="211D1F"/>
          <w:szCs w:val="18"/>
          <w:lang w:val="nl-NL"/>
        </w:rPr>
        <w:t>,</w:t>
      </w:r>
      <w:r w:rsidRPr="00794252" w:rsidR="0086326E">
        <w:rPr>
          <w:rFonts w:cs="GENGK K+ Univers"/>
          <w:color w:val="211D1F"/>
          <w:szCs w:val="18"/>
          <w:lang w:val="nl-NL"/>
        </w:rPr>
        <w:t xml:space="preserve"> artikelen 1, 3, 5, 5bis, 7, 8, 9, 10</w:t>
      </w:r>
      <w:r w:rsidRPr="00794252" w:rsidR="001E617A">
        <w:rPr>
          <w:rFonts w:cs="GENGK K+ Univers"/>
          <w:color w:val="211D1F"/>
          <w:szCs w:val="18"/>
          <w:lang w:val="nl-NL"/>
        </w:rPr>
        <w:t>,</w:t>
      </w:r>
      <w:r w:rsidRPr="00794252" w:rsidR="0086326E">
        <w:rPr>
          <w:rFonts w:cs="GENGK K+ Univers"/>
          <w:color w:val="211D1F"/>
          <w:szCs w:val="18"/>
          <w:lang w:val="nl-NL"/>
        </w:rPr>
        <w:t xml:space="preserve"> </w:t>
      </w:r>
      <w:r w:rsidRPr="00794252" w:rsidR="0062116F">
        <w:rPr>
          <w:rFonts w:cs="GENGK K+ Univers"/>
          <w:color w:val="211D1F"/>
          <w:szCs w:val="18"/>
          <w:lang w:val="nl-NL"/>
        </w:rPr>
        <w:t>en G (ATMF)</w:t>
      </w:r>
      <w:r w:rsidRPr="00794252" w:rsidR="001E617A">
        <w:rPr>
          <w:rFonts w:cs="GENGK K+ Univers"/>
          <w:color w:val="211D1F"/>
          <w:szCs w:val="18"/>
          <w:lang w:val="nl-NL"/>
        </w:rPr>
        <w:t>,</w:t>
      </w:r>
      <w:r w:rsidRPr="00794252" w:rsidR="00881A98">
        <w:rPr>
          <w:rFonts w:cs="GENGK K+ Univers"/>
          <w:color w:val="211D1F"/>
          <w:szCs w:val="18"/>
          <w:lang w:val="nl-NL"/>
        </w:rPr>
        <w:t xml:space="preserve"> artikelen 1, 3</w:t>
      </w:r>
      <w:r w:rsidRPr="00794252" w:rsidR="001E617A">
        <w:rPr>
          <w:rFonts w:cs="GENGK K+ Univers"/>
          <w:color w:val="211D1F"/>
          <w:szCs w:val="18"/>
          <w:lang w:val="nl-NL"/>
        </w:rPr>
        <w:t xml:space="preserve"> en</w:t>
      </w:r>
      <w:r w:rsidRPr="00794252" w:rsidR="00881A98">
        <w:rPr>
          <w:rFonts w:cs="GENGK K+ Univers"/>
          <w:color w:val="211D1F"/>
          <w:szCs w:val="18"/>
          <w:lang w:val="nl-NL"/>
        </w:rPr>
        <w:t xml:space="preserve"> 9</w:t>
      </w:r>
      <w:r w:rsidRPr="00794252" w:rsidR="001E617A">
        <w:rPr>
          <w:rFonts w:cs="GENGK K+ Univers"/>
          <w:color w:val="211D1F"/>
          <w:szCs w:val="18"/>
          <w:lang w:val="nl-NL"/>
        </w:rPr>
        <w:t>, bij het Verdrag</w:t>
      </w:r>
      <w:r w:rsidRPr="00794252" w:rsidR="00881A98">
        <w:rPr>
          <w:rFonts w:cs="GENGK K+ Univers"/>
          <w:color w:val="211D1F"/>
          <w:szCs w:val="18"/>
          <w:lang w:val="nl-NL"/>
        </w:rPr>
        <w:t xml:space="preserve">. Daarnaast is een nieuw Aanhangsel H (EST) </w:t>
      </w:r>
      <w:r w:rsidRPr="00794252" w:rsidR="008F741D">
        <w:rPr>
          <w:rFonts w:cs="GENGK K+ Univers"/>
          <w:color w:val="211D1F"/>
          <w:szCs w:val="18"/>
          <w:lang w:val="nl-NL"/>
        </w:rPr>
        <w:t xml:space="preserve">met Uniforme Regelen </w:t>
      </w:r>
      <w:r w:rsidRPr="00794252" w:rsidR="002A7558">
        <w:rPr>
          <w:rFonts w:cs="GENGK K+ Univers"/>
          <w:color w:val="211D1F"/>
          <w:szCs w:val="18"/>
          <w:lang w:val="nl-NL"/>
        </w:rPr>
        <w:t xml:space="preserve">betreffende </w:t>
      </w:r>
      <w:r w:rsidRPr="00794252" w:rsidR="00881A98">
        <w:rPr>
          <w:rFonts w:cs="GENGK K+ Univers"/>
          <w:color w:val="211D1F"/>
          <w:szCs w:val="18"/>
          <w:lang w:val="nl-NL"/>
        </w:rPr>
        <w:t xml:space="preserve">de veilige exploitatie van treinen in het internationale verkeer aan het </w:t>
      </w:r>
      <w:r w:rsidRPr="00794252" w:rsidR="001E617A">
        <w:rPr>
          <w:rFonts w:cs="GENGK K+ Univers"/>
          <w:color w:val="211D1F"/>
          <w:szCs w:val="18"/>
          <w:lang w:val="nl-NL"/>
        </w:rPr>
        <w:t xml:space="preserve">Verdrag </w:t>
      </w:r>
      <w:r w:rsidRPr="00794252" w:rsidR="00881A98">
        <w:rPr>
          <w:rFonts w:cs="GENGK K+ Univers"/>
          <w:color w:val="211D1F"/>
          <w:szCs w:val="18"/>
          <w:lang w:val="nl-NL"/>
        </w:rPr>
        <w:t>toegevoegd</w:t>
      </w:r>
      <w:r w:rsidRPr="00794252" w:rsidR="001733F2">
        <w:rPr>
          <w:rFonts w:cs="GENGK K+ Univers"/>
          <w:color w:val="211D1F"/>
          <w:szCs w:val="18"/>
          <w:lang w:val="nl-NL"/>
        </w:rPr>
        <w:t>.</w:t>
      </w:r>
    </w:p>
    <w:p w:rsidRPr="00882422" w:rsidR="00BD10A7" w:rsidP="00001920" w:rsidRDefault="003B5B23" w14:paraId="306B3A30" w14:textId="1678FA82">
      <w:pPr>
        <w:autoSpaceDE w:val="0"/>
        <w:autoSpaceDN w:val="0"/>
        <w:adjustRightInd w:val="0"/>
        <w:spacing w:after="0" w:line="276" w:lineRule="auto"/>
        <w:rPr>
          <w:rFonts w:cs="GENGK K+ Univers"/>
          <w:color w:val="211D1F"/>
          <w:szCs w:val="18"/>
          <w:lang w:val="nl-NL"/>
        </w:rPr>
      </w:pPr>
      <w:r w:rsidRPr="00794252">
        <w:rPr>
          <w:rFonts w:cs="GENGK K+ Univers"/>
          <w:color w:val="211D1F"/>
          <w:szCs w:val="18"/>
          <w:lang w:val="nl-NL"/>
        </w:rPr>
        <w:br/>
      </w:r>
      <w:r w:rsidRPr="00882422">
        <w:rPr>
          <w:rFonts w:cs="GENGK K+ Univers"/>
          <w:color w:val="211D1F"/>
          <w:szCs w:val="18"/>
          <w:lang w:val="nl-NL"/>
        </w:rPr>
        <w:t xml:space="preserve">De wijzigingen van </w:t>
      </w:r>
      <w:r w:rsidRPr="00882422" w:rsidR="00B93195">
        <w:rPr>
          <w:rFonts w:cs="GENGK K+ Univers"/>
          <w:color w:val="211D1F"/>
          <w:szCs w:val="18"/>
          <w:lang w:val="nl-NL"/>
        </w:rPr>
        <w:t xml:space="preserve">het Verdrag </w:t>
      </w:r>
      <w:r w:rsidRPr="00882422">
        <w:rPr>
          <w:rFonts w:cs="GENGK K+ Univers"/>
          <w:color w:val="211D1F"/>
          <w:szCs w:val="18"/>
          <w:lang w:val="nl-NL"/>
        </w:rPr>
        <w:t>hebben tot doel om:</w:t>
      </w:r>
    </w:p>
    <w:p w:rsidRPr="00794252" w:rsidR="00C93300" w:rsidP="00794252" w:rsidRDefault="00BB0D3A" w14:paraId="5815BE76" w14:textId="24A14173">
      <w:pPr>
        <w:rPr>
          <w:rFonts w:asciiTheme="minorHAnsi" w:hAnsiTheme="minorHAnsi"/>
          <w:color w:val="1F497D"/>
          <w:lang w:val="nl-NL"/>
        </w:rPr>
      </w:pPr>
      <w:r w:rsidRPr="00882422">
        <w:rPr>
          <w:rFonts w:cs="GENGK K+ Univers"/>
          <w:color w:val="211D1F"/>
          <w:szCs w:val="18"/>
          <w:lang w:val="nl-NL"/>
        </w:rPr>
        <w:t xml:space="preserve">- </w:t>
      </w:r>
      <w:r w:rsidRPr="00882422">
        <w:rPr>
          <w:szCs w:val="18"/>
          <w:lang w:val="nl-NL"/>
        </w:rPr>
        <w:t>de procedure voor de herzie</w:t>
      </w:r>
      <w:r w:rsidRPr="00882422" w:rsidR="00BD10A7">
        <w:rPr>
          <w:szCs w:val="18"/>
          <w:lang w:val="nl-NL"/>
        </w:rPr>
        <w:t xml:space="preserve">ning van </w:t>
      </w:r>
      <w:r w:rsidRPr="00882422" w:rsidR="00B93195">
        <w:rPr>
          <w:szCs w:val="18"/>
          <w:lang w:val="nl-NL"/>
        </w:rPr>
        <w:t xml:space="preserve">het Verdrag </w:t>
      </w:r>
      <w:r w:rsidRPr="00882422">
        <w:rPr>
          <w:szCs w:val="18"/>
          <w:lang w:val="nl-NL"/>
        </w:rPr>
        <w:t xml:space="preserve">te verbeteren en te vereenvoudigen, zodat wijzigingen van het </w:t>
      </w:r>
      <w:r w:rsidRPr="00882422" w:rsidR="006B60A8">
        <w:rPr>
          <w:szCs w:val="18"/>
          <w:lang w:val="nl-NL"/>
        </w:rPr>
        <w:t>V</w:t>
      </w:r>
      <w:r w:rsidRPr="00882422">
        <w:rPr>
          <w:szCs w:val="18"/>
          <w:lang w:val="nl-NL"/>
        </w:rPr>
        <w:t xml:space="preserve">erdrag en de </w:t>
      </w:r>
      <w:r w:rsidRPr="00882422" w:rsidR="006B60A8">
        <w:rPr>
          <w:szCs w:val="18"/>
          <w:lang w:val="nl-NL"/>
        </w:rPr>
        <w:t>A</w:t>
      </w:r>
      <w:r w:rsidRPr="00882422">
        <w:rPr>
          <w:szCs w:val="18"/>
          <w:lang w:val="nl-NL"/>
        </w:rPr>
        <w:t>anhangsels daar</w:t>
      </w:r>
      <w:r w:rsidRPr="00882422" w:rsidR="006B60A8">
        <w:rPr>
          <w:szCs w:val="18"/>
          <w:lang w:val="nl-NL"/>
        </w:rPr>
        <w:t>bij</w:t>
      </w:r>
      <w:r w:rsidRPr="00882422">
        <w:rPr>
          <w:szCs w:val="18"/>
          <w:lang w:val="nl-NL"/>
        </w:rPr>
        <w:t xml:space="preserve"> consequent en snel kunnen worden toegepast en wordt voorkomen dat de huidige langdurige herzieningsprocedure nadelige </w:t>
      </w:r>
      <w:r w:rsidRPr="00882422">
        <w:rPr>
          <w:rFonts w:cs="GENGK K+ Univers"/>
          <w:color w:val="211D1F"/>
          <w:szCs w:val="18"/>
          <w:lang w:val="nl-NL"/>
        </w:rPr>
        <w:t>gevolgen heeft</w:t>
      </w:r>
      <w:r w:rsidRPr="00882422" w:rsidR="0014433D">
        <w:rPr>
          <w:rFonts w:cs="GENGK K+ Univers"/>
          <w:color w:val="211D1F"/>
          <w:szCs w:val="18"/>
          <w:lang w:val="nl-NL"/>
        </w:rPr>
        <w:t>, zoals het risico dat wijzigingen aangenomen door Herzieningscommissies en Algemene Vergadering onderling verschillen en daardoor niet in overeenstemming zijn met externe handelingen, m.n. de wetgeving van de EU.</w:t>
      </w:r>
      <w:r w:rsidRPr="00882422" w:rsidR="0014433D">
        <w:rPr>
          <w:rFonts w:asciiTheme="minorHAnsi" w:hAnsiTheme="minorHAnsi"/>
          <w:color w:val="1F497D"/>
          <w:lang w:val="nl-NL"/>
        </w:rPr>
        <w:t xml:space="preserve"> </w:t>
      </w:r>
      <w:r w:rsidRPr="00882422" w:rsidR="007923FB">
        <w:rPr>
          <w:rFonts w:cs="GENGK K+ Univers"/>
          <w:color w:val="211D1F"/>
          <w:szCs w:val="18"/>
          <w:lang w:val="nl-NL"/>
        </w:rPr>
        <w:t xml:space="preserve">Hiertoe worden het derde lid van artikel 34 </w:t>
      </w:r>
      <w:r w:rsidRPr="00882422" w:rsidR="00915D38">
        <w:rPr>
          <w:rFonts w:cs="GENGK K+ Univers"/>
          <w:color w:val="211D1F"/>
          <w:szCs w:val="18"/>
          <w:lang w:val="nl-NL"/>
        </w:rPr>
        <w:t xml:space="preserve">van het Verdrag </w:t>
      </w:r>
      <w:r w:rsidRPr="00882422" w:rsidR="00003529">
        <w:rPr>
          <w:rFonts w:cs="GENGK K+ Univers"/>
          <w:color w:val="211D1F"/>
          <w:szCs w:val="18"/>
          <w:lang w:val="nl-NL"/>
        </w:rPr>
        <w:t>dat</w:t>
      </w:r>
      <w:r w:rsidRPr="00882422" w:rsidR="00A53ED5">
        <w:rPr>
          <w:rFonts w:cs="GENGK K+ Univers"/>
          <w:color w:val="211D1F"/>
          <w:szCs w:val="18"/>
          <w:lang w:val="nl-NL"/>
        </w:rPr>
        <w:t xml:space="preserve"> betrekking heeft op </w:t>
      </w:r>
      <w:r w:rsidR="002E5D81">
        <w:rPr>
          <w:rFonts w:cs="GENGK K+ Univers"/>
          <w:color w:val="211D1F"/>
          <w:szCs w:val="18"/>
          <w:lang w:val="nl-NL"/>
        </w:rPr>
        <w:t xml:space="preserve">wijziging van de Aanhangsels </w:t>
      </w:r>
      <w:r w:rsidR="00197794">
        <w:rPr>
          <w:rFonts w:cs="GENGK K+ Univers"/>
          <w:color w:val="211D1F"/>
          <w:szCs w:val="18"/>
          <w:lang w:val="nl-NL"/>
        </w:rPr>
        <w:t>bij</w:t>
      </w:r>
      <w:r w:rsidRPr="00882422" w:rsidR="00A53ED5">
        <w:rPr>
          <w:rFonts w:cs="GENGK K+ Univers"/>
          <w:color w:val="211D1F"/>
          <w:szCs w:val="18"/>
          <w:lang w:val="nl-NL"/>
        </w:rPr>
        <w:t xml:space="preserve"> het Verdrag </w:t>
      </w:r>
      <w:r w:rsidRPr="00882422" w:rsidR="007923FB">
        <w:rPr>
          <w:rFonts w:cs="GENGK K+ Univers"/>
          <w:color w:val="211D1F"/>
          <w:szCs w:val="18"/>
          <w:lang w:val="nl-NL"/>
        </w:rPr>
        <w:t>als volgt gewijzigd</w:t>
      </w:r>
      <w:r w:rsidRPr="00882422" w:rsidR="00915D38">
        <w:rPr>
          <w:rFonts w:cs="GENGK K+ Univers"/>
          <w:color w:val="211D1F"/>
          <w:szCs w:val="18"/>
          <w:lang w:val="nl-NL"/>
        </w:rPr>
        <w:t>.</w:t>
      </w:r>
      <w:r w:rsidRPr="00882422" w:rsidR="007923FB">
        <w:rPr>
          <w:rFonts w:cs="GENGK K+ Univers"/>
          <w:color w:val="211D1F"/>
          <w:szCs w:val="18"/>
          <w:lang w:val="nl-NL"/>
        </w:rPr>
        <w:t xml:space="preserve"> De thans geldende termijn van 12 maanden na goedkeuring door de helft van de </w:t>
      </w:r>
      <w:r w:rsidRPr="00882422" w:rsidR="00915D38">
        <w:rPr>
          <w:rFonts w:cs="GENGK K+ Univers"/>
          <w:color w:val="211D1F"/>
          <w:szCs w:val="18"/>
          <w:lang w:val="nl-NL"/>
        </w:rPr>
        <w:t>partijen bij het Verdrag</w:t>
      </w:r>
      <w:r w:rsidRPr="00882422" w:rsidR="007923FB">
        <w:rPr>
          <w:rFonts w:cs="GENGK K+ Univers"/>
          <w:color w:val="211D1F"/>
          <w:szCs w:val="18"/>
          <w:lang w:val="nl-NL"/>
        </w:rPr>
        <w:t xml:space="preserve"> </w:t>
      </w:r>
      <w:r w:rsidRPr="00882422" w:rsidR="00003529">
        <w:rPr>
          <w:rFonts w:cs="GENGK K+ Univers"/>
          <w:color w:val="211D1F"/>
          <w:szCs w:val="18"/>
          <w:lang w:val="nl-NL"/>
        </w:rPr>
        <w:t>wordt</w:t>
      </w:r>
      <w:r w:rsidRPr="00882422" w:rsidR="007923FB">
        <w:rPr>
          <w:rFonts w:cs="GENGK K+ Univers"/>
          <w:color w:val="211D1F"/>
          <w:szCs w:val="18"/>
          <w:lang w:val="nl-NL"/>
        </w:rPr>
        <w:t xml:space="preserve"> gewijzigd in een termijn van 36 maanden na kennisgeving </w:t>
      </w:r>
      <w:r w:rsidRPr="00882422" w:rsidR="00915D38">
        <w:rPr>
          <w:rFonts w:cs="GENGK K+ Univers"/>
          <w:color w:val="211D1F"/>
          <w:szCs w:val="18"/>
          <w:lang w:val="nl-NL"/>
        </w:rPr>
        <w:t xml:space="preserve">aan de partijen bij het Verdrag </w:t>
      </w:r>
      <w:r w:rsidRPr="00882422" w:rsidR="007923FB">
        <w:rPr>
          <w:rFonts w:cs="GENGK K+ Univers"/>
          <w:color w:val="211D1F"/>
          <w:szCs w:val="18"/>
          <w:lang w:val="nl-NL"/>
        </w:rPr>
        <w:t xml:space="preserve">door de Secretaris-Generaal van OTIF. Aan de bepaling is toegevoegd dat de Algemene Vergadering met een meerderheid de inwerkingtreding van voorstellen tot wijziging van </w:t>
      </w:r>
      <w:r w:rsidRPr="00882422" w:rsidR="00A53ED5">
        <w:rPr>
          <w:rFonts w:cs="GENGK K+ Univers"/>
          <w:color w:val="211D1F"/>
          <w:szCs w:val="18"/>
          <w:lang w:val="nl-NL"/>
        </w:rPr>
        <w:t xml:space="preserve">de Aanhangsels </w:t>
      </w:r>
      <w:r w:rsidR="00197794">
        <w:rPr>
          <w:rFonts w:cs="GENGK K+ Univers"/>
          <w:color w:val="211D1F"/>
          <w:szCs w:val="18"/>
          <w:lang w:val="nl-NL"/>
        </w:rPr>
        <w:t>bij</w:t>
      </w:r>
      <w:r w:rsidRPr="00882422" w:rsidR="00A53ED5">
        <w:rPr>
          <w:rFonts w:cs="GENGK K+ Univers"/>
          <w:color w:val="211D1F"/>
          <w:szCs w:val="18"/>
          <w:lang w:val="nl-NL"/>
        </w:rPr>
        <w:t xml:space="preserve"> </w:t>
      </w:r>
      <w:r w:rsidRPr="00882422" w:rsidR="007923FB">
        <w:rPr>
          <w:rFonts w:cs="GENGK K+ Univers"/>
          <w:color w:val="211D1F"/>
          <w:szCs w:val="18"/>
          <w:lang w:val="nl-NL"/>
        </w:rPr>
        <w:t>het Verdrag kan uitstellen. De bepaling van het vierde lid van artikel 34</w:t>
      </w:r>
      <w:r w:rsidRPr="00882422" w:rsidR="00A53ED5">
        <w:rPr>
          <w:rFonts w:cs="GENGK K+ Univers"/>
          <w:color w:val="211D1F"/>
          <w:szCs w:val="18"/>
          <w:lang w:val="nl-NL"/>
        </w:rPr>
        <w:t>,</w:t>
      </w:r>
      <w:r w:rsidRPr="00882422" w:rsidR="007923FB">
        <w:rPr>
          <w:rFonts w:cs="GENGK K+ Univers"/>
          <w:color w:val="211D1F"/>
          <w:szCs w:val="18"/>
          <w:lang w:val="nl-NL"/>
        </w:rPr>
        <w:t xml:space="preserve"> </w:t>
      </w:r>
      <w:r w:rsidRPr="00882422" w:rsidR="00A53ED5">
        <w:rPr>
          <w:rFonts w:cs="GENGK K+ Univers"/>
          <w:color w:val="211D1F"/>
          <w:szCs w:val="18"/>
          <w:lang w:val="nl-NL"/>
        </w:rPr>
        <w:t>thans</w:t>
      </w:r>
      <w:r w:rsidRPr="00882422" w:rsidR="007923FB">
        <w:rPr>
          <w:rFonts w:cs="GENGK K+ Univers"/>
          <w:color w:val="211D1F"/>
          <w:szCs w:val="18"/>
          <w:lang w:val="nl-NL"/>
        </w:rPr>
        <w:t xml:space="preserve"> </w:t>
      </w:r>
      <w:r w:rsidRPr="00882422" w:rsidR="00A53ED5">
        <w:rPr>
          <w:rFonts w:cs="GENGK K+ Univers"/>
          <w:color w:val="211D1F"/>
          <w:szCs w:val="18"/>
          <w:lang w:val="nl-NL"/>
        </w:rPr>
        <w:t>a</w:t>
      </w:r>
      <w:r w:rsidRPr="00882422" w:rsidR="007923FB">
        <w:rPr>
          <w:rFonts w:cs="GENGK K+ Univers"/>
          <w:color w:val="211D1F"/>
          <w:szCs w:val="18"/>
          <w:lang w:val="nl-NL"/>
        </w:rPr>
        <w:t xml:space="preserve">lleen van toepassing op </w:t>
      </w:r>
      <w:r w:rsidRPr="00882422" w:rsidR="00A53ED5">
        <w:rPr>
          <w:rFonts w:cs="GENGK K+ Univers"/>
          <w:color w:val="211D1F"/>
          <w:szCs w:val="18"/>
          <w:lang w:val="nl-NL"/>
        </w:rPr>
        <w:t>wijziging van het Verdrag zelf, wordt ook van toepassing</w:t>
      </w:r>
      <w:r w:rsidRPr="00882422" w:rsidR="007923FB">
        <w:rPr>
          <w:rFonts w:cs="GENGK K+ Univers"/>
          <w:color w:val="211D1F"/>
          <w:szCs w:val="18"/>
          <w:lang w:val="nl-NL"/>
        </w:rPr>
        <w:t xml:space="preserve"> </w:t>
      </w:r>
      <w:r w:rsidRPr="00882422" w:rsidR="00003529">
        <w:rPr>
          <w:rFonts w:cs="GENGK K+ Univers"/>
          <w:color w:val="211D1F"/>
          <w:szCs w:val="18"/>
          <w:lang w:val="nl-NL"/>
        </w:rPr>
        <w:t xml:space="preserve">verklaard </w:t>
      </w:r>
      <w:r w:rsidRPr="00882422" w:rsidR="007923FB">
        <w:rPr>
          <w:rFonts w:cs="GENGK K+ Univers"/>
          <w:color w:val="211D1F"/>
          <w:szCs w:val="18"/>
          <w:lang w:val="nl-NL"/>
        </w:rPr>
        <w:t xml:space="preserve">op de wijzigingen van de Aanhangsels </w:t>
      </w:r>
      <w:r w:rsidR="00197794">
        <w:rPr>
          <w:rFonts w:cs="GENGK K+ Univers"/>
          <w:color w:val="211D1F"/>
          <w:szCs w:val="18"/>
          <w:lang w:val="nl-NL"/>
        </w:rPr>
        <w:t>bij</w:t>
      </w:r>
      <w:r w:rsidRPr="00882422" w:rsidR="00003529">
        <w:rPr>
          <w:rFonts w:cs="GENGK K+ Univers"/>
          <w:color w:val="211D1F"/>
          <w:szCs w:val="18"/>
          <w:lang w:val="nl-NL"/>
        </w:rPr>
        <w:t xml:space="preserve"> </w:t>
      </w:r>
      <w:r w:rsidRPr="00882422" w:rsidR="007923FB">
        <w:rPr>
          <w:rFonts w:cs="GENGK K+ Univers"/>
          <w:color w:val="211D1F"/>
          <w:szCs w:val="18"/>
          <w:lang w:val="nl-NL"/>
        </w:rPr>
        <w:t>het Verdrag.</w:t>
      </w:r>
      <w:r w:rsidRPr="00882422">
        <w:rPr>
          <w:szCs w:val="18"/>
          <w:lang w:val="nl-NL"/>
        </w:rPr>
        <w:br/>
        <w:t xml:space="preserve">- </w:t>
      </w:r>
      <w:r w:rsidRPr="00882422" w:rsidR="00B93195">
        <w:rPr>
          <w:szCs w:val="18"/>
          <w:lang w:val="nl-NL"/>
        </w:rPr>
        <w:t>het Verdrag</w:t>
      </w:r>
      <w:r w:rsidRPr="00882422" w:rsidR="00BD10A7">
        <w:rPr>
          <w:szCs w:val="18"/>
          <w:lang w:val="nl-NL"/>
        </w:rPr>
        <w:t xml:space="preserve"> aan te passen aan de wijzigingen van Aanhangsel E (CUI) en aan de </w:t>
      </w:r>
      <w:r w:rsidRPr="00882422" w:rsidR="00D6120D">
        <w:rPr>
          <w:szCs w:val="18"/>
          <w:lang w:val="nl-NL"/>
        </w:rPr>
        <w:t xml:space="preserve">toevoeging </w:t>
      </w:r>
      <w:r w:rsidRPr="00882422" w:rsidR="00BD10A7">
        <w:rPr>
          <w:szCs w:val="18"/>
          <w:lang w:val="nl-NL"/>
        </w:rPr>
        <w:t>van een nieuw Aanhangsel H (EST) (wijziging artikelen 2, 6</w:t>
      </w:r>
      <w:r w:rsidR="00794252">
        <w:rPr>
          <w:szCs w:val="18"/>
          <w:lang w:val="nl-NL"/>
        </w:rPr>
        <w:t>)</w:t>
      </w:r>
      <w:r w:rsidRPr="00882422" w:rsidR="00EB4FFE">
        <w:rPr>
          <w:szCs w:val="18"/>
          <w:lang w:val="nl-NL"/>
        </w:rPr>
        <w:t>.</w:t>
      </w:r>
      <w:r w:rsidRPr="00882422" w:rsidR="00C93300">
        <w:rPr>
          <w:szCs w:val="18"/>
          <w:lang w:val="nl-NL"/>
        </w:rPr>
        <w:t xml:space="preserve"> Hiertoe is aan het tweede lid van artikel 20 toegevoegd dat bij besluiten van de Commissie van technisch deskundigen over Bijlagen van de Uniforme Regelen EST de Lidstaten bij bezwaar (vierde lid van artikel 35) en bij een verklaring (eerste lid van artikel 9 EST) geen stemrecht hebben met betrekking tot de Bijlagen van de Uniforme Regelen EST. Verder is aan het zesde lid van artikel 33 toegevoegd dat de Commissie van technisch deskundigen beslist over voorstellen tot het aannemen van nieuwe Bijlagen en het wijzigen van bestaande Bijlagen van Uniforme Regelen APTU, ATMF en EST. In het vierde lid van artikel 35 is toegevoegd dat in geval van een (gedeeltelijk) bezwaar tegen het aannemen en wijzigen van een Bijlage van Uniforme Regelen EST deze Bijlage geschorst wordt t</w:t>
      </w:r>
      <w:r w:rsidRPr="00882422" w:rsidR="00003529">
        <w:rPr>
          <w:szCs w:val="18"/>
          <w:lang w:val="nl-NL"/>
        </w:rPr>
        <w:t>en aanzien van</w:t>
      </w:r>
      <w:r w:rsidRPr="00882422" w:rsidR="00C93300">
        <w:rPr>
          <w:szCs w:val="18"/>
          <w:lang w:val="nl-NL"/>
        </w:rPr>
        <w:t xml:space="preserve"> verkeer met en tussen de Lidstaten vanaf het tijdstip waarop besluiten van kracht worden.</w:t>
      </w:r>
    </w:p>
    <w:p w:rsidRPr="00882422" w:rsidR="002140FE" w:rsidP="00001920" w:rsidRDefault="00EB4FFE" w14:paraId="21CED7C2" w14:textId="7B00D61D">
      <w:pPr>
        <w:autoSpaceDE w:val="0"/>
        <w:autoSpaceDN w:val="0"/>
        <w:adjustRightInd w:val="0"/>
        <w:spacing w:after="0" w:line="276" w:lineRule="auto"/>
        <w:rPr>
          <w:szCs w:val="18"/>
          <w:lang w:val="nl-NL"/>
        </w:rPr>
      </w:pPr>
      <w:r w:rsidRPr="00882422">
        <w:rPr>
          <w:szCs w:val="18"/>
          <w:lang w:val="nl-NL"/>
        </w:rPr>
        <w:t xml:space="preserve">De wijzigingen van Aanhangsel E </w:t>
      </w:r>
      <w:r w:rsidRPr="00882422" w:rsidR="00872D28">
        <w:rPr>
          <w:szCs w:val="18"/>
          <w:lang w:val="nl-NL"/>
        </w:rPr>
        <w:t xml:space="preserve">bij het Verdrag </w:t>
      </w:r>
      <w:r w:rsidRPr="00882422">
        <w:rPr>
          <w:szCs w:val="18"/>
          <w:lang w:val="nl-NL"/>
        </w:rPr>
        <w:t>(CUI</w:t>
      </w:r>
      <w:r w:rsidRPr="00882422" w:rsidR="001E617A">
        <w:rPr>
          <w:szCs w:val="18"/>
          <w:lang w:val="nl-NL"/>
        </w:rPr>
        <w:t xml:space="preserve"> -</w:t>
      </w:r>
      <w:r w:rsidRPr="00882422" w:rsidR="008579A1">
        <w:rPr>
          <w:szCs w:val="18"/>
          <w:lang w:val="nl-NL"/>
        </w:rPr>
        <w:t xml:space="preserve"> </w:t>
      </w:r>
      <w:r w:rsidRPr="00882422" w:rsidR="008579A1">
        <w:rPr>
          <w:rFonts w:cs="GENGK K+ Univers"/>
          <w:color w:val="211D1F"/>
          <w:szCs w:val="18"/>
          <w:lang w:val="nl-NL"/>
        </w:rPr>
        <w:t>Uniforme Regelen betreffende de overeenkomst inzake het gebruik van de infrastructuur in het internationale spoorwegverkeer</w:t>
      </w:r>
      <w:r w:rsidRPr="00882422" w:rsidR="00554300">
        <w:rPr>
          <w:szCs w:val="18"/>
          <w:lang w:val="nl-NL"/>
        </w:rPr>
        <w:t xml:space="preserve">) </w:t>
      </w:r>
      <w:r w:rsidRPr="00882422">
        <w:rPr>
          <w:szCs w:val="18"/>
          <w:lang w:val="nl-NL"/>
        </w:rPr>
        <w:t xml:space="preserve">zijn bedoeld </w:t>
      </w:r>
      <w:r w:rsidRPr="00882422" w:rsidR="00001920">
        <w:rPr>
          <w:szCs w:val="18"/>
          <w:lang w:val="nl-NL"/>
        </w:rPr>
        <w:t xml:space="preserve">om </w:t>
      </w:r>
      <w:r w:rsidRPr="00882422" w:rsidR="00E80213">
        <w:rPr>
          <w:szCs w:val="18"/>
          <w:lang w:val="nl-NL"/>
        </w:rPr>
        <w:t xml:space="preserve">te waarborgen dat de </w:t>
      </w:r>
      <w:r w:rsidRPr="00882422" w:rsidR="002A7558">
        <w:rPr>
          <w:szCs w:val="18"/>
          <w:lang w:val="nl-NL"/>
        </w:rPr>
        <w:t>U</w:t>
      </w:r>
      <w:r w:rsidRPr="00882422" w:rsidR="00E80213">
        <w:rPr>
          <w:szCs w:val="18"/>
          <w:lang w:val="nl-NL"/>
        </w:rPr>
        <w:t xml:space="preserve">niforme </w:t>
      </w:r>
      <w:r w:rsidRPr="00882422" w:rsidR="002A7558">
        <w:rPr>
          <w:szCs w:val="18"/>
          <w:lang w:val="nl-NL"/>
        </w:rPr>
        <w:t>R</w:t>
      </w:r>
      <w:r w:rsidRPr="00882422" w:rsidR="00554300">
        <w:rPr>
          <w:szCs w:val="18"/>
          <w:lang w:val="nl-NL"/>
        </w:rPr>
        <w:t xml:space="preserve">egelen CUI systematischer worden toegepast voor het beoogde doel, </w:t>
      </w:r>
      <w:r w:rsidRPr="00882422" w:rsidR="001E617A">
        <w:rPr>
          <w:szCs w:val="18"/>
          <w:lang w:val="nl-NL"/>
        </w:rPr>
        <w:t>dat wil zeggen</w:t>
      </w:r>
      <w:r w:rsidRPr="00882422" w:rsidR="00554300">
        <w:rPr>
          <w:szCs w:val="18"/>
          <w:lang w:val="nl-NL"/>
        </w:rPr>
        <w:t xml:space="preserve"> internationaal spoorwegverkeer, zoals op goederencorridors of in het internationaal passagiersvervoer. Daartoe wordt </w:t>
      </w:r>
      <w:r w:rsidRPr="00882422" w:rsidR="00001920">
        <w:rPr>
          <w:szCs w:val="18"/>
          <w:lang w:val="nl-NL"/>
        </w:rPr>
        <w:t>h</w:t>
      </w:r>
      <w:r w:rsidRPr="00882422">
        <w:rPr>
          <w:szCs w:val="18"/>
          <w:lang w:val="nl-NL"/>
        </w:rPr>
        <w:t>et toepassingsberei</w:t>
      </w:r>
      <w:r w:rsidRPr="00882422" w:rsidR="00554300">
        <w:rPr>
          <w:szCs w:val="18"/>
          <w:lang w:val="nl-NL"/>
        </w:rPr>
        <w:t xml:space="preserve">k van de </w:t>
      </w:r>
      <w:r w:rsidRPr="00882422" w:rsidR="002A7558">
        <w:rPr>
          <w:szCs w:val="18"/>
          <w:lang w:val="nl-NL"/>
        </w:rPr>
        <w:t>U</w:t>
      </w:r>
      <w:r w:rsidRPr="00882422" w:rsidR="00554300">
        <w:rPr>
          <w:szCs w:val="18"/>
          <w:lang w:val="nl-NL"/>
        </w:rPr>
        <w:t xml:space="preserve">niforme </w:t>
      </w:r>
      <w:r w:rsidRPr="00882422" w:rsidR="002A7558">
        <w:rPr>
          <w:szCs w:val="18"/>
          <w:lang w:val="nl-NL"/>
        </w:rPr>
        <w:t>R</w:t>
      </w:r>
      <w:r w:rsidRPr="00882422" w:rsidR="00554300">
        <w:rPr>
          <w:szCs w:val="18"/>
          <w:lang w:val="nl-NL"/>
        </w:rPr>
        <w:t>egelen CUI</w:t>
      </w:r>
      <w:r w:rsidRPr="00882422">
        <w:rPr>
          <w:szCs w:val="18"/>
          <w:lang w:val="nl-NL"/>
        </w:rPr>
        <w:t xml:space="preserve"> verduidelijk</w:t>
      </w:r>
      <w:r w:rsidRPr="00882422" w:rsidR="00554300">
        <w:rPr>
          <w:szCs w:val="18"/>
          <w:lang w:val="nl-NL"/>
        </w:rPr>
        <w:t xml:space="preserve">t </w:t>
      </w:r>
      <w:r w:rsidRPr="00882422">
        <w:rPr>
          <w:szCs w:val="18"/>
          <w:lang w:val="nl-NL"/>
        </w:rPr>
        <w:t xml:space="preserve">door in artikel 3 een </w:t>
      </w:r>
      <w:r w:rsidRPr="00882422" w:rsidR="001E617A">
        <w:rPr>
          <w:szCs w:val="18"/>
          <w:lang w:val="nl-NL"/>
        </w:rPr>
        <w:t xml:space="preserve">begripsomschrijving </w:t>
      </w:r>
      <w:r w:rsidRPr="00882422">
        <w:rPr>
          <w:szCs w:val="18"/>
          <w:lang w:val="nl-NL"/>
        </w:rPr>
        <w:t xml:space="preserve">op te nemen van „internationaal spoorwegverkeer” als zijnde „verkeer waarvoor het gebruik vereist is van een internationaal treinpad of verscheidene opeenvolgende nationale treinpaden in ten minste twee landen en dat wordt gecoördineerd door de betrokken infrastructuurbeheerders”, en door artikel 1 (Toepassingsgebied) dienovereenkomstig te wijzigen, terwijl het verband met de </w:t>
      </w:r>
      <w:r w:rsidRPr="00882422" w:rsidR="002A7558">
        <w:rPr>
          <w:szCs w:val="18"/>
          <w:lang w:val="nl-NL"/>
        </w:rPr>
        <w:t>U</w:t>
      </w:r>
      <w:r w:rsidRPr="00882422">
        <w:rPr>
          <w:szCs w:val="18"/>
          <w:lang w:val="nl-NL"/>
        </w:rPr>
        <w:t xml:space="preserve">niforme </w:t>
      </w:r>
      <w:r w:rsidRPr="00882422" w:rsidR="002A7558">
        <w:rPr>
          <w:szCs w:val="18"/>
          <w:lang w:val="nl-NL"/>
        </w:rPr>
        <w:t>R</w:t>
      </w:r>
      <w:r w:rsidRPr="00882422">
        <w:rPr>
          <w:szCs w:val="18"/>
          <w:lang w:val="nl-NL"/>
        </w:rPr>
        <w:t>egelen CIV en C</w:t>
      </w:r>
      <w:r w:rsidRPr="00882422" w:rsidR="00554300">
        <w:rPr>
          <w:szCs w:val="18"/>
          <w:lang w:val="nl-NL"/>
        </w:rPr>
        <w:t xml:space="preserve">IM </w:t>
      </w:r>
      <w:r w:rsidR="00980F37">
        <w:rPr>
          <w:szCs w:val="18"/>
          <w:lang w:val="nl-NL"/>
        </w:rPr>
        <w:t xml:space="preserve">(Aanhangsels A en B bij het Verdrag) </w:t>
      </w:r>
      <w:r w:rsidRPr="00882422" w:rsidR="00554300">
        <w:rPr>
          <w:szCs w:val="18"/>
          <w:lang w:val="nl-NL"/>
        </w:rPr>
        <w:t>behouden blijft.</w:t>
      </w:r>
      <w:r w:rsidR="00794252">
        <w:rPr>
          <w:szCs w:val="18"/>
          <w:lang w:val="nl-NL"/>
        </w:rPr>
        <w:t xml:space="preserve"> </w:t>
      </w:r>
      <w:r w:rsidRPr="00882422" w:rsidR="008579A1">
        <w:rPr>
          <w:szCs w:val="18"/>
          <w:lang w:val="nl-NL"/>
        </w:rPr>
        <w:t xml:space="preserve">De wijzigingen zijn in lijn met de </w:t>
      </w:r>
      <w:r w:rsidRPr="00882422" w:rsidR="001E617A">
        <w:rPr>
          <w:szCs w:val="18"/>
          <w:lang w:val="nl-NL"/>
        </w:rPr>
        <w:t xml:space="preserve">begripsomschrijvingen </w:t>
      </w:r>
      <w:r w:rsidRPr="00882422" w:rsidR="008579A1">
        <w:rPr>
          <w:szCs w:val="18"/>
          <w:lang w:val="nl-NL"/>
        </w:rPr>
        <w:t xml:space="preserve">en bepalingen van het acquis van de </w:t>
      </w:r>
      <w:r w:rsidRPr="00882422" w:rsidR="00702FCC">
        <w:rPr>
          <w:szCs w:val="18"/>
          <w:lang w:val="nl-NL"/>
        </w:rPr>
        <w:t xml:space="preserve">EU </w:t>
      </w:r>
      <w:r w:rsidRPr="00882422" w:rsidR="008579A1">
        <w:rPr>
          <w:szCs w:val="18"/>
          <w:lang w:val="nl-NL"/>
        </w:rPr>
        <w:t>inzake het beheer van spoorweginfrastructuur en de coördinatie tussen infrastructuurbeheerders.</w:t>
      </w:r>
      <w:r w:rsidRPr="00882422" w:rsidR="00794252">
        <w:rPr>
          <w:rStyle w:val="Voetnootmarkering"/>
          <w:szCs w:val="18"/>
          <w:lang w:val="nl-NL"/>
        </w:rPr>
        <w:footnoteReference w:id="3"/>
      </w:r>
    </w:p>
    <w:p w:rsidRPr="00882422" w:rsidR="002140FE" w:rsidP="00001920" w:rsidRDefault="002140FE" w14:paraId="1737F689" w14:textId="77777777">
      <w:pPr>
        <w:autoSpaceDE w:val="0"/>
        <w:autoSpaceDN w:val="0"/>
        <w:adjustRightInd w:val="0"/>
        <w:spacing w:after="0" w:line="276" w:lineRule="auto"/>
        <w:rPr>
          <w:szCs w:val="18"/>
          <w:lang w:val="nl-NL"/>
        </w:rPr>
      </w:pPr>
    </w:p>
    <w:p w:rsidRPr="00882422" w:rsidR="00BB0D3A" w:rsidP="00FF6C02" w:rsidRDefault="002140FE" w14:paraId="58F9A891" w14:textId="4A7C69B7">
      <w:pPr>
        <w:autoSpaceDE w:val="0"/>
        <w:autoSpaceDN w:val="0"/>
        <w:adjustRightInd w:val="0"/>
        <w:spacing w:after="0" w:line="276" w:lineRule="auto"/>
        <w:rPr>
          <w:color w:val="211D1F"/>
          <w:szCs w:val="18"/>
          <w:lang w:val="nl-NL"/>
        </w:rPr>
      </w:pPr>
      <w:r w:rsidRPr="00882422">
        <w:rPr>
          <w:szCs w:val="18"/>
          <w:lang w:val="nl-NL"/>
        </w:rPr>
        <w:t xml:space="preserve">De wijzigingen van Aanhangsel G </w:t>
      </w:r>
      <w:r w:rsidRPr="00882422" w:rsidR="00872D28">
        <w:rPr>
          <w:szCs w:val="18"/>
          <w:lang w:val="nl-NL"/>
        </w:rPr>
        <w:t xml:space="preserve">bij het Verdrag </w:t>
      </w:r>
      <w:r w:rsidRPr="00882422">
        <w:rPr>
          <w:szCs w:val="18"/>
          <w:lang w:val="nl-NL"/>
        </w:rPr>
        <w:t>(ATMF</w:t>
      </w:r>
      <w:r w:rsidRPr="00882422" w:rsidR="0093395C">
        <w:rPr>
          <w:szCs w:val="18"/>
          <w:lang w:val="nl-NL"/>
        </w:rPr>
        <w:t xml:space="preserve"> -</w:t>
      </w:r>
      <w:r w:rsidRPr="00882422">
        <w:rPr>
          <w:szCs w:val="18"/>
          <w:lang w:val="nl-NL"/>
        </w:rPr>
        <w:t xml:space="preserve"> </w:t>
      </w:r>
      <w:r w:rsidRPr="00882422">
        <w:rPr>
          <w:color w:val="211D1F"/>
          <w:szCs w:val="18"/>
          <w:lang w:val="nl-NL"/>
        </w:rPr>
        <w:t xml:space="preserve">Uniforme Regelen betreffende de technische toelating van spoorwegmaterieel dat wordt gebruikt in internationaal verkeer) </w:t>
      </w:r>
      <w:r w:rsidRPr="00882422" w:rsidR="0093395C">
        <w:rPr>
          <w:color w:val="211D1F"/>
          <w:szCs w:val="18"/>
          <w:lang w:val="nl-NL"/>
        </w:rPr>
        <w:t xml:space="preserve">betreffen </w:t>
      </w:r>
      <w:r w:rsidRPr="00882422" w:rsidR="008918D8">
        <w:rPr>
          <w:color w:val="211D1F"/>
          <w:szCs w:val="18"/>
          <w:lang w:val="nl-NL"/>
        </w:rPr>
        <w:t>kleine redactionele of taalkundige wijzigingen. Deze wijzigingen waren noodzakelijk nadat tijdens de 26</w:t>
      </w:r>
      <w:r w:rsidRPr="00882422" w:rsidR="008918D8">
        <w:rPr>
          <w:color w:val="211D1F"/>
          <w:szCs w:val="18"/>
          <w:vertAlign w:val="superscript"/>
          <w:lang w:val="nl-NL"/>
        </w:rPr>
        <w:t>e</w:t>
      </w:r>
      <w:r w:rsidRPr="00882422" w:rsidR="008918D8">
        <w:rPr>
          <w:color w:val="211D1F"/>
          <w:szCs w:val="18"/>
          <w:lang w:val="nl-NL"/>
        </w:rPr>
        <w:t xml:space="preserve"> zitting van de Herzieningscommissie </w:t>
      </w:r>
      <w:r w:rsidRPr="00882422" w:rsidR="0093395C">
        <w:rPr>
          <w:color w:val="211D1F"/>
          <w:szCs w:val="18"/>
          <w:lang w:val="nl-NL"/>
        </w:rPr>
        <w:t>op</w:t>
      </w:r>
      <w:r w:rsidRPr="00882422" w:rsidR="008918D8">
        <w:rPr>
          <w:color w:val="211D1F"/>
          <w:szCs w:val="18"/>
          <w:lang w:val="nl-NL"/>
        </w:rPr>
        <w:t xml:space="preserve"> 27 en 28 februari 2018</w:t>
      </w:r>
      <w:r w:rsidRPr="00882422" w:rsidR="00545444">
        <w:rPr>
          <w:color w:val="211D1F"/>
          <w:szCs w:val="18"/>
          <w:lang w:val="nl-NL"/>
        </w:rPr>
        <w:t xml:space="preserve"> te Bern</w:t>
      </w:r>
      <w:r w:rsidRPr="00882422" w:rsidR="008918D8">
        <w:rPr>
          <w:color w:val="211D1F"/>
          <w:szCs w:val="18"/>
          <w:lang w:val="nl-NL"/>
        </w:rPr>
        <w:t xml:space="preserve"> een gedeeltelijke </w:t>
      </w:r>
      <w:r w:rsidRPr="00882422" w:rsidR="008918D8">
        <w:rPr>
          <w:szCs w:val="18"/>
          <w:lang w:val="nl-NL"/>
        </w:rPr>
        <w:t xml:space="preserve">herziening van de </w:t>
      </w:r>
      <w:r w:rsidRPr="00882422" w:rsidR="002A7558">
        <w:rPr>
          <w:szCs w:val="18"/>
          <w:lang w:val="nl-NL"/>
        </w:rPr>
        <w:t>U</w:t>
      </w:r>
      <w:r w:rsidRPr="00882422" w:rsidR="008918D8">
        <w:rPr>
          <w:szCs w:val="18"/>
          <w:lang w:val="nl-NL"/>
        </w:rPr>
        <w:t xml:space="preserve">niforme </w:t>
      </w:r>
      <w:r w:rsidRPr="00882422" w:rsidR="002A7558">
        <w:rPr>
          <w:szCs w:val="18"/>
          <w:lang w:val="nl-NL"/>
        </w:rPr>
        <w:t>R</w:t>
      </w:r>
      <w:r w:rsidRPr="00882422" w:rsidR="008918D8">
        <w:rPr>
          <w:szCs w:val="18"/>
          <w:lang w:val="nl-NL"/>
        </w:rPr>
        <w:t xml:space="preserve">egelen ATMF werd aangenomen. Die herziening hield echter ook enkele wijzigingen in van de artikelen 1, 3 en 9 van de </w:t>
      </w:r>
      <w:r w:rsidRPr="00882422" w:rsidR="002A7558">
        <w:rPr>
          <w:szCs w:val="18"/>
          <w:lang w:val="nl-NL"/>
        </w:rPr>
        <w:t>U</w:t>
      </w:r>
      <w:r w:rsidRPr="00882422" w:rsidR="008918D8">
        <w:rPr>
          <w:szCs w:val="18"/>
          <w:lang w:val="nl-NL"/>
        </w:rPr>
        <w:t xml:space="preserve">niforme </w:t>
      </w:r>
      <w:r w:rsidRPr="00882422" w:rsidR="002A7558">
        <w:rPr>
          <w:szCs w:val="18"/>
          <w:lang w:val="nl-NL"/>
        </w:rPr>
        <w:t>R</w:t>
      </w:r>
      <w:r w:rsidRPr="00882422" w:rsidR="008918D8">
        <w:rPr>
          <w:szCs w:val="18"/>
          <w:lang w:val="nl-NL"/>
        </w:rPr>
        <w:t>egelen ATMF die buiten de bevoegdheid van de Herzieningscommissie vallen.</w:t>
      </w:r>
      <w:r w:rsidRPr="00882422" w:rsidR="00A806B9">
        <w:rPr>
          <w:szCs w:val="18"/>
          <w:lang w:val="nl-NL"/>
        </w:rPr>
        <w:t xml:space="preserve"> </w:t>
      </w:r>
      <w:r w:rsidRPr="00882422" w:rsidR="00A606D1">
        <w:rPr>
          <w:szCs w:val="18"/>
          <w:lang w:val="nl-NL"/>
        </w:rPr>
        <w:t xml:space="preserve">Die </w:t>
      </w:r>
      <w:r w:rsidRPr="00882422" w:rsidR="0093395C">
        <w:rPr>
          <w:szCs w:val="18"/>
          <w:lang w:val="nl-NL"/>
        </w:rPr>
        <w:t>dienden om die reden te</w:t>
      </w:r>
      <w:r w:rsidRPr="00882422" w:rsidR="00DF4DA1">
        <w:rPr>
          <w:szCs w:val="18"/>
          <w:lang w:val="nl-NL"/>
        </w:rPr>
        <w:t xml:space="preserve"> </w:t>
      </w:r>
      <w:r w:rsidRPr="00882422" w:rsidR="00A606D1">
        <w:rPr>
          <w:szCs w:val="18"/>
          <w:lang w:val="nl-NL"/>
        </w:rPr>
        <w:t xml:space="preserve">worden vastgesteld </w:t>
      </w:r>
      <w:r w:rsidRPr="00882422" w:rsidR="00D6120D">
        <w:rPr>
          <w:szCs w:val="18"/>
          <w:lang w:val="nl-NL"/>
        </w:rPr>
        <w:t xml:space="preserve">tijdens de </w:t>
      </w:r>
      <w:r w:rsidRPr="00882422" w:rsidR="00C735F7">
        <w:rPr>
          <w:szCs w:val="18"/>
          <w:lang w:val="nl-NL"/>
        </w:rPr>
        <w:t>13</w:t>
      </w:r>
      <w:r w:rsidRPr="00882422" w:rsidR="00C735F7">
        <w:rPr>
          <w:szCs w:val="18"/>
          <w:vertAlign w:val="superscript"/>
          <w:lang w:val="nl-NL"/>
        </w:rPr>
        <w:t>e</w:t>
      </w:r>
      <w:r w:rsidRPr="00882422" w:rsidR="00C735F7">
        <w:rPr>
          <w:szCs w:val="18"/>
          <w:lang w:val="nl-NL"/>
        </w:rPr>
        <w:t xml:space="preserve"> </w:t>
      </w:r>
      <w:r w:rsidRPr="00882422" w:rsidR="00D6120D">
        <w:rPr>
          <w:szCs w:val="18"/>
          <w:lang w:val="nl-NL"/>
        </w:rPr>
        <w:t xml:space="preserve">zitting van </w:t>
      </w:r>
      <w:r w:rsidRPr="00882422" w:rsidR="00A606D1">
        <w:rPr>
          <w:szCs w:val="18"/>
          <w:lang w:val="nl-NL"/>
        </w:rPr>
        <w:t>de Algemene Vergadering</w:t>
      </w:r>
      <w:r w:rsidRPr="00882422" w:rsidR="00545444">
        <w:rPr>
          <w:color w:val="211D1F"/>
          <w:szCs w:val="18"/>
          <w:lang w:val="nl-NL"/>
        </w:rPr>
        <w:t xml:space="preserve"> op 26 september 2018 te Bern</w:t>
      </w:r>
      <w:r w:rsidRPr="00882422" w:rsidR="00A606D1">
        <w:rPr>
          <w:szCs w:val="18"/>
          <w:lang w:val="nl-NL"/>
        </w:rPr>
        <w:t>.</w:t>
      </w:r>
      <w:r w:rsidRPr="00882422" w:rsidR="002B6777">
        <w:rPr>
          <w:szCs w:val="18"/>
          <w:lang w:val="nl-NL"/>
        </w:rPr>
        <w:br/>
        <w:t xml:space="preserve">De gedeeltelijke herziening van de </w:t>
      </w:r>
      <w:r w:rsidRPr="00882422" w:rsidR="002A7558">
        <w:rPr>
          <w:szCs w:val="18"/>
          <w:lang w:val="nl-NL"/>
        </w:rPr>
        <w:t>U</w:t>
      </w:r>
      <w:r w:rsidRPr="00882422" w:rsidR="002B6777">
        <w:rPr>
          <w:szCs w:val="18"/>
          <w:lang w:val="nl-NL"/>
        </w:rPr>
        <w:t xml:space="preserve">niforme </w:t>
      </w:r>
      <w:r w:rsidRPr="00882422" w:rsidR="002A7558">
        <w:rPr>
          <w:szCs w:val="18"/>
          <w:lang w:val="nl-NL"/>
        </w:rPr>
        <w:t>R</w:t>
      </w:r>
      <w:r w:rsidRPr="00882422" w:rsidR="002B6777">
        <w:rPr>
          <w:szCs w:val="18"/>
          <w:lang w:val="nl-NL"/>
        </w:rPr>
        <w:t>egelen ATMF</w:t>
      </w:r>
      <w:r w:rsidRPr="00882422" w:rsidR="00872D28">
        <w:rPr>
          <w:szCs w:val="18"/>
          <w:lang w:val="nl-NL"/>
        </w:rPr>
        <w:t>,</w:t>
      </w:r>
      <w:r w:rsidRPr="00882422" w:rsidR="002B6777">
        <w:rPr>
          <w:szCs w:val="18"/>
          <w:lang w:val="nl-NL"/>
        </w:rPr>
        <w:t xml:space="preserve"> </w:t>
      </w:r>
      <w:r w:rsidRPr="00882422" w:rsidR="004A1637">
        <w:rPr>
          <w:szCs w:val="18"/>
          <w:lang w:val="nl-NL"/>
        </w:rPr>
        <w:t xml:space="preserve">die </w:t>
      </w:r>
      <w:r w:rsidRPr="00882422" w:rsidR="002B6777">
        <w:rPr>
          <w:szCs w:val="18"/>
          <w:lang w:val="nl-NL"/>
        </w:rPr>
        <w:t>tijdens de 26</w:t>
      </w:r>
      <w:r w:rsidRPr="00882422" w:rsidR="002B6777">
        <w:rPr>
          <w:szCs w:val="18"/>
          <w:vertAlign w:val="superscript"/>
          <w:lang w:val="nl-NL"/>
        </w:rPr>
        <w:t>e</w:t>
      </w:r>
      <w:r w:rsidRPr="00882422" w:rsidR="002B6777">
        <w:rPr>
          <w:szCs w:val="18"/>
          <w:lang w:val="nl-NL"/>
        </w:rPr>
        <w:t xml:space="preserve"> zitting van de Herzieningscommissie </w:t>
      </w:r>
      <w:r w:rsidRPr="00882422" w:rsidR="004A1637">
        <w:rPr>
          <w:szCs w:val="18"/>
          <w:lang w:val="nl-NL"/>
        </w:rPr>
        <w:t>werd aangenomen</w:t>
      </w:r>
      <w:r w:rsidRPr="00882422" w:rsidR="00872D28">
        <w:rPr>
          <w:szCs w:val="18"/>
          <w:lang w:val="nl-NL"/>
        </w:rPr>
        <w:t>,</w:t>
      </w:r>
      <w:r w:rsidRPr="00882422" w:rsidR="004A1637">
        <w:rPr>
          <w:szCs w:val="18"/>
          <w:lang w:val="nl-NL"/>
        </w:rPr>
        <w:t xml:space="preserve"> beogen een harmonisering tussen de OTIF-regels en de regels van de </w:t>
      </w:r>
      <w:r w:rsidRPr="00882422" w:rsidR="00702FCC">
        <w:rPr>
          <w:szCs w:val="18"/>
          <w:lang w:val="nl-NL"/>
        </w:rPr>
        <w:t>EU</w:t>
      </w:r>
      <w:r w:rsidRPr="00882422" w:rsidR="00C735F7">
        <w:rPr>
          <w:szCs w:val="18"/>
          <w:lang w:val="nl-NL"/>
        </w:rPr>
        <w:t>, met name</w:t>
      </w:r>
      <w:r w:rsidRPr="00882422" w:rsidR="004A1637">
        <w:rPr>
          <w:szCs w:val="18"/>
          <w:lang w:val="nl-NL"/>
        </w:rPr>
        <w:t xml:space="preserve"> de </w:t>
      </w:r>
      <w:r w:rsidRPr="00882422" w:rsidR="00C735F7">
        <w:rPr>
          <w:szCs w:val="18"/>
          <w:lang w:val="nl-NL"/>
        </w:rPr>
        <w:t xml:space="preserve">regels van het vierde spoorwegpakket zoals </w:t>
      </w:r>
      <w:r w:rsidRPr="00882422" w:rsidR="004A1637">
        <w:rPr>
          <w:szCs w:val="18"/>
          <w:lang w:val="nl-NL"/>
        </w:rPr>
        <w:t>vast</w:t>
      </w:r>
      <w:r w:rsidRPr="00882422" w:rsidR="00C735F7">
        <w:rPr>
          <w:szCs w:val="18"/>
          <w:lang w:val="nl-NL"/>
        </w:rPr>
        <w:t xml:space="preserve">gelegd </w:t>
      </w:r>
      <w:r w:rsidRPr="00882422" w:rsidR="004A1637">
        <w:rPr>
          <w:szCs w:val="18"/>
          <w:lang w:val="nl-NL"/>
        </w:rPr>
        <w:t xml:space="preserve">door de </w:t>
      </w:r>
      <w:r w:rsidRPr="00882422" w:rsidR="00702FCC">
        <w:rPr>
          <w:szCs w:val="18"/>
          <w:lang w:val="nl-NL"/>
        </w:rPr>
        <w:t xml:space="preserve">EU </w:t>
      </w:r>
      <w:r w:rsidRPr="00882422" w:rsidR="004A1637">
        <w:rPr>
          <w:szCs w:val="18"/>
          <w:lang w:val="nl-NL"/>
        </w:rPr>
        <w:t>in 2016.</w:t>
      </w:r>
      <w:r w:rsidRPr="00882422" w:rsidR="00872D28">
        <w:rPr>
          <w:rStyle w:val="Voetnootmarkering"/>
          <w:szCs w:val="18"/>
          <w:lang w:val="nl-NL"/>
        </w:rPr>
        <w:footnoteReference w:id="4"/>
      </w:r>
      <w:r w:rsidRPr="00882422" w:rsidR="004A1637">
        <w:rPr>
          <w:szCs w:val="18"/>
          <w:lang w:val="nl-NL"/>
        </w:rPr>
        <w:t xml:space="preserve"> Dit </w:t>
      </w:r>
      <w:r w:rsidRPr="00882422" w:rsidR="00C735F7">
        <w:rPr>
          <w:szCs w:val="18"/>
          <w:lang w:val="nl-NL"/>
        </w:rPr>
        <w:t>spoorweg</w:t>
      </w:r>
      <w:r w:rsidRPr="00882422" w:rsidR="004A1637">
        <w:rPr>
          <w:szCs w:val="18"/>
          <w:lang w:val="nl-NL"/>
        </w:rPr>
        <w:t xml:space="preserve">pakket bepaalt onder meer dat het Spoorwegbureau van de </w:t>
      </w:r>
      <w:r w:rsidRPr="00882422" w:rsidR="00702FCC">
        <w:rPr>
          <w:szCs w:val="18"/>
          <w:lang w:val="nl-NL"/>
        </w:rPr>
        <w:t xml:space="preserve">EU </w:t>
      </w:r>
      <w:r w:rsidRPr="00882422" w:rsidR="004A1637">
        <w:rPr>
          <w:szCs w:val="18"/>
          <w:lang w:val="nl-NL"/>
        </w:rPr>
        <w:t>(ERA)</w:t>
      </w:r>
      <w:r w:rsidRPr="00882422" w:rsidR="002B6777">
        <w:rPr>
          <w:szCs w:val="18"/>
          <w:lang w:val="nl-NL"/>
        </w:rPr>
        <w:t xml:space="preserve"> </w:t>
      </w:r>
      <w:r w:rsidRPr="00882422" w:rsidR="004A1637">
        <w:rPr>
          <w:szCs w:val="18"/>
          <w:lang w:val="nl-NL"/>
        </w:rPr>
        <w:t xml:space="preserve">de </w:t>
      </w:r>
      <w:r w:rsidRPr="00882422" w:rsidR="002B6777">
        <w:rPr>
          <w:szCs w:val="18"/>
          <w:lang w:val="nl-NL"/>
        </w:rPr>
        <w:t>bevoegdheid krijgt om vergunningen voor voertuigen af te geven</w:t>
      </w:r>
      <w:r w:rsidRPr="00882422" w:rsidR="00A46E5D">
        <w:rPr>
          <w:szCs w:val="18"/>
          <w:lang w:val="nl-NL"/>
        </w:rPr>
        <w:t xml:space="preserve"> naast</w:t>
      </w:r>
      <w:r w:rsidRPr="00882422" w:rsidR="00872D28">
        <w:rPr>
          <w:szCs w:val="18"/>
          <w:lang w:val="nl-NL"/>
        </w:rPr>
        <w:t xml:space="preserve"> </w:t>
      </w:r>
      <w:r w:rsidR="00794252">
        <w:rPr>
          <w:szCs w:val="18"/>
          <w:lang w:val="nl-NL"/>
        </w:rPr>
        <w:t xml:space="preserve">het toekennen van </w:t>
      </w:r>
      <w:r w:rsidRPr="00882422" w:rsidR="00872D28">
        <w:rPr>
          <w:szCs w:val="18"/>
          <w:lang w:val="nl-NL"/>
        </w:rPr>
        <w:t>veiligheidscertificaten op EU niveau</w:t>
      </w:r>
      <w:r w:rsidRPr="00882422" w:rsidR="002B6777">
        <w:rPr>
          <w:szCs w:val="18"/>
          <w:lang w:val="nl-NL"/>
        </w:rPr>
        <w:t>.</w:t>
      </w:r>
      <w:r w:rsidRPr="00882422" w:rsidR="00A46E5D">
        <w:rPr>
          <w:szCs w:val="18"/>
          <w:lang w:val="nl-NL"/>
        </w:rPr>
        <w:t xml:space="preserve"> Deze wijzigingen hebben geen invloed op het basisconcept van de ATMF.</w:t>
      </w:r>
      <w:r w:rsidRPr="00882422" w:rsidR="004A1637">
        <w:rPr>
          <w:szCs w:val="18"/>
          <w:lang w:val="nl-NL"/>
        </w:rPr>
        <w:br/>
      </w:r>
      <w:r w:rsidRPr="00882422" w:rsidR="00BD10A7">
        <w:rPr>
          <w:szCs w:val="18"/>
          <w:lang w:val="nl-NL"/>
        </w:rPr>
        <w:br/>
      </w:r>
      <w:r w:rsidRPr="00882422" w:rsidR="004A1637">
        <w:rPr>
          <w:color w:val="211D1F"/>
          <w:szCs w:val="18"/>
          <w:lang w:val="nl-NL"/>
        </w:rPr>
        <w:t>Het nieuwe Aanhangsel H (EST</w:t>
      </w:r>
      <w:r w:rsidRPr="00882422" w:rsidR="0093395C">
        <w:rPr>
          <w:color w:val="211D1F"/>
          <w:szCs w:val="18"/>
          <w:lang w:val="nl-NL"/>
        </w:rPr>
        <w:t xml:space="preserve"> -</w:t>
      </w:r>
      <w:r w:rsidRPr="00882422" w:rsidR="006C3C0F">
        <w:rPr>
          <w:color w:val="211D1F"/>
          <w:szCs w:val="18"/>
          <w:lang w:val="nl-NL"/>
        </w:rPr>
        <w:t xml:space="preserve"> Uniforme Regelen betreffende de veilige exploitatie van treinen in het internationa</w:t>
      </w:r>
      <w:r w:rsidRPr="00882422" w:rsidR="00A717B1">
        <w:rPr>
          <w:color w:val="211D1F"/>
          <w:szCs w:val="18"/>
          <w:lang w:val="nl-NL"/>
        </w:rPr>
        <w:t>a</w:t>
      </w:r>
      <w:r w:rsidRPr="00882422" w:rsidR="006C3C0F">
        <w:rPr>
          <w:color w:val="211D1F"/>
          <w:szCs w:val="18"/>
          <w:lang w:val="nl-NL"/>
        </w:rPr>
        <w:t>l verkeer</w:t>
      </w:r>
      <w:r w:rsidRPr="00882422" w:rsidR="0001677E">
        <w:rPr>
          <w:color w:val="211D1F"/>
          <w:szCs w:val="18"/>
          <w:lang w:val="nl-NL"/>
        </w:rPr>
        <w:t xml:space="preserve">) </w:t>
      </w:r>
      <w:r w:rsidRPr="00882422" w:rsidR="006C3C0F">
        <w:rPr>
          <w:szCs w:val="18"/>
          <w:lang w:val="nl-NL"/>
        </w:rPr>
        <w:t>bevat bepalingen om de veilige exploitatie van treinen in het int</w:t>
      </w:r>
      <w:r w:rsidRPr="00882422" w:rsidR="00E80213">
        <w:rPr>
          <w:szCs w:val="18"/>
          <w:lang w:val="nl-NL"/>
        </w:rPr>
        <w:t xml:space="preserve">ernationale verkeer te regelen. </w:t>
      </w:r>
      <w:r w:rsidRPr="00882422" w:rsidR="00A717B1">
        <w:rPr>
          <w:szCs w:val="18"/>
          <w:lang w:val="nl-NL"/>
        </w:rPr>
        <w:t xml:space="preserve">De Uniforme Regelen leggen de eisen voor de veilige exploitatie vast, met inbegrip van veiligheidscertificaten en het toezicht. </w:t>
      </w:r>
      <w:r w:rsidRPr="00882422" w:rsidR="00E80213">
        <w:rPr>
          <w:szCs w:val="18"/>
          <w:lang w:val="nl-NL"/>
        </w:rPr>
        <w:t xml:space="preserve">Het nieuwe Aanhangsel is </w:t>
      </w:r>
      <w:r w:rsidRPr="00882422" w:rsidR="0001677E">
        <w:rPr>
          <w:szCs w:val="18"/>
          <w:lang w:val="nl-NL"/>
        </w:rPr>
        <w:t xml:space="preserve">bedoeld </w:t>
      </w:r>
      <w:r w:rsidRPr="00882422" w:rsidR="00834F23">
        <w:rPr>
          <w:szCs w:val="18"/>
          <w:lang w:val="nl-NL"/>
        </w:rPr>
        <w:t xml:space="preserve">om ook buiten de </w:t>
      </w:r>
      <w:r w:rsidRPr="00882422" w:rsidR="00702FCC">
        <w:rPr>
          <w:szCs w:val="18"/>
          <w:lang w:val="nl-NL"/>
        </w:rPr>
        <w:t>EU</w:t>
      </w:r>
      <w:r w:rsidRPr="00882422" w:rsidR="00834F23">
        <w:rPr>
          <w:szCs w:val="18"/>
          <w:lang w:val="nl-NL"/>
        </w:rPr>
        <w:t xml:space="preserve"> </w:t>
      </w:r>
      <w:r w:rsidRPr="00882422" w:rsidR="00675788">
        <w:rPr>
          <w:szCs w:val="18"/>
          <w:lang w:val="nl-NL"/>
        </w:rPr>
        <w:t xml:space="preserve">een </w:t>
      </w:r>
      <w:r w:rsidRPr="00882422" w:rsidR="00834F23">
        <w:rPr>
          <w:szCs w:val="18"/>
          <w:lang w:val="nl-NL"/>
        </w:rPr>
        <w:t xml:space="preserve">spoorwegsysteem </w:t>
      </w:r>
      <w:r w:rsidRPr="00882422" w:rsidR="00675788">
        <w:rPr>
          <w:szCs w:val="18"/>
          <w:lang w:val="nl-NL"/>
        </w:rPr>
        <w:t xml:space="preserve">te bevorderen </w:t>
      </w:r>
      <w:r w:rsidRPr="00882422" w:rsidR="00834F23">
        <w:rPr>
          <w:szCs w:val="18"/>
          <w:lang w:val="nl-NL"/>
        </w:rPr>
        <w:t>d</w:t>
      </w:r>
      <w:r w:rsidRPr="00882422" w:rsidR="00C735F7">
        <w:rPr>
          <w:szCs w:val="18"/>
          <w:lang w:val="nl-NL"/>
        </w:rPr>
        <w:t xml:space="preserve">at </w:t>
      </w:r>
      <w:r w:rsidRPr="00882422" w:rsidR="00834F23">
        <w:rPr>
          <w:szCs w:val="18"/>
          <w:lang w:val="nl-NL"/>
        </w:rPr>
        <w:t xml:space="preserve">een veilig en ononderbroken treinverkeer </w:t>
      </w:r>
      <w:r w:rsidRPr="00882422" w:rsidR="00675788">
        <w:rPr>
          <w:szCs w:val="18"/>
          <w:lang w:val="nl-NL"/>
        </w:rPr>
        <w:t xml:space="preserve">tussen </w:t>
      </w:r>
      <w:r w:rsidR="00653721">
        <w:rPr>
          <w:szCs w:val="18"/>
          <w:lang w:val="nl-NL"/>
        </w:rPr>
        <w:t>p</w:t>
      </w:r>
      <w:r w:rsidRPr="00882422" w:rsidR="00675788">
        <w:rPr>
          <w:szCs w:val="18"/>
          <w:lang w:val="nl-NL"/>
        </w:rPr>
        <w:t>artijen</w:t>
      </w:r>
      <w:r w:rsidRPr="00882422" w:rsidR="00003529">
        <w:rPr>
          <w:szCs w:val="18"/>
          <w:lang w:val="nl-NL"/>
        </w:rPr>
        <w:t xml:space="preserve"> bij het Verdrag</w:t>
      </w:r>
      <w:r w:rsidRPr="00882422" w:rsidR="00675788">
        <w:rPr>
          <w:szCs w:val="18"/>
          <w:lang w:val="nl-NL"/>
        </w:rPr>
        <w:t xml:space="preserve"> mogelijk maakt</w:t>
      </w:r>
      <w:r w:rsidRPr="00882422" w:rsidR="00834F23">
        <w:rPr>
          <w:szCs w:val="18"/>
          <w:lang w:val="nl-NL"/>
        </w:rPr>
        <w:t xml:space="preserve">. </w:t>
      </w:r>
      <w:r w:rsidRPr="00882422" w:rsidR="0093395C">
        <w:rPr>
          <w:szCs w:val="18"/>
          <w:lang w:val="nl-NL"/>
        </w:rPr>
        <w:t xml:space="preserve">Het Verdrag </w:t>
      </w:r>
      <w:r w:rsidRPr="00882422" w:rsidR="00834F23">
        <w:rPr>
          <w:szCs w:val="18"/>
          <w:lang w:val="nl-NL"/>
        </w:rPr>
        <w:t xml:space="preserve">wordt hiermee ook </w:t>
      </w:r>
      <w:r w:rsidRPr="00882422" w:rsidR="006C3C0F">
        <w:rPr>
          <w:szCs w:val="18"/>
          <w:lang w:val="nl-NL"/>
        </w:rPr>
        <w:t xml:space="preserve">in overeenstemming </w:t>
      </w:r>
      <w:r w:rsidRPr="00882422" w:rsidR="00834F23">
        <w:rPr>
          <w:szCs w:val="18"/>
          <w:lang w:val="nl-NL"/>
        </w:rPr>
        <w:t xml:space="preserve">gebracht </w:t>
      </w:r>
      <w:r w:rsidRPr="00882422" w:rsidR="006C3C0F">
        <w:rPr>
          <w:szCs w:val="18"/>
          <w:lang w:val="nl-NL"/>
        </w:rPr>
        <w:t xml:space="preserve">met het acquis van de </w:t>
      </w:r>
      <w:r w:rsidRPr="00882422" w:rsidR="00702FCC">
        <w:rPr>
          <w:szCs w:val="18"/>
          <w:lang w:val="nl-NL"/>
        </w:rPr>
        <w:t>EU</w:t>
      </w:r>
      <w:r w:rsidRPr="00882422" w:rsidR="00834F23">
        <w:rPr>
          <w:szCs w:val="18"/>
          <w:lang w:val="nl-NL"/>
        </w:rPr>
        <w:t>.</w:t>
      </w:r>
      <w:r w:rsidRPr="00882422" w:rsidR="006C3C0F">
        <w:rPr>
          <w:szCs w:val="18"/>
          <w:lang w:val="nl-NL"/>
        </w:rPr>
        <w:t xml:space="preserve"> </w:t>
      </w:r>
      <w:r w:rsidRPr="00882422" w:rsidR="0001677E">
        <w:rPr>
          <w:szCs w:val="18"/>
          <w:lang w:val="nl-NL"/>
        </w:rPr>
        <w:t xml:space="preserve">De </w:t>
      </w:r>
      <w:r w:rsidRPr="00882422" w:rsidR="006C3C0F">
        <w:rPr>
          <w:szCs w:val="18"/>
          <w:lang w:val="nl-NL"/>
        </w:rPr>
        <w:t xml:space="preserve">tekst is in overeenstemming </w:t>
      </w:r>
      <w:r w:rsidRPr="00882422" w:rsidR="0001677E">
        <w:rPr>
          <w:szCs w:val="18"/>
          <w:lang w:val="nl-NL"/>
        </w:rPr>
        <w:t xml:space="preserve">met de bepalingen van de </w:t>
      </w:r>
      <w:r w:rsidRPr="00882422" w:rsidR="006C3C0F">
        <w:rPr>
          <w:szCs w:val="18"/>
          <w:lang w:val="nl-NL"/>
        </w:rPr>
        <w:t>Richtlijn (EU) 2016/798</w:t>
      </w:r>
      <w:r w:rsidR="00794252">
        <w:rPr>
          <w:szCs w:val="18"/>
          <w:lang w:val="nl-NL"/>
        </w:rPr>
        <w:t xml:space="preserve"> </w:t>
      </w:r>
      <w:r w:rsidRPr="00882422" w:rsidR="006C3C0F">
        <w:rPr>
          <w:szCs w:val="18"/>
          <w:lang w:val="nl-NL"/>
        </w:rPr>
        <w:t xml:space="preserve">inzake veiligheid </w:t>
      </w:r>
      <w:r w:rsidRPr="00882422" w:rsidR="0001677E">
        <w:rPr>
          <w:szCs w:val="18"/>
          <w:lang w:val="nl-NL"/>
        </w:rPr>
        <w:t>op het spoor</w:t>
      </w:r>
      <w:r w:rsidRPr="00882422" w:rsidR="00794252">
        <w:rPr>
          <w:rStyle w:val="Voetnootmarkering"/>
          <w:szCs w:val="18"/>
          <w:lang w:val="nl-NL"/>
        </w:rPr>
        <w:footnoteReference w:id="5"/>
      </w:r>
      <w:r w:rsidRPr="00882422" w:rsidR="00794252">
        <w:rPr>
          <w:szCs w:val="18"/>
          <w:lang w:val="nl-NL"/>
        </w:rPr>
        <w:t xml:space="preserve"> </w:t>
      </w:r>
      <w:r w:rsidRPr="00882422" w:rsidR="0001677E">
        <w:rPr>
          <w:szCs w:val="18"/>
          <w:lang w:val="nl-NL"/>
        </w:rPr>
        <w:t xml:space="preserve">(onderdeel vierde spoorwegpakket) </w:t>
      </w:r>
      <w:r w:rsidRPr="00882422" w:rsidR="006C3C0F">
        <w:rPr>
          <w:szCs w:val="18"/>
          <w:lang w:val="nl-NL"/>
        </w:rPr>
        <w:t>en de bijbehorende secundaire wetgeving.</w:t>
      </w:r>
    </w:p>
    <w:p w:rsidRPr="00882422" w:rsidR="00FF6C02" w:rsidP="00FF6C02" w:rsidRDefault="00FF6C02" w14:paraId="2031F905" w14:textId="77777777">
      <w:pPr>
        <w:autoSpaceDE w:val="0"/>
        <w:autoSpaceDN w:val="0"/>
        <w:adjustRightInd w:val="0"/>
        <w:spacing w:after="0" w:line="276" w:lineRule="auto"/>
        <w:rPr>
          <w:color w:val="211D1F"/>
          <w:szCs w:val="18"/>
          <w:lang w:val="nl-NL"/>
        </w:rPr>
      </w:pPr>
    </w:p>
    <w:p w:rsidRPr="00882422" w:rsidR="0022268F" w:rsidP="00FF6C02" w:rsidRDefault="00FF6C02" w14:paraId="75DD8C16" w14:textId="77777777">
      <w:pPr>
        <w:autoSpaceDE w:val="0"/>
        <w:autoSpaceDN w:val="0"/>
        <w:adjustRightInd w:val="0"/>
        <w:spacing w:after="0" w:line="276" w:lineRule="auto"/>
        <w:rPr>
          <w:rFonts w:cs="GENGK K+ Univers"/>
          <w:color w:val="211D1F"/>
          <w:szCs w:val="18"/>
          <w:lang w:val="nl-NL"/>
        </w:rPr>
      </w:pPr>
      <w:r w:rsidRPr="00882422">
        <w:rPr>
          <w:rFonts w:cs="GENGK I+ Univers"/>
          <w:b/>
          <w:bCs/>
          <w:color w:val="211D1F"/>
          <w:szCs w:val="18"/>
          <w:lang w:val="nl-NL"/>
        </w:rPr>
        <w:t>4. Samenhang met Europese en nationale wetgeving</w:t>
      </w:r>
      <w:r w:rsidRPr="00882422" w:rsidR="00597EF5">
        <w:rPr>
          <w:rFonts w:cs="GENGK I+ Univers"/>
          <w:b/>
          <w:bCs/>
          <w:color w:val="211D1F"/>
          <w:szCs w:val="18"/>
          <w:lang w:val="nl-NL"/>
        </w:rPr>
        <w:br/>
      </w:r>
    </w:p>
    <w:p w:rsidRPr="00EB1BA5" w:rsidR="00EB1BA5" w:rsidP="00EB1BA5" w:rsidRDefault="00EB1BA5" w14:paraId="28A4191D" w14:textId="7CFAC5C7">
      <w:pPr>
        <w:rPr>
          <w:iCs/>
          <w:szCs w:val="18"/>
          <w:lang w:val="nl-NL"/>
        </w:rPr>
      </w:pPr>
      <w:r w:rsidRPr="00EB1BA5">
        <w:rPr>
          <w:iCs/>
          <w:szCs w:val="18"/>
          <w:lang w:val="nl-NL"/>
        </w:rPr>
        <w:t xml:space="preserve">De bepalingen van het Verdrag en de Aanhangsels daarbij hebben betrekking op zowel Europese als Nederlandse wet- en regelgeving. Veel verdragsverplichtingen zijn omgezet via direct werkende Europese verordeningen </w:t>
      </w:r>
      <w:r w:rsidRPr="00EB1BA5">
        <w:rPr>
          <w:bCs/>
          <w:iCs/>
          <w:szCs w:val="18"/>
          <w:lang w:val="nl-NL"/>
        </w:rPr>
        <w:t>en behoeven dus niet in nationale regelgeving te worden omgezet</w:t>
      </w:r>
      <w:r w:rsidRPr="00EB1BA5">
        <w:rPr>
          <w:iCs/>
          <w:szCs w:val="18"/>
          <w:lang w:val="nl-NL"/>
        </w:rPr>
        <w:t xml:space="preserve">. Zoals aangegeven in paragraaf 2 van deze toelichtende nota vallen de wijzigingen van Aanhangsel G </w:t>
      </w:r>
      <w:r w:rsidR="003F23D4">
        <w:rPr>
          <w:iCs/>
          <w:szCs w:val="18"/>
          <w:lang w:val="nl-NL"/>
        </w:rPr>
        <w:t xml:space="preserve">(ATMF) </w:t>
      </w:r>
      <w:r w:rsidRPr="00EB1BA5">
        <w:rPr>
          <w:iCs/>
          <w:szCs w:val="18"/>
          <w:lang w:val="nl-NL"/>
        </w:rPr>
        <w:t xml:space="preserve">en het nieuwe Aanhangsel H </w:t>
      </w:r>
      <w:r w:rsidR="00434C5C">
        <w:rPr>
          <w:iCs/>
          <w:szCs w:val="18"/>
          <w:lang w:val="nl-NL"/>
        </w:rPr>
        <w:t xml:space="preserve">(EST) </w:t>
      </w:r>
      <w:r w:rsidRPr="00EB1BA5">
        <w:rPr>
          <w:iCs/>
          <w:szCs w:val="18"/>
          <w:lang w:val="nl-NL"/>
        </w:rPr>
        <w:t xml:space="preserve">onder de exclusieve bevoegdheid van de EU. De wijzigingen van het Verdrag en van </w:t>
      </w:r>
      <w:r w:rsidRPr="003F23D4">
        <w:rPr>
          <w:iCs/>
          <w:szCs w:val="18"/>
          <w:lang w:val="nl-NL"/>
        </w:rPr>
        <w:t>Aanhangsel E (</w:t>
      </w:r>
      <w:r w:rsidRPr="003F23D4" w:rsidR="00434C5C">
        <w:rPr>
          <w:iCs/>
          <w:szCs w:val="18"/>
          <w:lang w:val="nl-NL"/>
        </w:rPr>
        <w:t>CUI</w:t>
      </w:r>
      <w:r w:rsidRPr="003F23D4">
        <w:rPr>
          <w:iCs/>
          <w:szCs w:val="18"/>
          <w:lang w:val="nl-NL"/>
        </w:rPr>
        <w:t>) vallen onder de gedeelde bevoegdheid</w:t>
      </w:r>
      <w:r w:rsidRPr="00EB1BA5">
        <w:rPr>
          <w:iCs/>
          <w:szCs w:val="18"/>
          <w:lang w:val="nl-NL"/>
        </w:rPr>
        <w:t>.</w:t>
      </w:r>
    </w:p>
    <w:p w:rsidRPr="00742B8D" w:rsidR="007267B8" w:rsidP="00EB1BA5" w:rsidRDefault="00EB1BA5" w14:paraId="62C7C3C7" w14:textId="0253E309">
      <w:pPr>
        <w:rPr>
          <w:bCs/>
          <w:iCs/>
          <w:szCs w:val="18"/>
          <w:lang w:val="nl-NL"/>
        </w:rPr>
      </w:pPr>
      <w:r w:rsidRPr="00EB1BA5">
        <w:rPr>
          <w:iCs/>
          <w:szCs w:val="18"/>
          <w:lang w:val="nl-NL"/>
        </w:rPr>
        <w:t xml:space="preserve">Daarnaast hebben veel verdragsverplichtingen een privaatrechtelijk karakter. Deze bepalingen worden verwerkt in contracten die in het kader van het internationale spoorwegvervoer worden gesloten. Enkele privaatrechtelijke verplichtingen zijn ook van toepassing verklaard op nationaal spoorwegvervoer. Daartoe wordt via de toegangsovereenkomst, genoemd in artikel 59 van de Spoorwegwet, de toepassing van de relevante bepalingen uit </w:t>
      </w:r>
      <w:r w:rsidRPr="00264B47">
        <w:rPr>
          <w:iCs/>
          <w:szCs w:val="18"/>
          <w:lang w:val="nl-NL"/>
        </w:rPr>
        <w:t>Aanhangsel E (CUI)</w:t>
      </w:r>
      <w:r w:rsidRPr="00EB1BA5">
        <w:rPr>
          <w:iCs/>
          <w:szCs w:val="18"/>
          <w:lang w:val="nl-NL"/>
        </w:rPr>
        <w:t xml:space="preserve"> geregeld. </w:t>
      </w:r>
      <w:r w:rsidRPr="00742B8D">
        <w:rPr>
          <w:bCs/>
          <w:iCs/>
          <w:szCs w:val="18"/>
          <w:lang w:val="nl-NL"/>
        </w:rPr>
        <w:t>Deze wijzigingen leiden niet tot aanpassingen van nationale regelgeving.</w:t>
      </w:r>
      <w:r w:rsidRPr="00412DD0" w:rsidR="00597EF5">
        <w:rPr>
          <w:rFonts w:cs="GENGK K+ Univers"/>
          <w:i/>
          <w:color w:val="211D1F"/>
          <w:szCs w:val="18"/>
          <w:lang w:val="nl-NL"/>
        </w:rPr>
        <w:br/>
      </w:r>
    </w:p>
    <w:p w:rsidRPr="00882422" w:rsidR="000A1409" w:rsidP="0045165F" w:rsidRDefault="00F743EF" w14:paraId="1C025BBE" w14:textId="77777777">
      <w:pPr>
        <w:autoSpaceDE w:val="0"/>
        <w:autoSpaceDN w:val="0"/>
        <w:adjustRightInd w:val="0"/>
        <w:spacing w:after="0" w:line="276" w:lineRule="auto"/>
        <w:rPr>
          <w:rFonts w:cs="GENGK K+ Univers"/>
          <w:color w:val="211D1F"/>
          <w:szCs w:val="18"/>
          <w:lang w:val="nl-NL"/>
        </w:rPr>
      </w:pPr>
      <w:r w:rsidRPr="00882422">
        <w:rPr>
          <w:rFonts w:cs="GENGK I+ Univers"/>
          <w:b/>
          <w:bCs/>
          <w:color w:val="211D1F"/>
          <w:szCs w:val="18"/>
          <w:lang w:val="nl-NL"/>
        </w:rPr>
        <w:t xml:space="preserve">5. De relatie met de EU </w:t>
      </w:r>
      <w:r w:rsidRPr="00882422" w:rsidR="00FB2394">
        <w:rPr>
          <w:rFonts w:cs="GENGK I+ Univers"/>
          <w:b/>
          <w:bCs/>
          <w:color w:val="211D1F"/>
          <w:szCs w:val="18"/>
          <w:lang w:val="nl-NL"/>
        </w:rPr>
        <w:br/>
      </w:r>
    </w:p>
    <w:p w:rsidRPr="00882422" w:rsidR="00597EF5" w:rsidP="0045165F" w:rsidRDefault="00F743EF" w14:paraId="24AE8695" w14:textId="40EAA61B">
      <w:pPr>
        <w:autoSpaceDE w:val="0"/>
        <w:autoSpaceDN w:val="0"/>
        <w:adjustRightInd w:val="0"/>
        <w:spacing w:after="0" w:line="276" w:lineRule="auto"/>
        <w:rPr>
          <w:rFonts w:cs="GENGK K+ Univers"/>
          <w:color w:val="211D1F"/>
          <w:szCs w:val="18"/>
          <w:lang w:val="nl-NL"/>
        </w:rPr>
      </w:pPr>
      <w:r w:rsidRPr="00882422">
        <w:rPr>
          <w:rFonts w:cs="GENGK K+ Univers"/>
          <w:color w:val="211D1F"/>
          <w:szCs w:val="18"/>
          <w:lang w:val="nl-NL"/>
        </w:rPr>
        <w:t xml:space="preserve">De EU is op 23 juni 2011 toegetreden tot </w:t>
      </w:r>
      <w:r w:rsidRPr="00882422" w:rsidR="000A1409">
        <w:rPr>
          <w:rFonts w:cs="GENGK K+ Univers"/>
          <w:color w:val="211D1F"/>
          <w:szCs w:val="18"/>
          <w:lang w:val="nl-NL"/>
        </w:rPr>
        <w:t>het Verdrag</w:t>
      </w:r>
      <w:r w:rsidRPr="00882422">
        <w:rPr>
          <w:rFonts w:cs="GENGK K+ Univers"/>
          <w:color w:val="211D1F"/>
          <w:szCs w:val="18"/>
          <w:lang w:val="nl-NL"/>
        </w:rPr>
        <w:t>, zoals gewijzigd bij het Protocol van Vilnius van 3 juni 1999, op grond van Besluit 2013/103/EU van de Raad van 16 juni 2011 betreffende de ondertekening en sluiting van de Overeenkomst tussen de Europese Unie en de Intergouvernementele Organisatie voor het internationale spoorwegvervoer tot toetreding van de Europese Unie tot het Verdrag betreffende het internationale spoorwegvervoer (COTIF) van 9 mei 1980, zoals gewijzigd bij het Protocol van Vilnius van 3 juni 1999.</w:t>
      </w:r>
      <w:r w:rsidRPr="00882422" w:rsidR="00C105B2">
        <w:rPr>
          <w:rStyle w:val="Voetnootmarkering"/>
          <w:rFonts w:cs="GENGK K+ Univers"/>
          <w:color w:val="211D1F"/>
          <w:szCs w:val="18"/>
          <w:lang w:val="nl-NL"/>
        </w:rPr>
        <w:footnoteReference w:id="6"/>
      </w:r>
      <w:r w:rsidRPr="00882422">
        <w:rPr>
          <w:rFonts w:cs="GENGK K+ Univers"/>
          <w:color w:val="211D1F"/>
          <w:szCs w:val="18"/>
          <w:lang w:val="nl-NL"/>
        </w:rPr>
        <w:t xml:space="preserve"> </w:t>
      </w:r>
      <w:r w:rsidRPr="00882422" w:rsidR="00D10FE8">
        <w:rPr>
          <w:rFonts w:cs="GENGK K+ Univers"/>
          <w:color w:val="211D1F"/>
          <w:szCs w:val="18"/>
          <w:lang w:val="nl-NL"/>
        </w:rPr>
        <w:t>Het V</w:t>
      </w:r>
      <w:r w:rsidRPr="00882422" w:rsidR="00524C20">
        <w:rPr>
          <w:rFonts w:cs="GENGK K+ Univers"/>
          <w:color w:val="211D1F"/>
          <w:szCs w:val="18"/>
          <w:lang w:val="nl-NL"/>
        </w:rPr>
        <w:t>erdrag is op 1</w:t>
      </w:r>
      <w:r w:rsidRPr="00882422" w:rsidR="00702FCC">
        <w:rPr>
          <w:rFonts w:cs="GENGK K+ Univers"/>
          <w:color w:val="211D1F"/>
          <w:szCs w:val="18"/>
          <w:lang w:val="nl-NL"/>
        </w:rPr>
        <w:t xml:space="preserve"> juli 2011 voor de EU</w:t>
      </w:r>
      <w:r w:rsidRPr="00882422" w:rsidR="00524C20">
        <w:rPr>
          <w:rFonts w:cs="GENGK K+ Univers"/>
          <w:color w:val="211D1F"/>
          <w:szCs w:val="18"/>
          <w:lang w:val="nl-NL"/>
        </w:rPr>
        <w:t xml:space="preserve"> in werking getreden. </w:t>
      </w:r>
      <w:r w:rsidRPr="00882422">
        <w:rPr>
          <w:rFonts w:cs="GENGK K+ Univers"/>
          <w:color w:val="211D1F"/>
          <w:szCs w:val="18"/>
          <w:lang w:val="nl-NL"/>
        </w:rPr>
        <w:t>Alle EU-lidstaten, met uitzondering van Cyprus en Malta, zijn</w:t>
      </w:r>
      <w:r w:rsidRPr="00882422" w:rsidR="00D10FE8">
        <w:rPr>
          <w:rFonts w:cs="GENGK K+ Univers"/>
          <w:color w:val="211D1F"/>
          <w:szCs w:val="18"/>
          <w:lang w:val="nl-NL"/>
        </w:rPr>
        <w:t xml:space="preserve">, zoals in </w:t>
      </w:r>
      <w:r w:rsidR="00BD5A4F">
        <w:rPr>
          <w:rFonts w:cs="GENGK K+ Univers"/>
          <w:color w:val="211D1F"/>
          <w:szCs w:val="18"/>
          <w:lang w:val="nl-NL"/>
        </w:rPr>
        <w:t>paragraaf 1</w:t>
      </w:r>
      <w:r w:rsidRPr="00882422" w:rsidR="00D10FE8">
        <w:rPr>
          <w:rFonts w:cs="GENGK K+ Univers"/>
          <w:color w:val="211D1F"/>
          <w:szCs w:val="18"/>
          <w:lang w:val="nl-NL"/>
        </w:rPr>
        <w:t xml:space="preserve"> van deze toelichtende nota vermeld,</w:t>
      </w:r>
      <w:r w:rsidRPr="00882422">
        <w:rPr>
          <w:rFonts w:cs="GENGK K+ Univers"/>
          <w:color w:val="211D1F"/>
          <w:szCs w:val="18"/>
          <w:lang w:val="nl-NL"/>
        </w:rPr>
        <w:t xml:space="preserve"> partij bij </w:t>
      </w:r>
      <w:r w:rsidRPr="00882422" w:rsidR="00D10FE8">
        <w:rPr>
          <w:rFonts w:cs="GENGK K+ Univers"/>
          <w:color w:val="211D1F"/>
          <w:szCs w:val="18"/>
          <w:lang w:val="nl-NL"/>
        </w:rPr>
        <w:t>het Verdrag</w:t>
      </w:r>
      <w:r w:rsidRPr="00882422">
        <w:rPr>
          <w:rFonts w:cs="GENGK K+ Univers"/>
          <w:color w:val="211D1F"/>
          <w:szCs w:val="18"/>
          <w:lang w:val="nl-NL"/>
        </w:rPr>
        <w:t>.</w:t>
      </w:r>
      <w:r w:rsidRPr="00882422" w:rsidR="00BE416A">
        <w:rPr>
          <w:rFonts w:cs="GENGK K+ Univers"/>
          <w:color w:val="211D1F"/>
          <w:szCs w:val="18"/>
          <w:lang w:val="nl-NL"/>
        </w:rPr>
        <w:br/>
      </w:r>
      <w:r w:rsidR="00D476C7">
        <w:rPr>
          <w:rFonts w:cs="GENGK K+ Univers"/>
          <w:color w:val="211D1F"/>
          <w:szCs w:val="18"/>
          <w:lang w:val="nl-NL"/>
        </w:rPr>
        <w:t>De</w:t>
      </w:r>
      <w:r w:rsidRPr="00882422">
        <w:rPr>
          <w:rFonts w:cs="GENGK K+ Univers"/>
          <w:color w:val="211D1F"/>
          <w:szCs w:val="18"/>
          <w:lang w:val="nl-NL"/>
        </w:rPr>
        <w:t xml:space="preserve"> standpunt</w:t>
      </w:r>
      <w:r w:rsidR="00D476C7">
        <w:rPr>
          <w:rFonts w:cs="GENGK K+ Univers"/>
          <w:color w:val="211D1F"/>
          <w:szCs w:val="18"/>
          <w:lang w:val="nl-NL"/>
        </w:rPr>
        <w:t>en</w:t>
      </w:r>
      <w:r w:rsidRPr="00882422">
        <w:rPr>
          <w:rFonts w:cs="GENGK K+ Univers"/>
          <w:color w:val="211D1F"/>
          <w:szCs w:val="18"/>
          <w:lang w:val="nl-NL"/>
        </w:rPr>
        <w:t xml:space="preserve"> van de EU tijdens de </w:t>
      </w:r>
      <w:r w:rsidRPr="00882422" w:rsidR="00D10FE8">
        <w:rPr>
          <w:rFonts w:cs="GENGK K+ Univers"/>
          <w:color w:val="211D1F"/>
          <w:szCs w:val="18"/>
          <w:lang w:val="nl-NL"/>
        </w:rPr>
        <w:t>13</w:t>
      </w:r>
      <w:r w:rsidRPr="00882422" w:rsidR="00D10FE8">
        <w:rPr>
          <w:rFonts w:cs="GENGK K+ Univers"/>
          <w:color w:val="211D1F"/>
          <w:szCs w:val="18"/>
          <w:vertAlign w:val="superscript"/>
          <w:lang w:val="nl-NL"/>
        </w:rPr>
        <w:t>e</w:t>
      </w:r>
      <w:r w:rsidRPr="00882422" w:rsidR="00BE416A">
        <w:rPr>
          <w:rFonts w:cs="GENGK K+ Univers"/>
          <w:color w:val="211D1F"/>
          <w:szCs w:val="18"/>
          <w:lang w:val="nl-NL"/>
        </w:rPr>
        <w:t xml:space="preserve"> </w:t>
      </w:r>
      <w:r w:rsidRPr="00882422">
        <w:rPr>
          <w:rFonts w:cs="GENGK K+ Univers"/>
          <w:color w:val="211D1F"/>
          <w:szCs w:val="18"/>
          <w:lang w:val="nl-NL"/>
        </w:rPr>
        <w:t xml:space="preserve">Algemene Vergadering van de OTIF ten aanzien van de wijzigingen van </w:t>
      </w:r>
      <w:r w:rsidRPr="00882422" w:rsidR="00D10FE8">
        <w:rPr>
          <w:rFonts w:cs="GENGK K+ Univers"/>
          <w:color w:val="211D1F"/>
          <w:szCs w:val="18"/>
          <w:lang w:val="nl-NL"/>
        </w:rPr>
        <w:t xml:space="preserve">het Verdrag </w:t>
      </w:r>
      <w:r w:rsidRPr="00882422">
        <w:rPr>
          <w:rFonts w:cs="GENGK K+ Univers"/>
          <w:color w:val="211D1F"/>
          <w:szCs w:val="18"/>
          <w:lang w:val="nl-NL"/>
        </w:rPr>
        <w:t>en de Aanhangsels daarbi</w:t>
      </w:r>
      <w:r w:rsidR="00D476C7">
        <w:rPr>
          <w:rFonts w:cs="GENGK K+ Univers"/>
          <w:color w:val="211D1F"/>
          <w:szCs w:val="18"/>
          <w:lang w:val="nl-NL"/>
        </w:rPr>
        <w:t>j zijn</w:t>
      </w:r>
      <w:r w:rsidRPr="00882422" w:rsidR="00BE416A">
        <w:rPr>
          <w:rFonts w:cs="GENGK K+ Univers"/>
          <w:color w:val="211D1F"/>
          <w:szCs w:val="18"/>
          <w:lang w:val="nl-NL"/>
        </w:rPr>
        <w:t xml:space="preserve"> vastgesteld in Besluit (EU) 2018/1296</w:t>
      </w:r>
      <w:r w:rsidRPr="00882422">
        <w:rPr>
          <w:rFonts w:cs="GENGK K+ Univers"/>
          <w:color w:val="211D1F"/>
          <w:szCs w:val="18"/>
          <w:lang w:val="nl-NL"/>
        </w:rPr>
        <w:t xml:space="preserve"> v</w:t>
      </w:r>
      <w:r w:rsidRPr="00882422" w:rsidR="00BE416A">
        <w:rPr>
          <w:rFonts w:cs="GENGK K+ Univers"/>
          <w:color w:val="211D1F"/>
          <w:szCs w:val="18"/>
          <w:lang w:val="nl-NL"/>
        </w:rPr>
        <w:t>an de Raad van 18 september 2018</w:t>
      </w:r>
      <w:r w:rsidRPr="00882422">
        <w:rPr>
          <w:rFonts w:cs="GENGK K+ Univers"/>
          <w:color w:val="211D1F"/>
          <w:szCs w:val="18"/>
          <w:lang w:val="nl-NL"/>
        </w:rPr>
        <w:t xml:space="preserve"> tot vaststelling van het namens de </w:t>
      </w:r>
      <w:r w:rsidRPr="00882422" w:rsidR="00BE416A">
        <w:rPr>
          <w:rFonts w:cs="GENGK K+ Univers"/>
          <w:color w:val="211D1F"/>
          <w:szCs w:val="18"/>
          <w:lang w:val="nl-NL"/>
        </w:rPr>
        <w:t xml:space="preserve">Europese </w:t>
      </w:r>
      <w:r w:rsidRPr="00882422">
        <w:rPr>
          <w:rFonts w:cs="GENGK K+ Univers"/>
          <w:color w:val="211D1F"/>
          <w:szCs w:val="18"/>
          <w:lang w:val="nl-NL"/>
        </w:rPr>
        <w:t xml:space="preserve">Unie in </w:t>
      </w:r>
      <w:r w:rsidRPr="00882422" w:rsidR="00BE416A">
        <w:rPr>
          <w:rFonts w:cs="GENGK K+ Univers"/>
          <w:color w:val="211D1F"/>
          <w:szCs w:val="18"/>
          <w:lang w:val="nl-NL"/>
        </w:rPr>
        <w:t>te nemen standpunt tijdens de 13</w:t>
      </w:r>
      <w:r w:rsidRPr="00882422" w:rsidR="00BE416A">
        <w:rPr>
          <w:rFonts w:cs="GENGK K+ Univers"/>
          <w:color w:val="211D1F"/>
          <w:szCs w:val="18"/>
          <w:vertAlign w:val="superscript"/>
          <w:lang w:val="nl-NL"/>
        </w:rPr>
        <w:t>e</w:t>
      </w:r>
      <w:r w:rsidRPr="00882422" w:rsidR="00BE416A">
        <w:rPr>
          <w:rFonts w:cs="GENGK K+ Univers"/>
          <w:color w:val="211D1F"/>
          <w:szCs w:val="18"/>
          <w:lang w:val="nl-NL"/>
        </w:rPr>
        <w:t xml:space="preserve"> Algemene V</w:t>
      </w:r>
      <w:r w:rsidRPr="00882422">
        <w:rPr>
          <w:rFonts w:cs="GENGK K+ Univers"/>
          <w:color w:val="211D1F"/>
          <w:szCs w:val="18"/>
          <w:lang w:val="nl-NL"/>
        </w:rPr>
        <w:t>ergadering van de Intergouvernementele Organisatie vo</w:t>
      </w:r>
      <w:r w:rsidRPr="00882422" w:rsidR="00BE416A">
        <w:rPr>
          <w:rFonts w:cs="GENGK K+ Univers"/>
          <w:color w:val="211D1F"/>
          <w:szCs w:val="18"/>
          <w:lang w:val="nl-NL"/>
        </w:rPr>
        <w:t>or het interna</w:t>
      </w:r>
      <w:r w:rsidRPr="00882422">
        <w:rPr>
          <w:rFonts w:cs="GENGK K+ Univers"/>
          <w:color w:val="211D1F"/>
          <w:szCs w:val="18"/>
          <w:lang w:val="nl-NL"/>
        </w:rPr>
        <w:t xml:space="preserve">tionale spoorwegvervoer (OTIF) ten aanzien van bepaalde </w:t>
      </w:r>
      <w:r w:rsidRPr="00882422" w:rsidR="00BE416A">
        <w:rPr>
          <w:rFonts w:cs="GENGK K+ Univers"/>
          <w:color w:val="211D1F"/>
          <w:szCs w:val="18"/>
          <w:lang w:val="nl-NL"/>
        </w:rPr>
        <w:t>amendementen</w:t>
      </w:r>
      <w:r w:rsidRPr="00882422">
        <w:rPr>
          <w:rFonts w:cs="GENGK K+ Univers"/>
          <w:color w:val="211D1F"/>
          <w:szCs w:val="18"/>
          <w:lang w:val="nl-NL"/>
        </w:rPr>
        <w:t xml:space="preserve"> van het Verdrag betreffende het internationale spoorwegvervoer (C</w:t>
      </w:r>
      <w:r w:rsidRPr="00882422" w:rsidR="00675788">
        <w:rPr>
          <w:rFonts w:cs="GENGK K+ Univers"/>
          <w:color w:val="211D1F"/>
          <w:szCs w:val="18"/>
          <w:lang w:val="nl-NL"/>
        </w:rPr>
        <w:t>OTIF</w:t>
      </w:r>
      <w:r w:rsidRPr="00882422">
        <w:rPr>
          <w:rFonts w:cs="GENGK K+ Univers"/>
          <w:color w:val="211D1F"/>
          <w:szCs w:val="18"/>
          <w:lang w:val="nl-NL"/>
        </w:rPr>
        <w:t>) en d</w:t>
      </w:r>
      <w:r w:rsidRPr="00882422" w:rsidR="00BE416A">
        <w:rPr>
          <w:rFonts w:cs="GENGK K+ Univers"/>
          <w:color w:val="211D1F"/>
          <w:szCs w:val="18"/>
          <w:lang w:val="nl-NL"/>
        </w:rPr>
        <w:t xml:space="preserve">e </w:t>
      </w:r>
      <w:r w:rsidRPr="00882422" w:rsidR="00524C20">
        <w:rPr>
          <w:rFonts w:cs="GENGK K+ Univers"/>
          <w:color w:val="211D1F"/>
          <w:szCs w:val="18"/>
          <w:lang w:val="nl-NL"/>
        </w:rPr>
        <w:t>A</w:t>
      </w:r>
      <w:r w:rsidRPr="00882422" w:rsidR="00BE416A">
        <w:rPr>
          <w:rFonts w:cs="GENGK K+ Univers"/>
          <w:color w:val="211D1F"/>
          <w:szCs w:val="18"/>
          <w:lang w:val="nl-NL"/>
        </w:rPr>
        <w:t>anhangsels daarbij</w:t>
      </w:r>
      <w:r w:rsidRPr="00882422">
        <w:rPr>
          <w:rFonts w:cs="GENGK K+ Univers"/>
          <w:color w:val="211D1F"/>
          <w:szCs w:val="18"/>
          <w:lang w:val="nl-NL"/>
        </w:rPr>
        <w:t>.</w:t>
      </w:r>
      <w:r w:rsidRPr="00882422" w:rsidR="00C105B2">
        <w:rPr>
          <w:rStyle w:val="Voetnootmarkering"/>
          <w:rFonts w:cs="GENGK K+ Univers"/>
          <w:color w:val="211D1F"/>
          <w:szCs w:val="18"/>
          <w:lang w:val="nl-NL"/>
        </w:rPr>
        <w:footnoteReference w:id="7"/>
      </w:r>
      <w:r w:rsidR="00D476C7">
        <w:rPr>
          <w:rFonts w:cs="GENGK K+ Univers"/>
          <w:color w:val="211D1F"/>
          <w:szCs w:val="18"/>
          <w:lang w:val="nl-NL"/>
        </w:rPr>
        <w:t xml:space="preserve"> In haar standpunten geeft de EU onder meer aan het noodzakelijk en passend te vinden om de inwerkingtredi</w:t>
      </w:r>
      <w:r w:rsidR="002E5D81">
        <w:rPr>
          <w:rFonts w:cs="GENGK K+ Univers"/>
          <w:color w:val="211D1F"/>
          <w:szCs w:val="18"/>
          <w:lang w:val="nl-NL"/>
        </w:rPr>
        <w:t>ngstermijn van wijzigingen van A</w:t>
      </w:r>
      <w:r w:rsidR="00D476C7">
        <w:rPr>
          <w:rFonts w:cs="GENGK K+ Univers"/>
          <w:color w:val="211D1F"/>
          <w:szCs w:val="18"/>
          <w:lang w:val="nl-NL"/>
        </w:rPr>
        <w:t xml:space="preserve">anhangsels te wijzigen en dat de toevoeging van het nieuwe Aanhangsel H (EST) het Verdrag in overeenstemming brengt met het acquis </w:t>
      </w:r>
      <w:r w:rsidR="002E5D81">
        <w:rPr>
          <w:rFonts w:cs="GENGK K+ Univers"/>
          <w:color w:val="211D1F"/>
          <w:szCs w:val="18"/>
          <w:lang w:val="nl-NL"/>
        </w:rPr>
        <w:t xml:space="preserve">van de EU </w:t>
      </w:r>
      <w:r w:rsidR="00D476C7">
        <w:rPr>
          <w:rFonts w:cs="GENGK K+ Univers"/>
          <w:color w:val="211D1F"/>
          <w:szCs w:val="18"/>
          <w:lang w:val="nl-NL"/>
        </w:rPr>
        <w:t xml:space="preserve">en ook buiten de EU interoperabiliteit ondersteunt. </w:t>
      </w:r>
      <w:r w:rsidRPr="00882422" w:rsidR="00741A9D">
        <w:rPr>
          <w:rFonts w:cs="GENGK K+ Univers"/>
          <w:color w:val="211D1F"/>
          <w:szCs w:val="18"/>
          <w:lang w:val="nl-NL"/>
        </w:rPr>
        <w:t xml:space="preserve">De wijzigingen van Aanhangsel G (ATMF) en het nieuwe Aanhangsel H (EST) bij </w:t>
      </w:r>
      <w:r w:rsidRPr="00882422" w:rsidR="00F73881">
        <w:rPr>
          <w:rFonts w:cs="GENGK K+ Univers"/>
          <w:color w:val="211D1F"/>
          <w:szCs w:val="18"/>
          <w:lang w:val="nl-NL"/>
        </w:rPr>
        <w:t xml:space="preserve">het Verdrag </w:t>
      </w:r>
      <w:r w:rsidRPr="00882422" w:rsidR="003D749F">
        <w:rPr>
          <w:rFonts w:cs="GENGK K+ Univers"/>
          <w:color w:val="211D1F"/>
          <w:szCs w:val="18"/>
          <w:lang w:val="nl-NL"/>
        </w:rPr>
        <w:t xml:space="preserve">vallen onder de exclusieve bevoegdheid van de EU. Bij de wijzigingen van het </w:t>
      </w:r>
      <w:r w:rsidRPr="00882422" w:rsidR="00F73881">
        <w:rPr>
          <w:rFonts w:cs="GENGK K+ Univers"/>
          <w:color w:val="211D1F"/>
          <w:szCs w:val="18"/>
          <w:lang w:val="nl-NL"/>
        </w:rPr>
        <w:t>V</w:t>
      </w:r>
      <w:r w:rsidRPr="00882422" w:rsidR="003D749F">
        <w:rPr>
          <w:rFonts w:cs="GENGK K+ Univers"/>
          <w:color w:val="211D1F"/>
          <w:szCs w:val="18"/>
          <w:lang w:val="nl-NL"/>
        </w:rPr>
        <w:t xml:space="preserve">erdrag en van Aanhangsel E (CUI) </w:t>
      </w:r>
      <w:r w:rsidRPr="00882422" w:rsidR="00F73881">
        <w:rPr>
          <w:rFonts w:cs="GENGK K+ Univers"/>
          <w:color w:val="211D1F"/>
          <w:szCs w:val="18"/>
          <w:lang w:val="nl-NL"/>
        </w:rPr>
        <w:t xml:space="preserve">daarbij </w:t>
      </w:r>
      <w:r w:rsidRPr="00882422" w:rsidR="003D749F">
        <w:rPr>
          <w:rFonts w:cs="GENGK K+ Univers"/>
          <w:color w:val="211D1F"/>
          <w:szCs w:val="18"/>
          <w:lang w:val="nl-NL"/>
        </w:rPr>
        <w:t xml:space="preserve">gaat het om een gedeelde bevoegdheid tussen de </w:t>
      </w:r>
      <w:r w:rsidRPr="00882422" w:rsidR="00702FCC">
        <w:rPr>
          <w:rFonts w:cs="GENGK K+ Univers"/>
          <w:color w:val="211D1F"/>
          <w:szCs w:val="18"/>
          <w:lang w:val="nl-NL"/>
        </w:rPr>
        <w:t>E</w:t>
      </w:r>
      <w:r w:rsidRPr="00882422" w:rsidR="003D749F">
        <w:rPr>
          <w:rFonts w:cs="GENGK K+ Univers"/>
          <w:color w:val="211D1F"/>
          <w:szCs w:val="18"/>
          <w:lang w:val="nl-NL"/>
        </w:rPr>
        <w:t xml:space="preserve">U en de </w:t>
      </w:r>
      <w:r w:rsidRPr="00882422" w:rsidR="00524C20">
        <w:rPr>
          <w:rFonts w:cs="GENGK K+ Univers"/>
          <w:color w:val="211D1F"/>
          <w:szCs w:val="18"/>
          <w:lang w:val="nl-NL"/>
        </w:rPr>
        <w:t>EU-</w:t>
      </w:r>
      <w:r w:rsidRPr="00882422" w:rsidR="003D749F">
        <w:rPr>
          <w:rFonts w:cs="GENGK K+ Univers"/>
          <w:color w:val="211D1F"/>
          <w:szCs w:val="18"/>
          <w:lang w:val="nl-NL"/>
        </w:rPr>
        <w:t>lidstaten. De wijzigingen zijn</w:t>
      </w:r>
      <w:r w:rsidRPr="00882422" w:rsidR="00741A9D">
        <w:rPr>
          <w:rFonts w:cs="GENGK K+ Univers"/>
          <w:color w:val="211D1F"/>
          <w:szCs w:val="18"/>
          <w:lang w:val="nl-NL"/>
        </w:rPr>
        <w:t xml:space="preserve"> in overeenstemming met het </w:t>
      </w:r>
      <w:r w:rsidRPr="00882422" w:rsidR="00DD1458">
        <w:rPr>
          <w:rFonts w:cs="GENGK K+ Univers"/>
          <w:color w:val="211D1F"/>
          <w:szCs w:val="18"/>
          <w:lang w:val="nl-NL"/>
        </w:rPr>
        <w:t>Europese</w:t>
      </w:r>
      <w:r w:rsidRPr="00882422" w:rsidR="00F73881">
        <w:rPr>
          <w:rFonts w:cs="GENGK K+ Univers"/>
          <w:color w:val="211D1F"/>
          <w:szCs w:val="18"/>
          <w:lang w:val="nl-NL"/>
        </w:rPr>
        <w:t xml:space="preserve"> </w:t>
      </w:r>
      <w:r w:rsidRPr="00882422" w:rsidR="00741A9D">
        <w:rPr>
          <w:rFonts w:cs="GENGK K+ Univers"/>
          <w:color w:val="211D1F"/>
          <w:szCs w:val="18"/>
          <w:lang w:val="nl-NL"/>
        </w:rPr>
        <w:t>recht en de strateg</w:t>
      </w:r>
      <w:r w:rsidRPr="00882422" w:rsidR="002C4FDA">
        <w:rPr>
          <w:rFonts w:cs="GENGK K+ Univers"/>
          <w:color w:val="211D1F"/>
          <w:szCs w:val="18"/>
          <w:lang w:val="nl-NL"/>
        </w:rPr>
        <w:t>ische doelstellingen van de EU.</w:t>
      </w:r>
      <w:r w:rsidRPr="00882422" w:rsidR="00597EF5">
        <w:rPr>
          <w:rFonts w:cs="GENGK K+ Univers"/>
          <w:color w:val="211D1F"/>
          <w:szCs w:val="18"/>
          <w:lang w:val="nl-NL"/>
        </w:rPr>
        <w:br/>
      </w:r>
    </w:p>
    <w:p w:rsidRPr="00882422" w:rsidR="00C105B2" w:rsidP="00597EF5" w:rsidRDefault="00605A7C" w14:paraId="1D281881" w14:textId="77777777">
      <w:pPr>
        <w:autoSpaceDE w:val="0"/>
        <w:autoSpaceDN w:val="0"/>
        <w:adjustRightInd w:val="0"/>
        <w:spacing w:after="0" w:line="276" w:lineRule="auto"/>
        <w:rPr>
          <w:rFonts w:cs="GENGK I+ Univers"/>
          <w:b/>
          <w:bCs/>
          <w:color w:val="211D1F"/>
          <w:szCs w:val="18"/>
          <w:lang w:val="nl-NL"/>
        </w:rPr>
      </w:pPr>
      <w:r w:rsidRPr="00882422">
        <w:rPr>
          <w:rFonts w:cs="GENGK I+ Univers"/>
          <w:b/>
          <w:bCs/>
          <w:color w:val="211D1F"/>
          <w:szCs w:val="18"/>
          <w:lang w:val="nl-NL"/>
        </w:rPr>
        <w:t xml:space="preserve">6. </w:t>
      </w:r>
      <w:r w:rsidRPr="00882422" w:rsidR="00C105B2">
        <w:rPr>
          <w:rFonts w:cs="GENGK I+ Univers"/>
          <w:b/>
          <w:bCs/>
          <w:color w:val="211D1F"/>
          <w:szCs w:val="18"/>
          <w:lang w:val="nl-NL"/>
        </w:rPr>
        <w:t>Eenieder verbindende bepalingen</w:t>
      </w:r>
    </w:p>
    <w:p w:rsidRPr="00882422" w:rsidR="00C105B2" w:rsidP="00597EF5" w:rsidRDefault="00C105B2" w14:paraId="56A14D00" w14:textId="77777777">
      <w:pPr>
        <w:autoSpaceDE w:val="0"/>
        <w:autoSpaceDN w:val="0"/>
        <w:adjustRightInd w:val="0"/>
        <w:spacing w:after="0" w:line="276" w:lineRule="auto"/>
        <w:rPr>
          <w:rFonts w:cs="GENGK I+ Univers"/>
          <w:b/>
          <w:bCs/>
          <w:color w:val="211D1F"/>
          <w:szCs w:val="18"/>
          <w:lang w:val="nl-NL"/>
        </w:rPr>
      </w:pPr>
    </w:p>
    <w:p w:rsidR="00684AF7" w:rsidP="000343C6" w:rsidRDefault="003E2229" w14:paraId="2D499400" w14:textId="1BB21D88">
      <w:pPr>
        <w:spacing w:after="0" w:line="276" w:lineRule="auto"/>
        <w:rPr>
          <w:rFonts w:cs="GENGK K+ Univers"/>
          <w:color w:val="211D1F"/>
          <w:szCs w:val="18"/>
          <w:lang w:val="nl-NL"/>
        </w:rPr>
      </w:pPr>
      <w:r>
        <w:rPr>
          <w:rFonts w:cs="GENGK K+ Univers"/>
          <w:color w:val="211D1F"/>
          <w:szCs w:val="18"/>
          <w:lang w:val="nl-NL"/>
        </w:rPr>
        <w:t>De wijzigingen van het V</w:t>
      </w:r>
      <w:r w:rsidRPr="00BD5A4F" w:rsidR="00C105B2">
        <w:rPr>
          <w:rFonts w:cs="GENGK K+ Univers"/>
          <w:color w:val="211D1F"/>
          <w:szCs w:val="18"/>
          <w:lang w:val="nl-NL"/>
        </w:rPr>
        <w:t>erdrag betref</w:t>
      </w:r>
      <w:r w:rsidR="00F01F0E">
        <w:rPr>
          <w:rFonts w:cs="GENGK K+ Univers"/>
          <w:color w:val="211D1F"/>
          <w:szCs w:val="18"/>
          <w:lang w:val="nl-NL"/>
        </w:rPr>
        <w:t>fen</w:t>
      </w:r>
      <w:r w:rsidRPr="00BD5A4F" w:rsidR="00C105B2">
        <w:rPr>
          <w:rFonts w:cs="GENGK K+ Univers"/>
          <w:color w:val="211D1F"/>
          <w:szCs w:val="18"/>
          <w:lang w:val="nl-NL"/>
        </w:rPr>
        <w:t xml:space="preserve"> verplichtingen tussen staten, maar bevat</w:t>
      </w:r>
      <w:r w:rsidR="00F01F0E">
        <w:rPr>
          <w:rFonts w:cs="GENGK K+ Univers"/>
          <w:color w:val="211D1F"/>
          <w:szCs w:val="18"/>
          <w:lang w:val="nl-NL"/>
        </w:rPr>
        <w:t>ten</w:t>
      </w:r>
      <w:r w:rsidRPr="00BD5A4F" w:rsidR="00C105B2">
        <w:rPr>
          <w:rFonts w:cs="GENGK K+ Univers"/>
          <w:color w:val="211D1F"/>
          <w:szCs w:val="18"/>
          <w:lang w:val="nl-NL"/>
        </w:rPr>
        <w:t xml:space="preserve"> naar het oordeel van de regering een ieder verbindende bepalingen in de zin van de artikelen 93 en 94 van de Grondwet, die aan de infrastructuurbehe</w:t>
      </w:r>
      <w:r w:rsidRPr="00BD5A4F" w:rsidR="00BD5DFF">
        <w:rPr>
          <w:rFonts w:cs="GENGK K+ Univers"/>
          <w:color w:val="211D1F"/>
          <w:szCs w:val="18"/>
          <w:lang w:val="nl-NL"/>
        </w:rPr>
        <w:t xml:space="preserve">erders, spoorwegondernemingen, </w:t>
      </w:r>
      <w:r w:rsidRPr="00BD5A4F" w:rsidR="00C105B2">
        <w:rPr>
          <w:rFonts w:cs="GENGK K+ Univers"/>
          <w:color w:val="211D1F"/>
          <w:szCs w:val="18"/>
          <w:lang w:val="nl-NL"/>
        </w:rPr>
        <w:t>entiteiten belast met het onderhoud van spoorvoertuigen en alle andere actoren die invloed uitoefenen op de veilige exploitatie van het spoorwegsysteem rechtstreeks rechten toekennen of verplichtingen op</w:t>
      </w:r>
      <w:r w:rsidR="00BD5A4F">
        <w:rPr>
          <w:rFonts w:cs="GENGK K+ Univers"/>
          <w:color w:val="211D1F"/>
          <w:szCs w:val="18"/>
          <w:lang w:val="nl-NL"/>
        </w:rPr>
        <w:t xml:space="preserve">leggen. Het betreft </w:t>
      </w:r>
      <w:r w:rsidR="001C5BAC">
        <w:rPr>
          <w:rFonts w:cs="GENGK K+ Univers"/>
          <w:color w:val="211D1F"/>
          <w:szCs w:val="18"/>
          <w:lang w:val="nl-NL"/>
        </w:rPr>
        <w:t xml:space="preserve">in Aanhangsel E (CUI): </w:t>
      </w:r>
      <w:r w:rsidR="006A3594">
        <w:rPr>
          <w:rFonts w:cs="GENGK K+ Univers"/>
          <w:color w:val="211D1F"/>
          <w:szCs w:val="18"/>
          <w:lang w:val="nl-NL"/>
        </w:rPr>
        <w:t xml:space="preserve">artikel 7 (voorwaarde opzeggen gebruikersovereenkomst), </w:t>
      </w:r>
      <w:r w:rsidR="005E1607">
        <w:rPr>
          <w:rFonts w:cs="GENGK K+ Univers"/>
          <w:color w:val="211D1F"/>
          <w:szCs w:val="18"/>
          <w:lang w:val="nl-NL"/>
        </w:rPr>
        <w:t xml:space="preserve">artikel 8 (aansprakelijkheid infrastructuurbeheerder), </w:t>
      </w:r>
      <w:r w:rsidR="009F5683">
        <w:rPr>
          <w:rFonts w:cs="GENGK K+ Univers"/>
          <w:color w:val="211D1F"/>
          <w:szCs w:val="18"/>
          <w:lang w:val="nl-NL"/>
        </w:rPr>
        <w:t>a</w:t>
      </w:r>
      <w:r w:rsidR="00544F67">
        <w:rPr>
          <w:rFonts w:cs="GENGK K+ Univers"/>
          <w:color w:val="211D1F"/>
          <w:szCs w:val="18"/>
          <w:lang w:val="nl-NL"/>
        </w:rPr>
        <w:t xml:space="preserve">rtikel </w:t>
      </w:r>
      <w:r w:rsidR="009F5683">
        <w:rPr>
          <w:rFonts w:cs="GENGK K+ Univers"/>
          <w:color w:val="211D1F"/>
          <w:szCs w:val="18"/>
          <w:lang w:val="nl-NL"/>
        </w:rPr>
        <w:t xml:space="preserve">9 </w:t>
      </w:r>
      <w:r w:rsidR="00544F67">
        <w:rPr>
          <w:rFonts w:cs="GENGK K+ Univers"/>
          <w:color w:val="211D1F"/>
          <w:szCs w:val="18"/>
          <w:lang w:val="nl-NL"/>
        </w:rPr>
        <w:t xml:space="preserve">(aansprakelijkheid vervoerder), </w:t>
      </w:r>
      <w:r w:rsidR="009F5683">
        <w:rPr>
          <w:rFonts w:cs="GENGK K+ Univers"/>
          <w:color w:val="211D1F"/>
          <w:szCs w:val="18"/>
          <w:lang w:val="nl-NL"/>
        </w:rPr>
        <w:t>artikel 10</w:t>
      </w:r>
      <w:r w:rsidR="001C5BAC">
        <w:rPr>
          <w:rFonts w:cs="GENGK K+ Univers"/>
          <w:color w:val="211D1F"/>
          <w:szCs w:val="18"/>
          <w:lang w:val="nl-NL"/>
        </w:rPr>
        <w:t xml:space="preserve"> (</w:t>
      </w:r>
      <w:r w:rsidR="00544F67">
        <w:rPr>
          <w:rFonts w:cs="GENGK K+ Univers"/>
          <w:color w:val="211D1F"/>
          <w:szCs w:val="18"/>
          <w:lang w:val="nl-NL"/>
        </w:rPr>
        <w:t xml:space="preserve">toerekening </w:t>
      </w:r>
      <w:r w:rsidR="009F5683">
        <w:rPr>
          <w:rFonts w:cs="GENGK K+ Univers"/>
          <w:color w:val="211D1F"/>
          <w:szCs w:val="18"/>
          <w:lang w:val="nl-NL"/>
        </w:rPr>
        <w:t xml:space="preserve">van </w:t>
      </w:r>
      <w:r w:rsidR="00544F67">
        <w:rPr>
          <w:rFonts w:cs="GENGK K+ Univers"/>
          <w:color w:val="211D1F"/>
          <w:szCs w:val="18"/>
          <w:lang w:val="nl-NL"/>
        </w:rPr>
        <w:t>schade aan meerdere vervoerders</w:t>
      </w:r>
      <w:r w:rsidR="001C5BAC">
        <w:rPr>
          <w:rFonts w:cs="GENGK K+ Univers"/>
          <w:color w:val="211D1F"/>
          <w:szCs w:val="18"/>
          <w:lang w:val="nl-NL"/>
        </w:rPr>
        <w:t>), in Aanhangsel G (ATMF)</w:t>
      </w:r>
      <w:r w:rsidR="009F5683">
        <w:rPr>
          <w:rFonts w:cs="GENGK K+ Univers"/>
          <w:color w:val="211D1F"/>
          <w:szCs w:val="18"/>
          <w:lang w:val="nl-NL"/>
        </w:rPr>
        <w:t xml:space="preserve">: artikel 9 </w:t>
      </w:r>
      <w:r w:rsidR="001C5BAC">
        <w:rPr>
          <w:rFonts w:cs="GENGK K+ Univers"/>
          <w:color w:val="211D1F"/>
          <w:szCs w:val="18"/>
          <w:lang w:val="nl-NL"/>
        </w:rPr>
        <w:t>(</w:t>
      </w:r>
      <w:r w:rsidR="00544F67">
        <w:rPr>
          <w:rFonts w:cs="GENGK K+ Univers"/>
          <w:color w:val="211D1F"/>
          <w:szCs w:val="18"/>
          <w:lang w:val="nl-NL"/>
        </w:rPr>
        <w:t>naleving exploitatievoorschriften voertuigen</w:t>
      </w:r>
      <w:r w:rsidRPr="009F5683" w:rsidR="009F5683">
        <w:rPr>
          <w:rFonts w:cs="GENGK K+ Univers"/>
          <w:color w:val="211D1F"/>
          <w:szCs w:val="18"/>
          <w:lang w:val="nl-NL"/>
        </w:rPr>
        <w:t xml:space="preserve"> </w:t>
      </w:r>
      <w:r w:rsidR="009F5683">
        <w:rPr>
          <w:rFonts w:cs="GENGK K+ Univers"/>
          <w:color w:val="211D1F"/>
          <w:szCs w:val="18"/>
          <w:lang w:val="nl-NL"/>
        </w:rPr>
        <w:t>door spoorwegondernemingen</w:t>
      </w:r>
      <w:r w:rsidR="001C5BAC">
        <w:rPr>
          <w:rFonts w:cs="GENGK K+ Univers"/>
          <w:color w:val="211D1F"/>
          <w:szCs w:val="18"/>
          <w:lang w:val="nl-NL"/>
        </w:rPr>
        <w:t xml:space="preserve">), </w:t>
      </w:r>
      <w:r w:rsidR="00BD5A4F">
        <w:rPr>
          <w:rFonts w:cs="GENGK K+ Univers"/>
          <w:color w:val="211D1F"/>
          <w:szCs w:val="18"/>
          <w:lang w:val="nl-NL"/>
        </w:rPr>
        <w:t xml:space="preserve">in Aanhangsel H (EST): </w:t>
      </w:r>
      <w:r w:rsidR="009F5683">
        <w:rPr>
          <w:rFonts w:cs="GENGK K+ Univers"/>
          <w:color w:val="211D1F"/>
          <w:szCs w:val="18"/>
          <w:lang w:val="nl-NL"/>
        </w:rPr>
        <w:t>a</w:t>
      </w:r>
      <w:r w:rsidRPr="00BD5A4F" w:rsidR="00C105B2">
        <w:rPr>
          <w:rFonts w:cs="GENGK K+ Univers"/>
          <w:color w:val="211D1F"/>
          <w:szCs w:val="18"/>
          <w:lang w:val="nl-NL"/>
        </w:rPr>
        <w:t>rtikel 3 (verantwoordelijkheid voor veilige exploitatie en beheer van risico’s / veiligheidsbeheersysteem en controle op de toepassing daarvan), artikel 7 (samenwerking bij de veilige exploitatie en controle op het veiligheidsbeheersysteem)</w:t>
      </w:r>
      <w:r w:rsidR="007C0282">
        <w:rPr>
          <w:rFonts w:cs="GENGK K+ Univers"/>
          <w:color w:val="211D1F"/>
          <w:szCs w:val="18"/>
          <w:lang w:val="nl-NL"/>
        </w:rPr>
        <w:t xml:space="preserve"> en</w:t>
      </w:r>
      <w:r w:rsidRPr="00BD5A4F" w:rsidR="00C105B2">
        <w:rPr>
          <w:rFonts w:cs="GENGK K+ Univers"/>
          <w:color w:val="211D1F"/>
          <w:szCs w:val="18"/>
          <w:lang w:val="nl-NL"/>
        </w:rPr>
        <w:t xml:space="preserve"> artikel 8 (gemeenschappelijke veiligheidsmethode voor beheer van veiligheidsrisico’s / toepassing risico-evaluatie en -beoordeling bij het doorvoeren van wijzigingen in het spoorwegsysteem).</w:t>
      </w:r>
      <w:r w:rsidR="004169E0">
        <w:rPr>
          <w:rFonts w:cs="GENGK K+ Univers"/>
          <w:color w:val="211D1F"/>
          <w:szCs w:val="18"/>
          <w:lang w:val="nl-NL"/>
        </w:rPr>
        <w:t xml:space="preserve"> </w:t>
      </w:r>
    </w:p>
    <w:p w:rsidRPr="00BD5A4F" w:rsidR="00C105B2" w:rsidP="000343C6" w:rsidRDefault="00BD7F11" w14:paraId="29D80938" w14:textId="7F2796F6">
      <w:pPr>
        <w:spacing w:after="0" w:line="276" w:lineRule="auto"/>
        <w:rPr>
          <w:rFonts w:cs="GENGK K+ Univers"/>
          <w:color w:val="211D1F"/>
          <w:szCs w:val="18"/>
          <w:lang w:val="nl-NL"/>
        </w:rPr>
      </w:pPr>
      <w:r w:rsidRPr="00EB1BA5">
        <w:rPr>
          <w:rFonts w:cs="GENGK K+ Univers"/>
          <w:color w:val="211D1F"/>
          <w:szCs w:val="18"/>
          <w:lang w:val="nl-NL"/>
        </w:rPr>
        <w:t xml:space="preserve">Zoals in paragraaf 3 van deze toelichtende nota vermeld </w:t>
      </w:r>
      <w:r w:rsidR="00F04F9D">
        <w:rPr>
          <w:rFonts w:cs="GENGK K+ Univers"/>
          <w:color w:val="211D1F"/>
          <w:szCs w:val="18"/>
          <w:lang w:val="nl-NL"/>
        </w:rPr>
        <w:t xml:space="preserve">zijn </w:t>
      </w:r>
      <w:r w:rsidRPr="00EB1BA5">
        <w:rPr>
          <w:rFonts w:cs="GENGK K+ Univers"/>
          <w:color w:val="211D1F"/>
          <w:szCs w:val="18"/>
          <w:lang w:val="nl-NL"/>
        </w:rPr>
        <w:t>d</w:t>
      </w:r>
      <w:r w:rsidRPr="00EB1BA5" w:rsidR="004169E0">
        <w:rPr>
          <w:rFonts w:cs="GENGK K+ Univers"/>
          <w:color w:val="211D1F"/>
          <w:szCs w:val="18"/>
          <w:lang w:val="nl-NL"/>
        </w:rPr>
        <w:t xml:space="preserve">e desbetreffende </w:t>
      </w:r>
      <w:r w:rsidR="00F04F9D">
        <w:rPr>
          <w:rFonts w:cs="GENGK K+ Univers"/>
          <w:color w:val="211D1F"/>
          <w:szCs w:val="18"/>
          <w:lang w:val="nl-NL"/>
        </w:rPr>
        <w:t xml:space="preserve">wijzigingen </w:t>
      </w:r>
      <w:r w:rsidRPr="00882422" w:rsidR="00F04F9D">
        <w:rPr>
          <w:szCs w:val="18"/>
          <w:lang w:val="nl-NL"/>
        </w:rPr>
        <w:t>in lijn met de begripsomschrijvingen en bepa</w:t>
      </w:r>
      <w:r w:rsidR="0063148E">
        <w:rPr>
          <w:szCs w:val="18"/>
          <w:lang w:val="nl-NL"/>
        </w:rPr>
        <w:t>lingen van het acquis van de EU</w:t>
      </w:r>
      <w:r w:rsidR="009F5B0D">
        <w:rPr>
          <w:rFonts w:cs="GENGK K+ Univers"/>
          <w:color w:val="211D1F"/>
          <w:szCs w:val="18"/>
          <w:lang w:val="nl-NL"/>
        </w:rPr>
        <w:t>. De</w:t>
      </w:r>
      <w:r w:rsidR="00F04F9D">
        <w:rPr>
          <w:rFonts w:cs="GENGK K+ Univers"/>
          <w:color w:val="211D1F"/>
          <w:szCs w:val="18"/>
          <w:lang w:val="nl-NL"/>
        </w:rPr>
        <w:t xml:space="preserve"> redactionele wijzigingen </w:t>
      </w:r>
      <w:r w:rsidR="009F5B0D">
        <w:rPr>
          <w:rFonts w:cs="GENGK K+ Univers"/>
          <w:color w:val="211D1F"/>
          <w:szCs w:val="18"/>
          <w:lang w:val="nl-NL"/>
        </w:rPr>
        <w:t xml:space="preserve">in de een ieder verbindende bepalingen in de Aanhangsels E en G hebben geen gevolgen </w:t>
      </w:r>
      <w:r w:rsidR="00F04F9D">
        <w:rPr>
          <w:rFonts w:cs="GENGK K+ Univers"/>
          <w:color w:val="211D1F"/>
          <w:szCs w:val="18"/>
          <w:lang w:val="nl-NL"/>
        </w:rPr>
        <w:t>voor</w:t>
      </w:r>
      <w:r w:rsidR="009F5B0D">
        <w:rPr>
          <w:rFonts w:cs="GENGK K+ Univers"/>
          <w:color w:val="211D1F"/>
          <w:szCs w:val="18"/>
          <w:lang w:val="nl-NL"/>
        </w:rPr>
        <w:t xml:space="preserve"> de inhoud van de </w:t>
      </w:r>
      <w:r w:rsidR="000D6F71">
        <w:rPr>
          <w:rFonts w:cs="GENGK K+ Univers"/>
          <w:color w:val="211D1F"/>
          <w:szCs w:val="18"/>
          <w:lang w:val="nl-NL"/>
        </w:rPr>
        <w:t>des</w:t>
      </w:r>
      <w:r w:rsidR="009F5B0D">
        <w:rPr>
          <w:rFonts w:cs="GENGK K+ Univers"/>
          <w:color w:val="211D1F"/>
          <w:szCs w:val="18"/>
          <w:lang w:val="nl-NL"/>
        </w:rPr>
        <w:t>betreffende bepalingen. Derhalve is er geen sprake van het opleggen van nieuwe verplichtingen of het toekennen van nieuwe rechten.</w:t>
      </w:r>
      <w:r w:rsidR="004169E0">
        <w:rPr>
          <w:rFonts w:cs="GENGK K+ Univers"/>
          <w:color w:val="211D1F"/>
          <w:szCs w:val="18"/>
          <w:lang w:val="nl-NL"/>
        </w:rPr>
        <w:t xml:space="preserve"> </w:t>
      </w:r>
    </w:p>
    <w:p w:rsidRPr="00BD5A4F" w:rsidR="00C105B2" w:rsidP="000343C6" w:rsidRDefault="00C105B2" w14:paraId="6413BC0A" w14:textId="77777777">
      <w:pPr>
        <w:autoSpaceDE w:val="0"/>
        <w:autoSpaceDN w:val="0"/>
        <w:adjustRightInd w:val="0"/>
        <w:spacing w:after="0" w:line="276" w:lineRule="auto"/>
        <w:rPr>
          <w:rFonts w:cs="GENGK K+ Univers"/>
          <w:color w:val="211D1F"/>
          <w:szCs w:val="18"/>
          <w:lang w:val="nl-NL"/>
        </w:rPr>
      </w:pPr>
    </w:p>
    <w:p w:rsidRPr="00882422" w:rsidR="00597EF5" w:rsidP="00597EF5" w:rsidRDefault="00C105B2" w14:paraId="566DBB13" w14:textId="3D9D27B8">
      <w:pPr>
        <w:autoSpaceDE w:val="0"/>
        <w:autoSpaceDN w:val="0"/>
        <w:adjustRightInd w:val="0"/>
        <w:spacing w:after="0" w:line="276" w:lineRule="auto"/>
        <w:rPr>
          <w:rFonts w:cs="GENGK I+ Univers"/>
          <w:color w:val="211D1F"/>
          <w:szCs w:val="18"/>
          <w:lang w:val="nl-NL"/>
        </w:rPr>
      </w:pPr>
      <w:r w:rsidRPr="00882422">
        <w:rPr>
          <w:rFonts w:cs="GENGK I+ Univers"/>
          <w:b/>
          <w:bCs/>
          <w:color w:val="211D1F"/>
          <w:szCs w:val="18"/>
          <w:lang w:val="nl-NL"/>
        </w:rPr>
        <w:t xml:space="preserve">7. </w:t>
      </w:r>
      <w:r w:rsidRPr="00882422" w:rsidR="00605A7C">
        <w:rPr>
          <w:rFonts w:cs="GENGK I+ Univers"/>
          <w:b/>
          <w:bCs/>
          <w:color w:val="211D1F"/>
          <w:szCs w:val="18"/>
          <w:lang w:val="nl-NL"/>
        </w:rPr>
        <w:t>Koninkrijkspositie</w:t>
      </w:r>
      <w:r w:rsidRPr="00882422" w:rsidR="004C6614">
        <w:rPr>
          <w:rFonts w:cs="GENGK I+ Univers"/>
          <w:b/>
          <w:bCs/>
          <w:color w:val="211D1F"/>
          <w:szCs w:val="18"/>
          <w:lang w:val="nl-NL"/>
        </w:rPr>
        <w:t xml:space="preserve"> </w:t>
      </w:r>
    </w:p>
    <w:p w:rsidRPr="00882422" w:rsidR="00F73881" w:rsidRDefault="00F73881" w14:paraId="27E9B27D" w14:textId="77777777">
      <w:pPr>
        <w:autoSpaceDE w:val="0"/>
        <w:autoSpaceDN w:val="0"/>
        <w:adjustRightInd w:val="0"/>
        <w:spacing w:after="0" w:line="276" w:lineRule="auto"/>
        <w:rPr>
          <w:rFonts w:cs="GENGK K+ Univers"/>
          <w:color w:val="211D1F"/>
          <w:szCs w:val="18"/>
          <w:lang w:val="nl-NL"/>
        </w:rPr>
      </w:pPr>
    </w:p>
    <w:p w:rsidR="00F01F0E" w:rsidP="000343C6" w:rsidRDefault="00597EF5" w14:paraId="5FE54305" w14:textId="4D6CCA0E">
      <w:pPr>
        <w:autoSpaceDE w:val="0"/>
        <w:autoSpaceDN w:val="0"/>
        <w:adjustRightInd w:val="0"/>
        <w:spacing w:after="0" w:line="276" w:lineRule="auto"/>
        <w:rPr>
          <w:rFonts w:cs="GENGK K+ Univers"/>
          <w:color w:val="211D1F"/>
          <w:szCs w:val="18"/>
          <w:lang w:val="nl-NL"/>
        </w:rPr>
      </w:pPr>
      <w:r w:rsidRPr="00882422">
        <w:rPr>
          <w:rFonts w:cs="GENGK K+ Univers"/>
          <w:color w:val="211D1F"/>
          <w:szCs w:val="18"/>
          <w:lang w:val="nl-NL"/>
        </w:rPr>
        <w:t xml:space="preserve">Wat het Koninkrijk </w:t>
      </w:r>
      <w:r w:rsidRPr="00882422" w:rsidR="00DD1458">
        <w:rPr>
          <w:rFonts w:cs="GENGK K+ Univers"/>
          <w:color w:val="211D1F"/>
          <w:szCs w:val="18"/>
          <w:lang w:val="nl-NL"/>
        </w:rPr>
        <w:t xml:space="preserve">der Nederlanden </w:t>
      </w:r>
      <w:r w:rsidRPr="00882422">
        <w:rPr>
          <w:rFonts w:cs="GENGK K+ Univers"/>
          <w:color w:val="211D1F"/>
          <w:szCs w:val="18"/>
          <w:lang w:val="nl-NL"/>
        </w:rPr>
        <w:t xml:space="preserve">betreft zullen de wijzigingen van </w:t>
      </w:r>
      <w:r w:rsidRPr="00882422" w:rsidR="00DD1458">
        <w:rPr>
          <w:rFonts w:cs="GENGK K+ Univers"/>
          <w:color w:val="211D1F"/>
          <w:szCs w:val="18"/>
          <w:lang w:val="nl-NL"/>
        </w:rPr>
        <w:t>het V</w:t>
      </w:r>
      <w:r w:rsidRPr="00882422" w:rsidR="00524C20">
        <w:rPr>
          <w:rFonts w:cs="GENGK K+ Univers"/>
          <w:color w:val="211D1F"/>
          <w:szCs w:val="18"/>
          <w:lang w:val="nl-NL"/>
        </w:rPr>
        <w:t>erdrag</w:t>
      </w:r>
      <w:r w:rsidRPr="00882422" w:rsidR="00DD1458">
        <w:rPr>
          <w:rFonts w:cs="GENGK K+ Univers"/>
          <w:color w:val="211D1F"/>
          <w:szCs w:val="18"/>
          <w:lang w:val="nl-NL"/>
        </w:rPr>
        <w:t>,</w:t>
      </w:r>
      <w:r w:rsidRPr="00882422" w:rsidR="00524C20">
        <w:rPr>
          <w:rFonts w:cs="GENGK K+ Univers"/>
          <w:color w:val="211D1F"/>
          <w:szCs w:val="18"/>
          <w:lang w:val="nl-NL"/>
        </w:rPr>
        <w:t xml:space="preserve"> de Aanhangsels</w:t>
      </w:r>
      <w:r w:rsidRPr="00882422" w:rsidR="00F73881">
        <w:rPr>
          <w:rFonts w:cs="GENGK K+ Univers"/>
          <w:color w:val="211D1F"/>
          <w:szCs w:val="18"/>
          <w:lang w:val="nl-NL"/>
        </w:rPr>
        <w:t xml:space="preserve"> daarbij</w:t>
      </w:r>
      <w:r w:rsidRPr="00882422" w:rsidR="00DD1458">
        <w:rPr>
          <w:rFonts w:cs="GENGK K+ Univers"/>
          <w:color w:val="211D1F"/>
          <w:szCs w:val="18"/>
          <w:lang w:val="nl-NL"/>
        </w:rPr>
        <w:t xml:space="preserve"> en het nieuwe Aanhangsel</w:t>
      </w:r>
      <w:r w:rsidRPr="00882422">
        <w:rPr>
          <w:rFonts w:cs="GENGK K+ Univers"/>
          <w:color w:val="211D1F"/>
          <w:szCs w:val="18"/>
          <w:lang w:val="nl-NL"/>
        </w:rPr>
        <w:t xml:space="preserve">, evenals </w:t>
      </w:r>
      <w:r w:rsidRPr="00882422" w:rsidR="00F73881">
        <w:rPr>
          <w:rFonts w:cs="GENGK K+ Univers"/>
          <w:color w:val="211D1F"/>
          <w:szCs w:val="18"/>
          <w:lang w:val="nl-NL"/>
        </w:rPr>
        <w:t>het Ve</w:t>
      </w:r>
      <w:r w:rsidRPr="00882422" w:rsidR="00524C20">
        <w:rPr>
          <w:rFonts w:cs="GENGK K+ Univers"/>
          <w:color w:val="211D1F"/>
          <w:szCs w:val="18"/>
          <w:lang w:val="nl-NL"/>
        </w:rPr>
        <w:t>rdrag</w:t>
      </w:r>
      <w:r w:rsidRPr="00882422">
        <w:rPr>
          <w:rFonts w:cs="GENGK K+ Univers"/>
          <w:color w:val="211D1F"/>
          <w:szCs w:val="18"/>
          <w:lang w:val="nl-NL"/>
        </w:rPr>
        <w:t>, alleen gelden voor het Europese deel van Nederland.</w:t>
      </w:r>
      <w:r w:rsidR="00F01F0E">
        <w:rPr>
          <w:rFonts w:cs="GENGK K+ Univers"/>
          <w:color w:val="211D1F"/>
          <w:szCs w:val="18"/>
          <w:lang w:val="nl-NL"/>
        </w:rPr>
        <w:t xml:space="preserve"> Omdat het </w:t>
      </w:r>
      <w:r w:rsidR="00CF6513">
        <w:rPr>
          <w:rFonts w:cs="GENGK K+ Univers"/>
          <w:color w:val="211D1F"/>
          <w:szCs w:val="18"/>
          <w:lang w:val="nl-NL"/>
        </w:rPr>
        <w:t xml:space="preserve">Verdrag zich richt op het </w:t>
      </w:r>
      <w:r w:rsidR="00F01F0E">
        <w:rPr>
          <w:rFonts w:cs="GENGK K+ Univers"/>
          <w:color w:val="211D1F"/>
          <w:szCs w:val="18"/>
          <w:lang w:val="nl-NL"/>
        </w:rPr>
        <w:t xml:space="preserve">internationaal spoorwegverkeer </w:t>
      </w:r>
      <w:r w:rsidR="00CF6513">
        <w:rPr>
          <w:rFonts w:cs="GENGK K+ Univers"/>
          <w:color w:val="211D1F"/>
          <w:szCs w:val="18"/>
          <w:lang w:val="nl-NL"/>
        </w:rPr>
        <w:t xml:space="preserve">in Europa en Azië is het </w:t>
      </w:r>
      <w:r w:rsidR="00F01F0E">
        <w:rPr>
          <w:rFonts w:cs="GENGK K+ Univers"/>
          <w:color w:val="211D1F"/>
          <w:szCs w:val="18"/>
          <w:lang w:val="nl-NL"/>
        </w:rPr>
        <w:t>uitsluitend van belang voor het Europese deel van Nederland</w:t>
      </w:r>
      <w:r w:rsidR="00CF6513">
        <w:rPr>
          <w:rFonts w:cs="GENGK K+ Univers"/>
          <w:color w:val="211D1F"/>
          <w:szCs w:val="18"/>
          <w:lang w:val="nl-NL"/>
        </w:rPr>
        <w:t xml:space="preserve"> en </w:t>
      </w:r>
      <w:r w:rsidR="00F01F0E">
        <w:rPr>
          <w:rFonts w:cs="GENGK K+ Univers"/>
          <w:color w:val="211D1F"/>
          <w:szCs w:val="18"/>
          <w:lang w:val="nl-NL"/>
        </w:rPr>
        <w:t>is het Verdrag nimmer uitgebreid tot de andere delen van het Koninkrijk.</w:t>
      </w:r>
    </w:p>
    <w:p w:rsidRPr="00882422" w:rsidR="00DD1458" w:rsidRDefault="00DD1458" w14:paraId="0D0D2DAC" w14:textId="364D4F2B">
      <w:pPr>
        <w:autoSpaceDE w:val="0"/>
        <w:autoSpaceDN w:val="0"/>
        <w:adjustRightInd w:val="0"/>
        <w:spacing w:after="0" w:line="276" w:lineRule="auto"/>
        <w:rPr>
          <w:rFonts w:cs="GENGK K+ Univers"/>
          <w:color w:val="211D1F"/>
          <w:szCs w:val="18"/>
          <w:lang w:val="nl-NL"/>
        </w:rPr>
      </w:pPr>
    </w:p>
    <w:p w:rsidRPr="00882422" w:rsidR="00DD1458" w:rsidP="00DD1458" w:rsidRDefault="00DD1458" w14:paraId="5A4FC36D" w14:textId="607C9616">
      <w:pPr>
        <w:pStyle w:val="ondertekening"/>
        <w:rPr>
          <w:rFonts w:ascii="Verdana" w:hAnsi="Verdana" w:cs="GENGK K+ Univers" w:eastAsiaTheme="minorHAnsi"/>
          <w:color w:val="211D1F"/>
          <w:sz w:val="18"/>
          <w:szCs w:val="18"/>
          <w:lang w:eastAsia="en-US"/>
        </w:rPr>
      </w:pPr>
      <w:r w:rsidRPr="00882422">
        <w:rPr>
          <w:rFonts w:ascii="Verdana" w:hAnsi="Verdana" w:cs="GENGK K+ Univers" w:eastAsiaTheme="minorHAnsi"/>
          <w:color w:val="211D1F"/>
          <w:sz w:val="18"/>
          <w:szCs w:val="18"/>
          <w:lang w:eastAsia="en-US"/>
        </w:rPr>
        <w:t xml:space="preserve">De </w:t>
      </w:r>
      <w:r w:rsidR="009C59FC">
        <w:rPr>
          <w:rFonts w:ascii="Verdana" w:hAnsi="Verdana" w:cs="GENGK K+ Univers" w:eastAsiaTheme="minorHAnsi"/>
          <w:color w:val="211D1F"/>
          <w:sz w:val="18"/>
          <w:szCs w:val="18"/>
          <w:lang w:eastAsia="en-US"/>
        </w:rPr>
        <w:t xml:space="preserve">Staatssecretaris </w:t>
      </w:r>
      <w:r w:rsidRPr="00882422">
        <w:rPr>
          <w:rFonts w:ascii="Verdana" w:hAnsi="Verdana" w:cs="GENGK K+ Univers" w:eastAsiaTheme="minorHAnsi"/>
          <w:color w:val="211D1F"/>
          <w:sz w:val="18"/>
          <w:szCs w:val="18"/>
          <w:lang w:eastAsia="en-US"/>
        </w:rPr>
        <w:t>van Infrastructuur en Waterstaat,</w:t>
      </w:r>
    </w:p>
    <w:p w:rsidRPr="00DF4050" w:rsidR="00DD1458" w:rsidP="00DD1458" w:rsidRDefault="00DD1458" w14:paraId="410907DC" w14:textId="02CE2A3E">
      <w:pPr>
        <w:pStyle w:val="ondertekening"/>
        <w:rPr>
          <w:rFonts w:ascii="Verdana" w:hAnsi="Verdana" w:cs="GENGK K+ Univers" w:eastAsiaTheme="minorHAnsi"/>
          <w:color w:val="211D1F"/>
          <w:sz w:val="18"/>
          <w:szCs w:val="18"/>
          <w:lang w:eastAsia="en-US"/>
        </w:rPr>
      </w:pPr>
      <w:r w:rsidRPr="00882422">
        <w:rPr>
          <w:rFonts w:ascii="Verdana" w:hAnsi="Verdana" w:cs="GENGK K+ Univers" w:eastAsiaTheme="minorHAnsi"/>
          <w:color w:val="211D1F"/>
          <w:sz w:val="18"/>
          <w:szCs w:val="18"/>
          <w:lang w:eastAsia="en-US"/>
        </w:rPr>
        <w:t>De Minister van Buitenlandse Zaken,</w:t>
      </w:r>
      <w:r w:rsidRPr="00DF4050">
        <w:rPr>
          <w:rFonts w:ascii="Verdana" w:hAnsi="Verdana" w:cs="GENGK K+ Univers" w:eastAsiaTheme="minorHAnsi"/>
          <w:color w:val="211D1F"/>
          <w:sz w:val="18"/>
          <w:szCs w:val="18"/>
          <w:lang w:eastAsia="en-US"/>
        </w:rPr>
        <w:t xml:space="preserve"> </w:t>
      </w:r>
    </w:p>
    <w:p w:rsidR="00C856F5" w:rsidP="00C856F5" w:rsidRDefault="00C856F5" w14:paraId="4739C7AA" w14:textId="77777777">
      <w:pPr>
        <w:autoSpaceDE w:val="0"/>
        <w:autoSpaceDN w:val="0"/>
        <w:adjustRightInd w:val="0"/>
        <w:spacing w:after="0" w:line="276" w:lineRule="auto"/>
        <w:rPr>
          <w:color w:val="211D1F"/>
          <w:szCs w:val="18"/>
          <w:lang w:val="nl-NL"/>
        </w:rPr>
      </w:pPr>
    </w:p>
    <w:p w:rsidRPr="00C856F5" w:rsidR="00C856F5" w:rsidRDefault="00C856F5" w14:paraId="20873840" w14:textId="77777777">
      <w:pPr>
        <w:autoSpaceDE w:val="0"/>
        <w:autoSpaceDN w:val="0"/>
        <w:adjustRightInd w:val="0"/>
        <w:spacing w:after="0" w:line="276" w:lineRule="auto"/>
        <w:rPr>
          <w:color w:val="211D1F"/>
          <w:szCs w:val="18"/>
          <w:lang w:val="nl-NL"/>
        </w:rPr>
      </w:pPr>
    </w:p>
    <w:sectPr w:rsidRPr="00C856F5" w:rsidR="00C856F5" w:rsidSect="001E6A24">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5D8DF" w14:textId="77777777" w:rsidR="000C075A" w:rsidRDefault="000C075A" w:rsidP="00597EF5">
      <w:pPr>
        <w:spacing w:after="0" w:line="240" w:lineRule="auto"/>
      </w:pPr>
      <w:r>
        <w:separator/>
      </w:r>
    </w:p>
  </w:endnote>
  <w:endnote w:type="continuationSeparator" w:id="0">
    <w:p w14:paraId="58080C3A" w14:textId="77777777" w:rsidR="000C075A" w:rsidRDefault="000C075A" w:rsidP="00597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NGK K+ Univers">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GK I+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567120"/>
      <w:docPartObj>
        <w:docPartGallery w:val="Page Numbers (Bottom of Page)"/>
        <w:docPartUnique/>
      </w:docPartObj>
    </w:sdtPr>
    <w:sdtEndPr/>
    <w:sdtContent>
      <w:p w14:paraId="4C0AA3BC" w14:textId="0AE2983C" w:rsidR="00597EF5" w:rsidRDefault="00597EF5">
        <w:pPr>
          <w:pStyle w:val="Voettekst"/>
          <w:jc w:val="center"/>
        </w:pPr>
        <w:r>
          <w:fldChar w:fldCharType="begin"/>
        </w:r>
        <w:r>
          <w:instrText>PAGE   \* MERGEFORMAT</w:instrText>
        </w:r>
        <w:r>
          <w:fldChar w:fldCharType="separate"/>
        </w:r>
        <w:r w:rsidR="00143653" w:rsidRPr="00143653">
          <w:rPr>
            <w:noProof/>
            <w:lang w:val="nl-NL"/>
          </w:rPr>
          <w:t>1</w:t>
        </w:r>
        <w:r>
          <w:fldChar w:fldCharType="end"/>
        </w:r>
      </w:p>
    </w:sdtContent>
  </w:sdt>
  <w:p w14:paraId="4F3843BB" w14:textId="77777777" w:rsidR="00597EF5" w:rsidRDefault="00597E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7E623" w14:textId="77777777" w:rsidR="000C075A" w:rsidRDefault="000C075A" w:rsidP="00597EF5">
      <w:pPr>
        <w:spacing w:after="0" w:line="240" w:lineRule="auto"/>
      </w:pPr>
      <w:r>
        <w:separator/>
      </w:r>
    </w:p>
  </w:footnote>
  <w:footnote w:type="continuationSeparator" w:id="0">
    <w:p w14:paraId="399C481B" w14:textId="77777777" w:rsidR="000C075A" w:rsidRDefault="000C075A" w:rsidP="00597EF5">
      <w:pPr>
        <w:spacing w:after="0" w:line="240" w:lineRule="auto"/>
      </w:pPr>
      <w:r>
        <w:continuationSeparator/>
      </w:r>
    </w:p>
  </w:footnote>
  <w:footnote w:id="1">
    <w:p w14:paraId="74F55F8E" w14:textId="0D7D80DD" w:rsidR="001A2F71" w:rsidRPr="005C1473" w:rsidRDefault="001A2F71" w:rsidP="001A2F71">
      <w:pPr>
        <w:pStyle w:val="Voetnoottekst"/>
        <w:rPr>
          <w:lang w:val="nl-NL"/>
        </w:rPr>
      </w:pPr>
      <w:r>
        <w:rPr>
          <w:rStyle w:val="Voetnootmarkering"/>
        </w:rPr>
        <w:footnoteRef/>
      </w:r>
      <w:r w:rsidRPr="005C1473">
        <w:rPr>
          <w:lang w:val="nl-NL"/>
        </w:rPr>
        <w:t xml:space="preserve"> </w:t>
      </w:r>
      <w:hyperlink r:id="rId1" w:history="1">
        <w:r w:rsidRPr="005C1473">
          <w:rPr>
            <w:rStyle w:val="Hyperlink"/>
            <w:rFonts w:cs="GENGK K+ Univers"/>
            <w:sz w:val="16"/>
            <w:szCs w:val="16"/>
            <w:lang w:val="nl-NL"/>
          </w:rPr>
          <w:t>Kamerstukken 2001–2002, 28432</w:t>
        </w:r>
      </w:hyperlink>
      <w:r w:rsidRPr="005C1473">
        <w:rPr>
          <w:rFonts w:cs="GENGK K+ Univers"/>
          <w:color w:val="211D1F"/>
          <w:sz w:val="16"/>
          <w:szCs w:val="16"/>
          <w:lang w:val="nl-NL"/>
        </w:rPr>
        <w:t>, nrs. 386 en 1.</w:t>
      </w:r>
    </w:p>
  </w:footnote>
  <w:footnote w:id="2">
    <w:p w14:paraId="2CE215BA" w14:textId="22C553F0" w:rsidR="001A2F71" w:rsidRPr="00F56957" w:rsidRDefault="001A2F71" w:rsidP="001A2F71">
      <w:pPr>
        <w:pStyle w:val="Voetnoottekst"/>
        <w:rPr>
          <w:lang w:val="nl-NL"/>
        </w:rPr>
      </w:pPr>
      <w:r>
        <w:rPr>
          <w:rStyle w:val="Voetnootmarkering"/>
        </w:rPr>
        <w:footnoteRef/>
      </w:r>
      <w:r w:rsidRPr="00F56957">
        <w:rPr>
          <w:lang w:val="nl-NL"/>
        </w:rPr>
        <w:t xml:space="preserve"> </w:t>
      </w:r>
      <w:hyperlink r:id="rId2" w:history="1">
        <w:r w:rsidRPr="00882422">
          <w:rPr>
            <w:rStyle w:val="Hyperlink"/>
            <w:rFonts w:cs="GENGK K+ Univers"/>
            <w:sz w:val="16"/>
            <w:szCs w:val="16"/>
            <w:lang w:val="nl-NL"/>
          </w:rPr>
          <w:t>Kamerstukken 2015-2016, 34540</w:t>
        </w:r>
      </w:hyperlink>
      <w:r w:rsidRPr="00882422">
        <w:rPr>
          <w:rFonts w:cs="GENGK K+ Univers"/>
          <w:color w:val="211D1F"/>
          <w:sz w:val="16"/>
          <w:szCs w:val="16"/>
          <w:lang w:val="nl-NL"/>
        </w:rPr>
        <w:t>, A, Nr.1.</w:t>
      </w:r>
    </w:p>
  </w:footnote>
  <w:footnote w:id="3">
    <w:p w14:paraId="1869CB69" w14:textId="77777777" w:rsidR="00794252" w:rsidRPr="00B21918" w:rsidRDefault="00794252" w:rsidP="00794252">
      <w:pPr>
        <w:pStyle w:val="Voetnoottekst"/>
        <w:rPr>
          <w:sz w:val="16"/>
          <w:szCs w:val="16"/>
          <w:lang w:val="nl-NL"/>
        </w:rPr>
      </w:pPr>
      <w:r>
        <w:rPr>
          <w:rStyle w:val="Voetnootmarkering"/>
        </w:rPr>
        <w:footnoteRef/>
      </w:r>
      <w:r w:rsidRPr="00B21918">
        <w:rPr>
          <w:lang w:val="nl-NL"/>
        </w:rPr>
        <w:t xml:space="preserve"> </w:t>
      </w:r>
      <w:r w:rsidRPr="00B21918">
        <w:rPr>
          <w:sz w:val="16"/>
          <w:szCs w:val="16"/>
          <w:lang w:val="nl-NL"/>
        </w:rPr>
        <w:t xml:space="preserve">Richtlijn 2012/34/EU van het Europees Parlement en de Raad van 21 november 2012 tot instelling van één Europese spoorwegruimte (herschikking) </w:t>
      </w:r>
      <w:r w:rsidRPr="00B21918">
        <w:rPr>
          <w:i/>
          <w:sz w:val="16"/>
          <w:szCs w:val="16"/>
          <w:lang w:val="nl-NL"/>
        </w:rPr>
        <w:t xml:space="preserve">Pb </w:t>
      </w:r>
      <w:r w:rsidRPr="00B21918">
        <w:rPr>
          <w:sz w:val="16"/>
          <w:szCs w:val="16"/>
          <w:lang w:val="nl-NL"/>
        </w:rPr>
        <w:t>EU L 343 van 14 december 2012.</w:t>
      </w:r>
    </w:p>
  </w:footnote>
  <w:footnote w:id="4">
    <w:p w14:paraId="3FE68679" w14:textId="109AC890" w:rsidR="00872D28" w:rsidRPr="00F322C2" w:rsidRDefault="00872D28" w:rsidP="00F322C2">
      <w:pPr>
        <w:pStyle w:val="doc-ti1"/>
        <w:shd w:val="clear" w:color="auto" w:fill="FFFFFF"/>
        <w:spacing w:line="240" w:lineRule="auto"/>
        <w:jc w:val="left"/>
        <w:rPr>
          <w:rFonts w:ascii="Verdana" w:eastAsiaTheme="minorHAnsi" w:hAnsi="Verdana" w:cstheme="minorBidi"/>
          <w:b w:val="0"/>
          <w:bCs w:val="0"/>
          <w:sz w:val="16"/>
          <w:szCs w:val="16"/>
          <w:lang w:eastAsia="en-US"/>
        </w:rPr>
      </w:pPr>
      <w:r w:rsidRPr="000343C6">
        <w:rPr>
          <w:rStyle w:val="Voetnootmarkering"/>
          <w:b w:val="0"/>
        </w:rPr>
        <w:footnoteRef/>
      </w:r>
      <w:r>
        <w:t xml:space="preserve"> </w:t>
      </w:r>
      <w:r w:rsidRPr="00882422">
        <w:rPr>
          <w:rFonts w:ascii="Verdana" w:eastAsiaTheme="minorHAnsi" w:hAnsi="Verdana" w:cstheme="minorBidi"/>
          <w:b w:val="0"/>
          <w:bCs w:val="0"/>
          <w:sz w:val="16"/>
          <w:szCs w:val="16"/>
          <w:lang w:eastAsia="en-US"/>
        </w:rPr>
        <w:t>V</w:t>
      </w:r>
      <w:r w:rsidR="00B21918" w:rsidRPr="00882422">
        <w:rPr>
          <w:rFonts w:ascii="Verdana" w:eastAsiaTheme="minorHAnsi" w:hAnsi="Verdana" w:cstheme="minorBidi"/>
          <w:b w:val="0"/>
          <w:bCs w:val="0"/>
          <w:sz w:val="16"/>
          <w:szCs w:val="16"/>
          <w:lang w:eastAsia="en-US"/>
        </w:rPr>
        <w:t xml:space="preserve">erordening </w:t>
      </w:r>
      <w:r w:rsidRPr="00882422">
        <w:rPr>
          <w:rFonts w:ascii="Verdana" w:eastAsiaTheme="minorHAnsi" w:hAnsi="Verdana" w:cstheme="minorBidi"/>
          <w:b w:val="0"/>
          <w:bCs w:val="0"/>
          <w:sz w:val="16"/>
          <w:szCs w:val="16"/>
          <w:lang w:eastAsia="en-US"/>
        </w:rPr>
        <w:t xml:space="preserve">(EU) 2016/796 </w:t>
      </w:r>
      <w:r w:rsidR="00B21918" w:rsidRPr="00882422">
        <w:rPr>
          <w:rFonts w:ascii="Verdana" w:eastAsiaTheme="minorHAnsi" w:hAnsi="Verdana" w:cstheme="minorBidi"/>
          <w:b w:val="0"/>
          <w:bCs w:val="0"/>
          <w:sz w:val="16"/>
          <w:szCs w:val="16"/>
          <w:lang w:eastAsia="en-US"/>
        </w:rPr>
        <w:t xml:space="preserve">van het Europees Parlement en de Raad </w:t>
      </w:r>
      <w:r w:rsidRPr="00882422">
        <w:rPr>
          <w:rFonts w:ascii="Verdana" w:eastAsiaTheme="minorHAnsi" w:hAnsi="Verdana" w:cstheme="minorBidi"/>
          <w:b w:val="0"/>
          <w:bCs w:val="0"/>
          <w:sz w:val="16"/>
          <w:szCs w:val="16"/>
          <w:lang w:eastAsia="en-US"/>
        </w:rPr>
        <w:t>van 11 mei 2016 betreffende het Spoorwegbureau van de Europese Unie en tot intrekking van Verordening (EG) nr. 881/2004</w:t>
      </w:r>
      <w:r w:rsidR="00B21918" w:rsidRPr="00882422">
        <w:rPr>
          <w:rFonts w:ascii="Verdana" w:eastAsiaTheme="minorHAnsi" w:hAnsi="Verdana" w:cstheme="minorBidi"/>
          <w:b w:val="0"/>
          <w:bCs w:val="0"/>
          <w:sz w:val="16"/>
          <w:szCs w:val="16"/>
          <w:lang w:eastAsia="en-US"/>
        </w:rPr>
        <w:t xml:space="preserve"> </w:t>
      </w:r>
      <w:r w:rsidR="00B21918" w:rsidRPr="00882422">
        <w:rPr>
          <w:rFonts w:ascii="Verdana" w:eastAsiaTheme="minorHAnsi" w:hAnsi="Verdana" w:cstheme="minorBidi"/>
          <w:b w:val="0"/>
          <w:bCs w:val="0"/>
          <w:i/>
          <w:sz w:val="16"/>
          <w:szCs w:val="16"/>
          <w:lang w:eastAsia="en-US"/>
        </w:rPr>
        <w:t>Pb</w:t>
      </w:r>
      <w:r w:rsidR="00B21918" w:rsidRPr="00882422">
        <w:rPr>
          <w:rFonts w:ascii="Verdana" w:eastAsiaTheme="minorHAnsi" w:hAnsi="Verdana" w:cstheme="minorBidi"/>
          <w:b w:val="0"/>
          <w:bCs w:val="0"/>
          <w:sz w:val="16"/>
          <w:szCs w:val="16"/>
          <w:lang w:eastAsia="en-US"/>
        </w:rPr>
        <w:t xml:space="preserve"> EU L 138 van 26 mei 2016.</w:t>
      </w:r>
    </w:p>
  </w:footnote>
  <w:footnote w:id="5">
    <w:p w14:paraId="6B436B89" w14:textId="77777777" w:rsidR="00794252" w:rsidRPr="003F6FF1" w:rsidRDefault="00794252" w:rsidP="00794252">
      <w:pPr>
        <w:pStyle w:val="doc-ti1"/>
        <w:shd w:val="clear" w:color="auto" w:fill="FFFFFF"/>
        <w:spacing w:line="240" w:lineRule="auto"/>
        <w:jc w:val="left"/>
        <w:rPr>
          <w:rFonts w:ascii="Verdana" w:eastAsiaTheme="minorHAnsi" w:hAnsi="Verdana" w:cstheme="minorBidi"/>
          <w:b w:val="0"/>
          <w:bCs w:val="0"/>
          <w:sz w:val="16"/>
          <w:szCs w:val="16"/>
          <w:lang w:eastAsia="en-US"/>
        </w:rPr>
      </w:pPr>
      <w:r w:rsidRPr="000343C6">
        <w:rPr>
          <w:rStyle w:val="Voetnootmarkering"/>
          <w:b w:val="0"/>
        </w:rPr>
        <w:footnoteRef/>
      </w:r>
      <w:r>
        <w:t xml:space="preserve"> </w:t>
      </w:r>
      <w:r w:rsidRPr="00882422">
        <w:rPr>
          <w:rFonts w:ascii="Verdana" w:eastAsiaTheme="minorHAnsi" w:hAnsi="Verdana" w:cstheme="minorBidi"/>
          <w:b w:val="0"/>
          <w:bCs w:val="0"/>
          <w:sz w:val="16"/>
          <w:szCs w:val="16"/>
          <w:lang w:eastAsia="en-US"/>
        </w:rPr>
        <w:t>Richtlijn (EU) 2016/798 van het Europees Parlement en de Raad van 11 mei 2016 inzake veiligheid op het spoor (herschikking), Pb EU L 138 van 26 mei 2016,</w:t>
      </w:r>
      <w:r w:rsidRPr="00882422">
        <w:rPr>
          <w:szCs w:val="18"/>
        </w:rPr>
        <w:t xml:space="preserve"> </w:t>
      </w:r>
      <w:r w:rsidRPr="00882422">
        <w:rPr>
          <w:rFonts w:ascii="Verdana" w:eastAsiaTheme="minorHAnsi" w:hAnsi="Verdana" w:cstheme="minorBidi"/>
          <w:b w:val="0"/>
          <w:bCs w:val="0"/>
          <w:i/>
          <w:sz w:val="16"/>
          <w:szCs w:val="16"/>
          <w:lang w:eastAsia="en-US"/>
        </w:rPr>
        <w:t>Pb</w:t>
      </w:r>
      <w:r w:rsidRPr="00882422">
        <w:rPr>
          <w:rFonts w:ascii="Verdana" w:eastAsiaTheme="minorHAnsi" w:hAnsi="Verdana" w:cstheme="minorBidi"/>
          <w:b w:val="0"/>
          <w:bCs w:val="0"/>
          <w:sz w:val="16"/>
          <w:szCs w:val="16"/>
          <w:lang w:eastAsia="en-US"/>
        </w:rPr>
        <w:t xml:space="preserve"> EU L 138 van 26 mei 2016.</w:t>
      </w:r>
    </w:p>
  </w:footnote>
  <w:footnote w:id="6">
    <w:p w14:paraId="7413CC32" w14:textId="0A82797C" w:rsidR="00C105B2" w:rsidRPr="00882422" w:rsidRDefault="00C105B2" w:rsidP="00C105B2">
      <w:pPr>
        <w:pStyle w:val="Voetnoottekst"/>
        <w:rPr>
          <w:sz w:val="16"/>
          <w:szCs w:val="16"/>
          <w:lang w:val="nl-NL"/>
        </w:rPr>
      </w:pPr>
      <w:r>
        <w:rPr>
          <w:rStyle w:val="Voetnootmarkering"/>
        </w:rPr>
        <w:footnoteRef/>
      </w:r>
      <w:r w:rsidRPr="00B11842">
        <w:rPr>
          <w:lang w:val="nl-NL"/>
        </w:rPr>
        <w:t xml:space="preserve"> </w:t>
      </w:r>
      <w:r w:rsidRPr="00882422">
        <w:rPr>
          <w:sz w:val="16"/>
          <w:szCs w:val="16"/>
          <w:lang w:val="nl-NL"/>
        </w:rPr>
        <w:t xml:space="preserve">Besluit 2013/103/EU van de Raad van 16 juni 2011, </w:t>
      </w:r>
      <w:r w:rsidRPr="00882422">
        <w:rPr>
          <w:i/>
          <w:sz w:val="16"/>
          <w:szCs w:val="16"/>
          <w:lang w:val="nl-NL"/>
        </w:rPr>
        <w:t>Pb</w:t>
      </w:r>
      <w:r w:rsidRPr="00882422">
        <w:rPr>
          <w:sz w:val="16"/>
          <w:szCs w:val="16"/>
          <w:lang w:val="nl-NL"/>
        </w:rPr>
        <w:t xml:space="preserve"> EU 2013, L 51 van 23 februari 2013.</w:t>
      </w:r>
    </w:p>
  </w:footnote>
  <w:footnote w:id="7">
    <w:p w14:paraId="7E0B5248" w14:textId="0DD1E592" w:rsidR="00C105B2" w:rsidRPr="00DF4050" w:rsidRDefault="00C105B2">
      <w:pPr>
        <w:pStyle w:val="Voetnoottekst"/>
        <w:rPr>
          <w:sz w:val="16"/>
          <w:szCs w:val="16"/>
          <w:highlight w:val="yellow"/>
          <w:lang w:val="nl-NL"/>
        </w:rPr>
      </w:pPr>
      <w:r>
        <w:rPr>
          <w:rStyle w:val="Voetnootmarkering"/>
        </w:rPr>
        <w:footnoteRef/>
      </w:r>
      <w:r w:rsidRPr="003F6FF1">
        <w:rPr>
          <w:lang w:val="nl-NL"/>
        </w:rPr>
        <w:t xml:space="preserve"> </w:t>
      </w:r>
      <w:r w:rsidRPr="00882422">
        <w:rPr>
          <w:sz w:val="16"/>
          <w:szCs w:val="16"/>
          <w:lang w:val="nl-NL"/>
        </w:rPr>
        <w:t>Besluit (EU) 2018/1296 van de Raad van 18 september 2018</w:t>
      </w:r>
      <w:r w:rsidR="00A03320" w:rsidRPr="00882422">
        <w:rPr>
          <w:sz w:val="16"/>
          <w:szCs w:val="16"/>
          <w:lang w:val="nl-NL"/>
        </w:rPr>
        <w:t xml:space="preserve">, </w:t>
      </w:r>
      <w:r w:rsidRPr="00882422">
        <w:rPr>
          <w:i/>
          <w:sz w:val="16"/>
          <w:szCs w:val="16"/>
          <w:lang w:val="nl-NL"/>
        </w:rPr>
        <w:t>Pb</w:t>
      </w:r>
      <w:r w:rsidRPr="00882422">
        <w:rPr>
          <w:sz w:val="16"/>
          <w:szCs w:val="16"/>
          <w:lang w:val="nl-NL"/>
        </w:rPr>
        <w:t xml:space="preserve"> EU 2018, L 243 van 27 september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15ADD"/>
    <w:multiLevelType w:val="hybridMultilevel"/>
    <w:tmpl w:val="F4D67342"/>
    <w:lvl w:ilvl="0" w:tplc="12C0C95A">
      <w:numFmt w:val="bullet"/>
      <w:lvlText w:val="-"/>
      <w:lvlJc w:val="left"/>
      <w:pPr>
        <w:ind w:left="720" w:hanging="360"/>
      </w:pPr>
      <w:rPr>
        <w:rFonts w:ascii="Verdana" w:eastAsiaTheme="minorHAnsi" w:hAnsi="Verdana" w:cs="GENGK K+ Univer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5C3"/>
    <w:rsid w:val="00001920"/>
    <w:rsid w:val="00003529"/>
    <w:rsid w:val="0001171C"/>
    <w:rsid w:val="00012790"/>
    <w:rsid w:val="0001677E"/>
    <w:rsid w:val="00017417"/>
    <w:rsid w:val="000255A8"/>
    <w:rsid w:val="0003203E"/>
    <w:rsid w:val="0003275D"/>
    <w:rsid w:val="000343C6"/>
    <w:rsid w:val="0004677E"/>
    <w:rsid w:val="000479DC"/>
    <w:rsid w:val="000569C0"/>
    <w:rsid w:val="00071AB1"/>
    <w:rsid w:val="00080176"/>
    <w:rsid w:val="00081B3B"/>
    <w:rsid w:val="00085CEB"/>
    <w:rsid w:val="00091790"/>
    <w:rsid w:val="000A0706"/>
    <w:rsid w:val="000A1409"/>
    <w:rsid w:val="000A412D"/>
    <w:rsid w:val="000A4761"/>
    <w:rsid w:val="000C075A"/>
    <w:rsid w:val="000C0A59"/>
    <w:rsid w:val="000D6F71"/>
    <w:rsid w:val="000E330D"/>
    <w:rsid w:val="00143653"/>
    <w:rsid w:val="0014433D"/>
    <w:rsid w:val="0017056F"/>
    <w:rsid w:val="00172C83"/>
    <w:rsid w:val="001733F2"/>
    <w:rsid w:val="001757B9"/>
    <w:rsid w:val="00184C69"/>
    <w:rsid w:val="0019101F"/>
    <w:rsid w:val="00192F7F"/>
    <w:rsid w:val="00197794"/>
    <w:rsid w:val="001A2F71"/>
    <w:rsid w:val="001A6E57"/>
    <w:rsid w:val="001B456C"/>
    <w:rsid w:val="001C5BAC"/>
    <w:rsid w:val="001E40EE"/>
    <w:rsid w:val="001E617A"/>
    <w:rsid w:val="001E6A24"/>
    <w:rsid w:val="001E7D7A"/>
    <w:rsid w:val="001F26ED"/>
    <w:rsid w:val="002140FE"/>
    <w:rsid w:val="0022268F"/>
    <w:rsid w:val="00230ABC"/>
    <w:rsid w:val="00264B47"/>
    <w:rsid w:val="00286EB6"/>
    <w:rsid w:val="002A33BB"/>
    <w:rsid w:val="002A7558"/>
    <w:rsid w:val="002A7CBF"/>
    <w:rsid w:val="002B6777"/>
    <w:rsid w:val="002C05A6"/>
    <w:rsid w:val="002C4FDA"/>
    <w:rsid w:val="002D39B3"/>
    <w:rsid w:val="002E5D81"/>
    <w:rsid w:val="00326B39"/>
    <w:rsid w:val="0032784E"/>
    <w:rsid w:val="00354A52"/>
    <w:rsid w:val="0037068B"/>
    <w:rsid w:val="003707A4"/>
    <w:rsid w:val="003A4BDE"/>
    <w:rsid w:val="003B2BA9"/>
    <w:rsid w:val="003B362F"/>
    <w:rsid w:val="003B5B23"/>
    <w:rsid w:val="003D749F"/>
    <w:rsid w:val="003E1B7E"/>
    <w:rsid w:val="003E2229"/>
    <w:rsid w:val="003F23D4"/>
    <w:rsid w:val="003F6F58"/>
    <w:rsid w:val="003F6FF1"/>
    <w:rsid w:val="00412DD0"/>
    <w:rsid w:val="004141FE"/>
    <w:rsid w:val="004155E0"/>
    <w:rsid w:val="004169E0"/>
    <w:rsid w:val="00426A1C"/>
    <w:rsid w:val="00434C5C"/>
    <w:rsid w:val="00436CCE"/>
    <w:rsid w:val="00436F37"/>
    <w:rsid w:val="0045165F"/>
    <w:rsid w:val="004947E8"/>
    <w:rsid w:val="00495397"/>
    <w:rsid w:val="004A1637"/>
    <w:rsid w:val="004A6722"/>
    <w:rsid w:val="004B6655"/>
    <w:rsid w:val="004B7992"/>
    <w:rsid w:val="004C2EFE"/>
    <w:rsid w:val="004C6614"/>
    <w:rsid w:val="004D282B"/>
    <w:rsid w:val="004E1D94"/>
    <w:rsid w:val="004E56C8"/>
    <w:rsid w:val="004E68CF"/>
    <w:rsid w:val="005028D3"/>
    <w:rsid w:val="00510F4E"/>
    <w:rsid w:val="00524C20"/>
    <w:rsid w:val="00544F67"/>
    <w:rsid w:val="00545444"/>
    <w:rsid w:val="00554300"/>
    <w:rsid w:val="005567D1"/>
    <w:rsid w:val="0056596C"/>
    <w:rsid w:val="00567FBD"/>
    <w:rsid w:val="005913FE"/>
    <w:rsid w:val="00597EF5"/>
    <w:rsid w:val="005C1473"/>
    <w:rsid w:val="005D1C54"/>
    <w:rsid w:val="005D2091"/>
    <w:rsid w:val="005E1607"/>
    <w:rsid w:val="005E2CBF"/>
    <w:rsid w:val="00605A7C"/>
    <w:rsid w:val="00611328"/>
    <w:rsid w:val="00611B79"/>
    <w:rsid w:val="0061269F"/>
    <w:rsid w:val="0062116F"/>
    <w:rsid w:val="00624552"/>
    <w:rsid w:val="0063148E"/>
    <w:rsid w:val="00633594"/>
    <w:rsid w:val="00634414"/>
    <w:rsid w:val="00636396"/>
    <w:rsid w:val="00653721"/>
    <w:rsid w:val="0065657D"/>
    <w:rsid w:val="00660F95"/>
    <w:rsid w:val="0067509C"/>
    <w:rsid w:val="00675788"/>
    <w:rsid w:val="00684AF7"/>
    <w:rsid w:val="006912D6"/>
    <w:rsid w:val="00696C50"/>
    <w:rsid w:val="006A03C8"/>
    <w:rsid w:val="006A2515"/>
    <w:rsid w:val="006A3594"/>
    <w:rsid w:val="006A35FF"/>
    <w:rsid w:val="006B60A8"/>
    <w:rsid w:val="006C3C0F"/>
    <w:rsid w:val="006D6E8E"/>
    <w:rsid w:val="006E0C51"/>
    <w:rsid w:val="006E4D37"/>
    <w:rsid w:val="006E5699"/>
    <w:rsid w:val="006F2F85"/>
    <w:rsid w:val="00702FCC"/>
    <w:rsid w:val="00710B80"/>
    <w:rsid w:val="00713A31"/>
    <w:rsid w:val="007159DF"/>
    <w:rsid w:val="007267B8"/>
    <w:rsid w:val="007319F5"/>
    <w:rsid w:val="007335A2"/>
    <w:rsid w:val="00741A9D"/>
    <w:rsid w:val="00742B8D"/>
    <w:rsid w:val="007625B7"/>
    <w:rsid w:val="007923FB"/>
    <w:rsid w:val="00794252"/>
    <w:rsid w:val="00795162"/>
    <w:rsid w:val="007A4B50"/>
    <w:rsid w:val="007B5AA0"/>
    <w:rsid w:val="007C0282"/>
    <w:rsid w:val="007C1923"/>
    <w:rsid w:val="007C2DDF"/>
    <w:rsid w:val="007C5B46"/>
    <w:rsid w:val="007D1578"/>
    <w:rsid w:val="007E6826"/>
    <w:rsid w:val="007E73DC"/>
    <w:rsid w:val="0081201C"/>
    <w:rsid w:val="0083077F"/>
    <w:rsid w:val="00834F23"/>
    <w:rsid w:val="008413D7"/>
    <w:rsid w:val="00850CA4"/>
    <w:rsid w:val="008579A1"/>
    <w:rsid w:val="0086326E"/>
    <w:rsid w:val="00865441"/>
    <w:rsid w:val="00872D28"/>
    <w:rsid w:val="00881A98"/>
    <w:rsid w:val="00882422"/>
    <w:rsid w:val="008918D8"/>
    <w:rsid w:val="008970A1"/>
    <w:rsid w:val="008A21DF"/>
    <w:rsid w:val="008A75AA"/>
    <w:rsid w:val="008C4117"/>
    <w:rsid w:val="008C532C"/>
    <w:rsid w:val="008C6DE3"/>
    <w:rsid w:val="008D5673"/>
    <w:rsid w:val="008F37D2"/>
    <w:rsid w:val="008F741D"/>
    <w:rsid w:val="008F7FDA"/>
    <w:rsid w:val="0090468B"/>
    <w:rsid w:val="00915D38"/>
    <w:rsid w:val="009312A4"/>
    <w:rsid w:val="0093395C"/>
    <w:rsid w:val="00937A4C"/>
    <w:rsid w:val="00943F35"/>
    <w:rsid w:val="00946D40"/>
    <w:rsid w:val="009662B0"/>
    <w:rsid w:val="00980F37"/>
    <w:rsid w:val="00996F11"/>
    <w:rsid w:val="009A22FF"/>
    <w:rsid w:val="009A6E40"/>
    <w:rsid w:val="009C59FC"/>
    <w:rsid w:val="009D2B90"/>
    <w:rsid w:val="009D50C9"/>
    <w:rsid w:val="009D74CF"/>
    <w:rsid w:val="009E3724"/>
    <w:rsid w:val="009F0A84"/>
    <w:rsid w:val="009F5683"/>
    <w:rsid w:val="009F5B0D"/>
    <w:rsid w:val="009F5DAD"/>
    <w:rsid w:val="009F7AF9"/>
    <w:rsid w:val="00A03320"/>
    <w:rsid w:val="00A1240D"/>
    <w:rsid w:val="00A30B78"/>
    <w:rsid w:val="00A46E5D"/>
    <w:rsid w:val="00A53ED5"/>
    <w:rsid w:val="00A606D1"/>
    <w:rsid w:val="00A717B1"/>
    <w:rsid w:val="00A74958"/>
    <w:rsid w:val="00A806B9"/>
    <w:rsid w:val="00AB3C6C"/>
    <w:rsid w:val="00B015C3"/>
    <w:rsid w:val="00B06701"/>
    <w:rsid w:val="00B10F3A"/>
    <w:rsid w:val="00B1585A"/>
    <w:rsid w:val="00B21918"/>
    <w:rsid w:val="00B23512"/>
    <w:rsid w:val="00B3596F"/>
    <w:rsid w:val="00B40611"/>
    <w:rsid w:val="00B453C0"/>
    <w:rsid w:val="00B45F08"/>
    <w:rsid w:val="00B93195"/>
    <w:rsid w:val="00BA51FF"/>
    <w:rsid w:val="00BB0D3A"/>
    <w:rsid w:val="00BB5D6E"/>
    <w:rsid w:val="00BC4349"/>
    <w:rsid w:val="00BD10A7"/>
    <w:rsid w:val="00BD5A4F"/>
    <w:rsid w:val="00BD5DFF"/>
    <w:rsid w:val="00BD7F11"/>
    <w:rsid w:val="00BE416A"/>
    <w:rsid w:val="00BF2A1F"/>
    <w:rsid w:val="00C105B2"/>
    <w:rsid w:val="00C15134"/>
    <w:rsid w:val="00C15DBC"/>
    <w:rsid w:val="00C2555D"/>
    <w:rsid w:val="00C3593B"/>
    <w:rsid w:val="00C36C96"/>
    <w:rsid w:val="00C37C69"/>
    <w:rsid w:val="00C47C89"/>
    <w:rsid w:val="00C735F7"/>
    <w:rsid w:val="00C73C0C"/>
    <w:rsid w:val="00C81DE9"/>
    <w:rsid w:val="00C83910"/>
    <w:rsid w:val="00C856F5"/>
    <w:rsid w:val="00C93300"/>
    <w:rsid w:val="00C974B8"/>
    <w:rsid w:val="00CA461F"/>
    <w:rsid w:val="00CA7F92"/>
    <w:rsid w:val="00CF6513"/>
    <w:rsid w:val="00D019F7"/>
    <w:rsid w:val="00D10FE8"/>
    <w:rsid w:val="00D12136"/>
    <w:rsid w:val="00D32D05"/>
    <w:rsid w:val="00D3486F"/>
    <w:rsid w:val="00D35B6E"/>
    <w:rsid w:val="00D37D3B"/>
    <w:rsid w:val="00D4000F"/>
    <w:rsid w:val="00D40088"/>
    <w:rsid w:val="00D45581"/>
    <w:rsid w:val="00D476C7"/>
    <w:rsid w:val="00D47D31"/>
    <w:rsid w:val="00D6120D"/>
    <w:rsid w:val="00D67E08"/>
    <w:rsid w:val="00D73162"/>
    <w:rsid w:val="00D74E0C"/>
    <w:rsid w:val="00DA1521"/>
    <w:rsid w:val="00DA435F"/>
    <w:rsid w:val="00DA46B1"/>
    <w:rsid w:val="00DD1458"/>
    <w:rsid w:val="00DE7431"/>
    <w:rsid w:val="00DF4050"/>
    <w:rsid w:val="00DF4DA1"/>
    <w:rsid w:val="00E21C10"/>
    <w:rsid w:val="00E35CC8"/>
    <w:rsid w:val="00E80213"/>
    <w:rsid w:val="00E823B3"/>
    <w:rsid w:val="00E833ED"/>
    <w:rsid w:val="00E84CA4"/>
    <w:rsid w:val="00E9290C"/>
    <w:rsid w:val="00E9609F"/>
    <w:rsid w:val="00EA266D"/>
    <w:rsid w:val="00EA7EC0"/>
    <w:rsid w:val="00EB1BA5"/>
    <w:rsid w:val="00EB4FFE"/>
    <w:rsid w:val="00EB7032"/>
    <w:rsid w:val="00EC640A"/>
    <w:rsid w:val="00EE7EDB"/>
    <w:rsid w:val="00EF10B4"/>
    <w:rsid w:val="00F01F0E"/>
    <w:rsid w:val="00F035C2"/>
    <w:rsid w:val="00F04F9D"/>
    <w:rsid w:val="00F1440B"/>
    <w:rsid w:val="00F30ED9"/>
    <w:rsid w:val="00F322C2"/>
    <w:rsid w:val="00F37BB6"/>
    <w:rsid w:val="00F56957"/>
    <w:rsid w:val="00F61E8A"/>
    <w:rsid w:val="00F73881"/>
    <w:rsid w:val="00F743EF"/>
    <w:rsid w:val="00F875CD"/>
    <w:rsid w:val="00F94FC4"/>
    <w:rsid w:val="00FA296E"/>
    <w:rsid w:val="00FA74C4"/>
    <w:rsid w:val="00FB2394"/>
    <w:rsid w:val="00FD279C"/>
    <w:rsid w:val="00FD6149"/>
    <w:rsid w:val="00FE344D"/>
    <w:rsid w:val="00FF6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53C2"/>
  <w15:chartTrackingRefBased/>
  <w15:docId w15:val="{53C683A3-D1F7-4DEC-A9EE-DF24CAB82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4">
    <w:name w:val="heading 4"/>
    <w:basedOn w:val="Standaard"/>
    <w:link w:val="Kop4Char"/>
    <w:uiPriority w:val="9"/>
    <w:qFormat/>
    <w:rsid w:val="008C532C"/>
    <w:pPr>
      <w:spacing w:before="100" w:beforeAutospacing="1" w:after="100" w:afterAutospacing="1" w:line="240" w:lineRule="auto"/>
      <w:outlineLvl w:val="3"/>
    </w:pPr>
    <w:rPr>
      <w:rFonts w:ascii="Times New Roman" w:eastAsia="Times New Roman" w:hAnsi="Times New Roman" w:cs="Times New Roman"/>
      <w:b/>
      <w:bCs/>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B015C3"/>
    <w:pPr>
      <w:autoSpaceDE w:val="0"/>
      <w:autoSpaceDN w:val="0"/>
      <w:adjustRightInd w:val="0"/>
      <w:spacing w:after="0" w:line="240" w:lineRule="auto"/>
    </w:pPr>
    <w:rPr>
      <w:rFonts w:ascii="GENGK I+ Univers" w:hAnsi="GENGK I+ Univers" w:cs="GENGK I+ Univers"/>
      <w:color w:val="000000"/>
      <w:sz w:val="24"/>
      <w:szCs w:val="24"/>
      <w:lang w:val="nl-NL"/>
    </w:rPr>
  </w:style>
  <w:style w:type="paragraph" w:styleId="Koptekst">
    <w:name w:val="header"/>
    <w:basedOn w:val="Standaard"/>
    <w:link w:val="KoptekstChar"/>
    <w:uiPriority w:val="99"/>
    <w:unhideWhenUsed/>
    <w:rsid w:val="00597EF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97EF5"/>
  </w:style>
  <w:style w:type="paragraph" w:styleId="Voettekst">
    <w:name w:val="footer"/>
    <w:basedOn w:val="Standaard"/>
    <w:link w:val="VoettekstChar"/>
    <w:uiPriority w:val="99"/>
    <w:unhideWhenUsed/>
    <w:rsid w:val="00597EF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97EF5"/>
  </w:style>
  <w:style w:type="character" w:styleId="Verwijzingopmerking">
    <w:name w:val="annotation reference"/>
    <w:basedOn w:val="Standaardalinea-lettertype"/>
    <w:uiPriority w:val="99"/>
    <w:semiHidden/>
    <w:unhideWhenUsed/>
    <w:rsid w:val="008C532C"/>
    <w:rPr>
      <w:sz w:val="16"/>
      <w:szCs w:val="16"/>
    </w:rPr>
  </w:style>
  <w:style w:type="paragraph" w:styleId="Tekstopmerking">
    <w:name w:val="annotation text"/>
    <w:basedOn w:val="Standaard"/>
    <w:link w:val="TekstopmerkingChar"/>
    <w:uiPriority w:val="99"/>
    <w:semiHidden/>
    <w:unhideWhenUsed/>
    <w:rsid w:val="008C532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C532C"/>
    <w:rPr>
      <w:sz w:val="20"/>
      <w:szCs w:val="20"/>
    </w:rPr>
  </w:style>
  <w:style w:type="paragraph" w:styleId="Onderwerpvanopmerking">
    <w:name w:val="annotation subject"/>
    <w:basedOn w:val="Tekstopmerking"/>
    <w:next w:val="Tekstopmerking"/>
    <w:link w:val="OnderwerpvanopmerkingChar"/>
    <w:uiPriority w:val="99"/>
    <w:semiHidden/>
    <w:unhideWhenUsed/>
    <w:rsid w:val="008C532C"/>
    <w:rPr>
      <w:b/>
      <w:bCs/>
    </w:rPr>
  </w:style>
  <w:style w:type="character" w:customStyle="1" w:styleId="OnderwerpvanopmerkingChar">
    <w:name w:val="Onderwerp van opmerking Char"/>
    <w:basedOn w:val="TekstopmerkingChar"/>
    <w:link w:val="Onderwerpvanopmerking"/>
    <w:uiPriority w:val="99"/>
    <w:semiHidden/>
    <w:rsid w:val="008C532C"/>
    <w:rPr>
      <w:b/>
      <w:bCs/>
      <w:sz w:val="20"/>
      <w:szCs w:val="20"/>
    </w:rPr>
  </w:style>
  <w:style w:type="paragraph" w:styleId="Ballontekst">
    <w:name w:val="Balloon Text"/>
    <w:basedOn w:val="Standaard"/>
    <w:link w:val="BallontekstChar"/>
    <w:uiPriority w:val="99"/>
    <w:semiHidden/>
    <w:unhideWhenUsed/>
    <w:rsid w:val="008C532C"/>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8C532C"/>
    <w:rPr>
      <w:rFonts w:ascii="Segoe UI" w:hAnsi="Segoe UI" w:cs="Segoe UI"/>
      <w:szCs w:val="18"/>
    </w:rPr>
  </w:style>
  <w:style w:type="character" w:customStyle="1" w:styleId="Kop4Char">
    <w:name w:val="Kop 4 Char"/>
    <w:basedOn w:val="Standaardalinea-lettertype"/>
    <w:link w:val="Kop4"/>
    <w:uiPriority w:val="9"/>
    <w:rsid w:val="008C532C"/>
    <w:rPr>
      <w:rFonts w:ascii="Times New Roman" w:eastAsia="Times New Roman" w:hAnsi="Times New Roman" w:cs="Times New Roman"/>
      <w:b/>
      <w:bCs/>
      <w:sz w:val="24"/>
      <w:szCs w:val="24"/>
      <w:lang w:val="nl-NL" w:eastAsia="nl-NL"/>
    </w:rPr>
  </w:style>
  <w:style w:type="paragraph" w:customStyle="1" w:styleId="CM1">
    <w:name w:val="CM1"/>
    <w:basedOn w:val="Default"/>
    <w:next w:val="Default"/>
    <w:uiPriority w:val="99"/>
    <w:rsid w:val="006B60A8"/>
    <w:rPr>
      <w:rFonts w:ascii="EUAlbertina" w:hAnsi="EUAlbertina" w:cstheme="minorBidi"/>
      <w:color w:val="auto"/>
    </w:rPr>
  </w:style>
  <w:style w:type="paragraph" w:customStyle="1" w:styleId="CM3">
    <w:name w:val="CM3"/>
    <w:basedOn w:val="Default"/>
    <w:next w:val="Default"/>
    <w:uiPriority w:val="99"/>
    <w:rsid w:val="006B60A8"/>
    <w:rPr>
      <w:rFonts w:ascii="EUAlbertina" w:hAnsi="EUAlbertina" w:cstheme="minorBidi"/>
      <w:color w:val="auto"/>
    </w:rPr>
  </w:style>
  <w:style w:type="paragraph" w:customStyle="1" w:styleId="CM4">
    <w:name w:val="CM4"/>
    <w:basedOn w:val="Default"/>
    <w:next w:val="Default"/>
    <w:uiPriority w:val="99"/>
    <w:rsid w:val="006B60A8"/>
    <w:rPr>
      <w:rFonts w:ascii="EUAlbertina" w:hAnsi="EUAlbertina" w:cstheme="minorBidi"/>
      <w:color w:val="auto"/>
    </w:rPr>
  </w:style>
  <w:style w:type="character" w:customStyle="1" w:styleId="preformatted">
    <w:name w:val="preformatted"/>
    <w:basedOn w:val="Standaardalinea-lettertype"/>
    <w:rsid w:val="00E9609F"/>
  </w:style>
  <w:style w:type="character" w:styleId="Hyperlink">
    <w:name w:val="Hyperlink"/>
    <w:basedOn w:val="Standaardalinea-lettertype"/>
    <w:uiPriority w:val="99"/>
    <w:unhideWhenUsed/>
    <w:rsid w:val="0003203E"/>
    <w:rPr>
      <w:color w:val="0563C1" w:themeColor="hyperlink"/>
      <w:u w:val="single"/>
    </w:rPr>
  </w:style>
  <w:style w:type="paragraph" w:customStyle="1" w:styleId="ondertekening">
    <w:name w:val="ondertekening"/>
    <w:basedOn w:val="Standaard"/>
    <w:rsid w:val="00DD1458"/>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functie">
    <w:name w:val="functie"/>
    <w:basedOn w:val="Standaardalinea-lettertype"/>
    <w:rsid w:val="00DD1458"/>
  </w:style>
  <w:style w:type="character" w:customStyle="1" w:styleId="naam">
    <w:name w:val="naam"/>
    <w:basedOn w:val="Standaardalinea-lettertype"/>
    <w:rsid w:val="00DD1458"/>
  </w:style>
  <w:style w:type="character" w:customStyle="1" w:styleId="voornaam">
    <w:name w:val="voornaam"/>
    <w:basedOn w:val="Standaardalinea-lettertype"/>
    <w:rsid w:val="00DD1458"/>
  </w:style>
  <w:style w:type="character" w:customStyle="1" w:styleId="achternaam">
    <w:name w:val="achternaam"/>
    <w:basedOn w:val="Standaardalinea-lettertype"/>
    <w:rsid w:val="00DD1458"/>
  </w:style>
  <w:style w:type="paragraph" w:styleId="Revisie">
    <w:name w:val="Revision"/>
    <w:hidden/>
    <w:uiPriority w:val="99"/>
    <w:semiHidden/>
    <w:rsid w:val="00C15134"/>
    <w:pPr>
      <w:spacing w:after="0" w:line="240" w:lineRule="auto"/>
    </w:pPr>
  </w:style>
  <w:style w:type="character" w:styleId="GevolgdeHyperlink">
    <w:name w:val="FollowedHyperlink"/>
    <w:basedOn w:val="Standaardalinea-lettertype"/>
    <w:uiPriority w:val="99"/>
    <w:semiHidden/>
    <w:unhideWhenUsed/>
    <w:rsid w:val="00EA266D"/>
    <w:rPr>
      <w:color w:val="954F72" w:themeColor="followedHyperlink"/>
      <w:u w:val="single"/>
    </w:rPr>
  </w:style>
  <w:style w:type="paragraph" w:styleId="Voetnoottekst">
    <w:name w:val="footnote text"/>
    <w:basedOn w:val="Standaard"/>
    <w:link w:val="VoetnoottekstChar"/>
    <w:uiPriority w:val="99"/>
    <w:semiHidden/>
    <w:unhideWhenUsed/>
    <w:rsid w:val="00C933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93300"/>
    <w:rPr>
      <w:sz w:val="20"/>
      <w:szCs w:val="20"/>
    </w:rPr>
  </w:style>
  <w:style w:type="character" w:styleId="Voetnootmarkering">
    <w:name w:val="footnote reference"/>
    <w:basedOn w:val="Standaardalinea-lettertype"/>
    <w:uiPriority w:val="99"/>
    <w:semiHidden/>
    <w:unhideWhenUsed/>
    <w:rsid w:val="00C93300"/>
    <w:rPr>
      <w:vertAlign w:val="superscript"/>
    </w:rPr>
  </w:style>
  <w:style w:type="paragraph" w:customStyle="1" w:styleId="doc-ti1">
    <w:name w:val="doc-ti1"/>
    <w:basedOn w:val="Standaard"/>
    <w:rsid w:val="00872D28"/>
    <w:pPr>
      <w:spacing w:before="240" w:after="120" w:line="312" w:lineRule="atLeast"/>
      <w:jc w:val="center"/>
    </w:pPr>
    <w:rPr>
      <w:rFonts w:ascii="Times New Roman" w:eastAsia="Times New Roman" w:hAnsi="Times New Roman" w:cs="Times New Roman"/>
      <w:b/>
      <w:bCs/>
      <w:sz w:val="24"/>
      <w:szCs w:val="24"/>
      <w:lang w:val="nl-NL" w:eastAsia="nl-NL"/>
    </w:rPr>
  </w:style>
  <w:style w:type="paragraph" w:customStyle="1" w:styleId="doc-ti">
    <w:name w:val="doc-ti"/>
    <w:basedOn w:val="Standaard"/>
    <w:rsid w:val="00436F37"/>
    <w:pPr>
      <w:spacing w:before="240" w:after="120" w:line="240" w:lineRule="auto"/>
      <w:jc w:val="center"/>
    </w:pPr>
    <w:rPr>
      <w:rFonts w:ascii="Times New Roman" w:eastAsia="Times New Roman" w:hAnsi="Times New Roman" w:cs="Times New Roman"/>
      <w:b/>
      <w:bCs/>
      <w:sz w:val="24"/>
      <w:szCs w:val="24"/>
      <w:lang w:val="nl-NL" w:eastAsia="nl-NL"/>
    </w:rPr>
  </w:style>
  <w:style w:type="paragraph" w:styleId="Lijstalinea">
    <w:name w:val="List Paragraph"/>
    <w:basedOn w:val="Standaard"/>
    <w:uiPriority w:val="34"/>
    <w:qFormat/>
    <w:rsid w:val="00FE34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81881">
      <w:bodyDiv w:val="1"/>
      <w:marLeft w:val="0"/>
      <w:marRight w:val="0"/>
      <w:marTop w:val="0"/>
      <w:marBottom w:val="0"/>
      <w:divBdr>
        <w:top w:val="none" w:sz="0" w:space="0" w:color="auto"/>
        <w:left w:val="none" w:sz="0" w:space="0" w:color="auto"/>
        <w:bottom w:val="none" w:sz="0" w:space="0" w:color="auto"/>
        <w:right w:val="none" w:sz="0" w:space="0" w:color="auto"/>
      </w:divBdr>
    </w:div>
    <w:div w:id="193079273">
      <w:bodyDiv w:val="1"/>
      <w:marLeft w:val="0"/>
      <w:marRight w:val="0"/>
      <w:marTop w:val="0"/>
      <w:marBottom w:val="0"/>
      <w:divBdr>
        <w:top w:val="none" w:sz="0" w:space="0" w:color="auto"/>
        <w:left w:val="none" w:sz="0" w:space="0" w:color="auto"/>
        <w:bottom w:val="none" w:sz="0" w:space="0" w:color="auto"/>
        <w:right w:val="none" w:sz="0" w:space="0" w:color="auto"/>
      </w:divBdr>
    </w:div>
    <w:div w:id="311761442">
      <w:bodyDiv w:val="1"/>
      <w:marLeft w:val="0"/>
      <w:marRight w:val="0"/>
      <w:marTop w:val="0"/>
      <w:marBottom w:val="0"/>
      <w:divBdr>
        <w:top w:val="none" w:sz="0" w:space="0" w:color="auto"/>
        <w:left w:val="none" w:sz="0" w:space="0" w:color="auto"/>
        <w:bottom w:val="none" w:sz="0" w:space="0" w:color="auto"/>
        <w:right w:val="none" w:sz="0" w:space="0" w:color="auto"/>
      </w:divBdr>
    </w:div>
    <w:div w:id="356348839">
      <w:bodyDiv w:val="1"/>
      <w:marLeft w:val="0"/>
      <w:marRight w:val="0"/>
      <w:marTop w:val="0"/>
      <w:marBottom w:val="0"/>
      <w:divBdr>
        <w:top w:val="none" w:sz="0" w:space="0" w:color="auto"/>
        <w:left w:val="none" w:sz="0" w:space="0" w:color="auto"/>
        <w:bottom w:val="none" w:sz="0" w:space="0" w:color="auto"/>
        <w:right w:val="none" w:sz="0" w:space="0" w:color="auto"/>
      </w:divBdr>
    </w:div>
    <w:div w:id="504248154">
      <w:bodyDiv w:val="1"/>
      <w:marLeft w:val="0"/>
      <w:marRight w:val="0"/>
      <w:marTop w:val="0"/>
      <w:marBottom w:val="0"/>
      <w:divBdr>
        <w:top w:val="none" w:sz="0" w:space="0" w:color="auto"/>
        <w:left w:val="none" w:sz="0" w:space="0" w:color="auto"/>
        <w:bottom w:val="none" w:sz="0" w:space="0" w:color="auto"/>
        <w:right w:val="none" w:sz="0" w:space="0" w:color="auto"/>
      </w:divBdr>
    </w:div>
    <w:div w:id="592013370">
      <w:bodyDiv w:val="1"/>
      <w:marLeft w:val="0"/>
      <w:marRight w:val="0"/>
      <w:marTop w:val="0"/>
      <w:marBottom w:val="0"/>
      <w:divBdr>
        <w:top w:val="none" w:sz="0" w:space="0" w:color="auto"/>
        <w:left w:val="none" w:sz="0" w:space="0" w:color="auto"/>
        <w:bottom w:val="none" w:sz="0" w:space="0" w:color="auto"/>
        <w:right w:val="none" w:sz="0" w:space="0" w:color="auto"/>
      </w:divBdr>
    </w:div>
    <w:div w:id="689840878">
      <w:bodyDiv w:val="1"/>
      <w:marLeft w:val="0"/>
      <w:marRight w:val="0"/>
      <w:marTop w:val="0"/>
      <w:marBottom w:val="0"/>
      <w:divBdr>
        <w:top w:val="none" w:sz="0" w:space="0" w:color="auto"/>
        <w:left w:val="none" w:sz="0" w:space="0" w:color="auto"/>
        <w:bottom w:val="none" w:sz="0" w:space="0" w:color="auto"/>
        <w:right w:val="none" w:sz="0" w:space="0" w:color="auto"/>
      </w:divBdr>
    </w:div>
    <w:div w:id="933585860">
      <w:bodyDiv w:val="1"/>
      <w:marLeft w:val="0"/>
      <w:marRight w:val="0"/>
      <w:marTop w:val="0"/>
      <w:marBottom w:val="0"/>
      <w:divBdr>
        <w:top w:val="none" w:sz="0" w:space="0" w:color="auto"/>
        <w:left w:val="none" w:sz="0" w:space="0" w:color="auto"/>
        <w:bottom w:val="none" w:sz="0" w:space="0" w:color="auto"/>
        <w:right w:val="none" w:sz="0" w:space="0" w:color="auto"/>
      </w:divBdr>
    </w:div>
    <w:div w:id="998193045">
      <w:bodyDiv w:val="1"/>
      <w:marLeft w:val="0"/>
      <w:marRight w:val="0"/>
      <w:marTop w:val="0"/>
      <w:marBottom w:val="0"/>
      <w:divBdr>
        <w:top w:val="none" w:sz="0" w:space="0" w:color="auto"/>
        <w:left w:val="none" w:sz="0" w:space="0" w:color="auto"/>
        <w:bottom w:val="none" w:sz="0" w:space="0" w:color="auto"/>
        <w:right w:val="none" w:sz="0" w:space="0" w:color="auto"/>
      </w:divBdr>
    </w:div>
    <w:div w:id="1102334292">
      <w:bodyDiv w:val="1"/>
      <w:marLeft w:val="0"/>
      <w:marRight w:val="0"/>
      <w:marTop w:val="0"/>
      <w:marBottom w:val="0"/>
      <w:divBdr>
        <w:top w:val="none" w:sz="0" w:space="0" w:color="auto"/>
        <w:left w:val="none" w:sz="0" w:space="0" w:color="auto"/>
        <w:bottom w:val="none" w:sz="0" w:space="0" w:color="auto"/>
        <w:right w:val="none" w:sz="0" w:space="0" w:color="auto"/>
      </w:divBdr>
    </w:div>
    <w:div w:id="1212620566">
      <w:bodyDiv w:val="1"/>
      <w:marLeft w:val="0"/>
      <w:marRight w:val="0"/>
      <w:marTop w:val="0"/>
      <w:marBottom w:val="0"/>
      <w:divBdr>
        <w:top w:val="none" w:sz="0" w:space="0" w:color="auto"/>
        <w:left w:val="none" w:sz="0" w:space="0" w:color="auto"/>
        <w:bottom w:val="none" w:sz="0" w:space="0" w:color="auto"/>
        <w:right w:val="none" w:sz="0" w:space="0" w:color="auto"/>
      </w:divBdr>
      <w:divsChild>
        <w:div w:id="64763202">
          <w:marLeft w:val="0"/>
          <w:marRight w:val="0"/>
          <w:marTop w:val="0"/>
          <w:marBottom w:val="0"/>
          <w:divBdr>
            <w:top w:val="none" w:sz="0" w:space="0" w:color="auto"/>
            <w:left w:val="none" w:sz="0" w:space="0" w:color="auto"/>
            <w:bottom w:val="none" w:sz="0" w:space="0" w:color="auto"/>
            <w:right w:val="none" w:sz="0" w:space="0" w:color="auto"/>
          </w:divBdr>
        </w:div>
      </w:divsChild>
    </w:div>
    <w:div w:id="1214079327">
      <w:bodyDiv w:val="1"/>
      <w:marLeft w:val="0"/>
      <w:marRight w:val="0"/>
      <w:marTop w:val="0"/>
      <w:marBottom w:val="0"/>
      <w:divBdr>
        <w:top w:val="none" w:sz="0" w:space="0" w:color="auto"/>
        <w:left w:val="none" w:sz="0" w:space="0" w:color="auto"/>
        <w:bottom w:val="none" w:sz="0" w:space="0" w:color="auto"/>
        <w:right w:val="none" w:sz="0" w:space="0" w:color="auto"/>
      </w:divBdr>
    </w:div>
    <w:div w:id="1335570750">
      <w:bodyDiv w:val="1"/>
      <w:marLeft w:val="0"/>
      <w:marRight w:val="0"/>
      <w:marTop w:val="0"/>
      <w:marBottom w:val="0"/>
      <w:divBdr>
        <w:top w:val="none" w:sz="0" w:space="0" w:color="auto"/>
        <w:left w:val="none" w:sz="0" w:space="0" w:color="auto"/>
        <w:bottom w:val="none" w:sz="0" w:space="0" w:color="auto"/>
        <w:right w:val="none" w:sz="0" w:space="0" w:color="auto"/>
      </w:divBdr>
    </w:div>
    <w:div w:id="1410539376">
      <w:bodyDiv w:val="1"/>
      <w:marLeft w:val="0"/>
      <w:marRight w:val="0"/>
      <w:marTop w:val="0"/>
      <w:marBottom w:val="0"/>
      <w:divBdr>
        <w:top w:val="none" w:sz="0" w:space="0" w:color="auto"/>
        <w:left w:val="none" w:sz="0" w:space="0" w:color="auto"/>
        <w:bottom w:val="none" w:sz="0" w:space="0" w:color="auto"/>
        <w:right w:val="none" w:sz="0" w:space="0" w:color="auto"/>
      </w:divBdr>
    </w:div>
    <w:div w:id="1428234818">
      <w:bodyDiv w:val="1"/>
      <w:marLeft w:val="0"/>
      <w:marRight w:val="0"/>
      <w:marTop w:val="0"/>
      <w:marBottom w:val="0"/>
      <w:divBdr>
        <w:top w:val="none" w:sz="0" w:space="0" w:color="auto"/>
        <w:left w:val="none" w:sz="0" w:space="0" w:color="auto"/>
        <w:bottom w:val="none" w:sz="0" w:space="0" w:color="auto"/>
        <w:right w:val="none" w:sz="0" w:space="0" w:color="auto"/>
      </w:divBdr>
    </w:div>
    <w:div w:id="1642343542">
      <w:bodyDiv w:val="1"/>
      <w:marLeft w:val="390"/>
      <w:marRight w:val="390"/>
      <w:marTop w:val="0"/>
      <w:marBottom w:val="0"/>
      <w:divBdr>
        <w:top w:val="none" w:sz="0" w:space="0" w:color="auto"/>
        <w:left w:val="none" w:sz="0" w:space="0" w:color="auto"/>
        <w:bottom w:val="none" w:sz="0" w:space="0" w:color="auto"/>
        <w:right w:val="none" w:sz="0" w:space="0" w:color="auto"/>
      </w:divBdr>
      <w:divsChild>
        <w:div w:id="356080445">
          <w:marLeft w:val="0"/>
          <w:marRight w:val="0"/>
          <w:marTop w:val="0"/>
          <w:marBottom w:val="0"/>
          <w:divBdr>
            <w:top w:val="none" w:sz="0" w:space="0" w:color="auto"/>
            <w:left w:val="none" w:sz="0" w:space="0" w:color="auto"/>
            <w:bottom w:val="none" w:sz="0" w:space="0" w:color="auto"/>
            <w:right w:val="none" w:sz="0" w:space="0" w:color="auto"/>
          </w:divBdr>
          <w:divsChild>
            <w:div w:id="1751268293">
              <w:marLeft w:val="0"/>
              <w:marRight w:val="0"/>
              <w:marTop w:val="0"/>
              <w:marBottom w:val="0"/>
              <w:divBdr>
                <w:top w:val="none" w:sz="0" w:space="0" w:color="auto"/>
                <w:left w:val="none" w:sz="0" w:space="0" w:color="auto"/>
                <w:bottom w:val="none" w:sz="0" w:space="0" w:color="auto"/>
                <w:right w:val="none" w:sz="0" w:space="0" w:color="auto"/>
              </w:divBdr>
              <w:divsChild>
                <w:div w:id="1732191661">
                  <w:marLeft w:val="-150"/>
                  <w:marRight w:val="-150"/>
                  <w:marTop w:val="0"/>
                  <w:marBottom w:val="0"/>
                  <w:divBdr>
                    <w:top w:val="none" w:sz="0" w:space="0" w:color="auto"/>
                    <w:left w:val="none" w:sz="0" w:space="0" w:color="auto"/>
                    <w:bottom w:val="none" w:sz="0" w:space="0" w:color="auto"/>
                    <w:right w:val="none" w:sz="0" w:space="0" w:color="auto"/>
                  </w:divBdr>
                  <w:divsChild>
                    <w:div w:id="30416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641605">
      <w:bodyDiv w:val="1"/>
      <w:marLeft w:val="0"/>
      <w:marRight w:val="0"/>
      <w:marTop w:val="0"/>
      <w:marBottom w:val="0"/>
      <w:divBdr>
        <w:top w:val="none" w:sz="0" w:space="0" w:color="auto"/>
        <w:left w:val="none" w:sz="0" w:space="0" w:color="auto"/>
        <w:bottom w:val="none" w:sz="0" w:space="0" w:color="auto"/>
        <w:right w:val="none" w:sz="0" w:space="0" w:color="auto"/>
      </w:divBdr>
    </w:div>
    <w:div w:id="1942257320">
      <w:bodyDiv w:val="1"/>
      <w:marLeft w:val="0"/>
      <w:marRight w:val="0"/>
      <w:marTop w:val="0"/>
      <w:marBottom w:val="0"/>
      <w:divBdr>
        <w:top w:val="none" w:sz="0" w:space="0" w:color="auto"/>
        <w:left w:val="none" w:sz="0" w:space="0" w:color="auto"/>
        <w:bottom w:val="none" w:sz="0" w:space="0" w:color="auto"/>
        <w:right w:val="none" w:sz="0" w:space="0" w:color="auto"/>
      </w:divBdr>
    </w:div>
    <w:div w:id="2109345006">
      <w:bodyDiv w:val="1"/>
      <w:marLeft w:val="0"/>
      <w:marRight w:val="0"/>
      <w:marTop w:val="0"/>
      <w:marBottom w:val="0"/>
      <w:divBdr>
        <w:top w:val="none" w:sz="0" w:space="0" w:color="auto"/>
        <w:left w:val="none" w:sz="0" w:space="0" w:color="auto"/>
        <w:bottom w:val="none" w:sz="0" w:space="0" w:color="auto"/>
        <w:right w:val="none" w:sz="0" w:space="0" w:color="auto"/>
      </w:divBdr>
      <w:divsChild>
        <w:div w:id="213856292">
          <w:marLeft w:val="0"/>
          <w:marRight w:val="0"/>
          <w:marTop w:val="0"/>
          <w:marBottom w:val="0"/>
          <w:divBdr>
            <w:top w:val="none" w:sz="0" w:space="0" w:color="auto"/>
            <w:left w:val="none" w:sz="0" w:space="0" w:color="auto"/>
            <w:bottom w:val="none" w:sz="0" w:space="0" w:color="auto"/>
            <w:right w:val="none" w:sz="0" w:space="0" w:color="auto"/>
          </w:divBdr>
          <w:divsChild>
            <w:div w:id="1500728763">
              <w:marLeft w:val="0"/>
              <w:marRight w:val="0"/>
              <w:marTop w:val="0"/>
              <w:marBottom w:val="0"/>
              <w:divBdr>
                <w:top w:val="none" w:sz="0" w:space="0" w:color="auto"/>
                <w:left w:val="none" w:sz="0" w:space="0" w:color="auto"/>
                <w:bottom w:val="none" w:sz="0" w:space="0" w:color="auto"/>
                <w:right w:val="none" w:sz="0" w:space="0" w:color="auto"/>
              </w:divBdr>
              <w:divsChild>
                <w:div w:id="80490695">
                  <w:marLeft w:val="0"/>
                  <w:marRight w:val="0"/>
                  <w:marTop w:val="0"/>
                  <w:marBottom w:val="0"/>
                  <w:divBdr>
                    <w:top w:val="none" w:sz="0" w:space="0" w:color="auto"/>
                    <w:left w:val="none" w:sz="0" w:space="0" w:color="auto"/>
                    <w:bottom w:val="none" w:sz="0" w:space="0" w:color="auto"/>
                    <w:right w:val="none" w:sz="0" w:space="0" w:color="auto"/>
                  </w:divBdr>
                  <w:divsChild>
                    <w:div w:id="1170027537">
                      <w:marLeft w:val="-150"/>
                      <w:marRight w:val="-150"/>
                      <w:marTop w:val="0"/>
                      <w:marBottom w:val="0"/>
                      <w:divBdr>
                        <w:top w:val="none" w:sz="0" w:space="0" w:color="auto"/>
                        <w:left w:val="none" w:sz="0" w:space="0" w:color="auto"/>
                        <w:bottom w:val="none" w:sz="0" w:space="0" w:color="auto"/>
                        <w:right w:val="none" w:sz="0" w:space="0" w:color="auto"/>
                      </w:divBdr>
                      <w:divsChild>
                        <w:div w:id="572736145">
                          <w:marLeft w:val="0"/>
                          <w:marRight w:val="0"/>
                          <w:marTop w:val="0"/>
                          <w:marBottom w:val="0"/>
                          <w:divBdr>
                            <w:top w:val="none" w:sz="0" w:space="0" w:color="auto"/>
                            <w:left w:val="none" w:sz="0" w:space="0" w:color="auto"/>
                            <w:bottom w:val="none" w:sz="0" w:space="0" w:color="auto"/>
                            <w:right w:val="none" w:sz="0" w:space="0" w:color="auto"/>
                          </w:divBdr>
                          <w:divsChild>
                            <w:div w:id="1870410389">
                              <w:marLeft w:val="0"/>
                              <w:marRight w:val="0"/>
                              <w:marTop w:val="0"/>
                              <w:marBottom w:val="0"/>
                              <w:divBdr>
                                <w:top w:val="none" w:sz="0" w:space="0" w:color="auto"/>
                                <w:left w:val="none" w:sz="0" w:space="0" w:color="auto"/>
                                <w:bottom w:val="none" w:sz="0" w:space="0" w:color="auto"/>
                                <w:right w:val="none" w:sz="0" w:space="0" w:color="auto"/>
                              </w:divBdr>
                              <w:divsChild>
                                <w:div w:id="1942955217">
                                  <w:marLeft w:val="0"/>
                                  <w:marRight w:val="0"/>
                                  <w:marTop w:val="0"/>
                                  <w:marBottom w:val="300"/>
                                  <w:divBdr>
                                    <w:top w:val="none" w:sz="0" w:space="0" w:color="auto"/>
                                    <w:left w:val="none" w:sz="0" w:space="0" w:color="auto"/>
                                    <w:bottom w:val="none" w:sz="0" w:space="0" w:color="auto"/>
                                    <w:right w:val="none" w:sz="0" w:space="0" w:color="auto"/>
                                  </w:divBdr>
                                  <w:divsChild>
                                    <w:div w:id="1464231179">
                                      <w:marLeft w:val="0"/>
                                      <w:marRight w:val="0"/>
                                      <w:marTop w:val="0"/>
                                      <w:marBottom w:val="0"/>
                                      <w:divBdr>
                                        <w:top w:val="none" w:sz="0" w:space="0" w:color="auto"/>
                                        <w:left w:val="none" w:sz="0" w:space="0" w:color="auto"/>
                                        <w:bottom w:val="none" w:sz="0" w:space="0" w:color="auto"/>
                                        <w:right w:val="none" w:sz="0" w:space="0" w:color="auto"/>
                                      </w:divBdr>
                                      <w:divsChild>
                                        <w:div w:id="1610312320">
                                          <w:marLeft w:val="0"/>
                                          <w:marRight w:val="0"/>
                                          <w:marTop w:val="0"/>
                                          <w:marBottom w:val="0"/>
                                          <w:divBdr>
                                            <w:top w:val="none" w:sz="0" w:space="0" w:color="auto"/>
                                            <w:left w:val="none" w:sz="0" w:space="0" w:color="auto"/>
                                            <w:bottom w:val="none" w:sz="0" w:space="0" w:color="auto"/>
                                            <w:right w:val="none" w:sz="0" w:space="0" w:color="auto"/>
                                          </w:divBdr>
                                          <w:divsChild>
                                            <w:div w:id="187303612">
                                              <w:marLeft w:val="0"/>
                                              <w:marRight w:val="0"/>
                                              <w:marTop w:val="0"/>
                                              <w:marBottom w:val="0"/>
                                              <w:divBdr>
                                                <w:top w:val="none" w:sz="0" w:space="0" w:color="auto"/>
                                                <w:left w:val="none" w:sz="0" w:space="0" w:color="auto"/>
                                                <w:bottom w:val="none" w:sz="0" w:space="0" w:color="auto"/>
                                                <w:right w:val="none" w:sz="0" w:space="0" w:color="auto"/>
                                              </w:divBdr>
                                              <w:divsChild>
                                                <w:div w:id="955793606">
                                                  <w:marLeft w:val="0"/>
                                                  <w:marRight w:val="0"/>
                                                  <w:marTop w:val="0"/>
                                                  <w:marBottom w:val="0"/>
                                                  <w:divBdr>
                                                    <w:top w:val="none" w:sz="0" w:space="0" w:color="auto"/>
                                                    <w:left w:val="none" w:sz="0" w:space="0" w:color="auto"/>
                                                    <w:bottom w:val="none" w:sz="0" w:space="0" w:color="auto"/>
                                                    <w:right w:val="none" w:sz="0" w:space="0" w:color="auto"/>
                                                  </w:divBdr>
                                                  <w:divsChild>
                                                    <w:div w:id="1539929047">
                                                      <w:marLeft w:val="0"/>
                                                      <w:marRight w:val="0"/>
                                                      <w:marTop w:val="0"/>
                                                      <w:marBottom w:val="0"/>
                                                      <w:divBdr>
                                                        <w:top w:val="none" w:sz="0" w:space="0" w:color="auto"/>
                                                        <w:left w:val="none" w:sz="0" w:space="0" w:color="auto"/>
                                                        <w:bottom w:val="none" w:sz="0" w:space="0" w:color="auto"/>
                                                        <w:right w:val="none" w:sz="0" w:space="0" w:color="auto"/>
                                                      </w:divBdr>
                                                      <w:divsChild>
                                                        <w:div w:id="1873033609">
                                                          <w:marLeft w:val="0"/>
                                                          <w:marRight w:val="0"/>
                                                          <w:marTop w:val="0"/>
                                                          <w:marBottom w:val="0"/>
                                                          <w:divBdr>
                                                            <w:top w:val="none" w:sz="0" w:space="0" w:color="auto"/>
                                                            <w:left w:val="none" w:sz="0" w:space="0" w:color="auto"/>
                                                            <w:bottom w:val="none" w:sz="0" w:space="0" w:color="auto"/>
                                                            <w:right w:val="none" w:sz="0" w:space="0" w:color="auto"/>
                                                          </w:divBdr>
                                                          <w:divsChild>
                                                            <w:div w:id="75833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34540-1.html" TargetMode="External"/><Relationship Id="rId1" Type="http://schemas.openxmlformats.org/officeDocument/2006/relationships/hyperlink" Target="https://zoek.officielebekendmakingen.nl/kst-28432-1.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3255</ap:Words>
  <ap:Characters>17906</ap:Characters>
  <ap:DocSecurity>0</ap:DocSecurity>
  <ap:Lines>149</ap:Lines>
  <ap:Paragraphs>42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21119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2021-03-26T09:11:00.0000000Z</lastPrinted>
  <dcterms:created xsi:type="dcterms:W3CDTF">2021-03-26T09:12:00.0000000Z</dcterms:created>
  <dcterms:modified xsi:type="dcterms:W3CDTF">2021-03-26T09:12:00.0000000Z</dcterms:modified>
  <version/>
  <category/>
</coreProperties>
</file>