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525F6E0F">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ED362C">
        <w:rPr>
          <w:rFonts w:asciiTheme="minorHAnsi" w:hAnsiTheme="minorHAnsi"/>
          <w:sz w:val="20"/>
          <w:szCs w:val="20"/>
          <w:u w:val="single"/>
        </w:rPr>
        <w:t xml:space="preserve">– procedurevergadering commissie LNV op </w:t>
      </w:r>
      <w:r w:rsidR="00055C17">
        <w:rPr>
          <w:rFonts w:asciiTheme="minorHAnsi" w:hAnsiTheme="minorHAnsi"/>
          <w:sz w:val="20"/>
          <w:szCs w:val="20"/>
          <w:u w:val="single"/>
        </w:rPr>
        <w:t>14</w:t>
      </w:r>
      <w:r w:rsidR="00246D03">
        <w:rPr>
          <w:rFonts w:asciiTheme="minorHAnsi" w:hAnsiTheme="minorHAnsi"/>
          <w:sz w:val="20"/>
          <w:szCs w:val="20"/>
          <w:u w:val="single"/>
        </w:rPr>
        <w:t xml:space="preserve"> april</w:t>
      </w:r>
      <w:r w:rsidR="00ED362C">
        <w:rPr>
          <w:rFonts w:asciiTheme="minorHAnsi" w:hAnsiTheme="minorHAnsi"/>
          <w:sz w:val="20"/>
          <w:szCs w:val="20"/>
          <w:u w:val="single"/>
        </w:rPr>
        <w:t xml:space="preserve"> 2021</w:t>
      </w:r>
    </w:p>
    <w:p w:rsidR="00614A1B" w:rsidP="00C00215" w:rsidRDefault="00614A1B" w14:paraId="3B05FD17" w14:textId="5CE50AF1">
      <w:pPr>
        <w:spacing w:after="200" w:line="276" w:lineRule="auto"/>
        <w:rPr>
          <w:rFonts w:asciiTheme="minorHAnsi" w:hAnsiTheme="minorHAnsi"/>
          <w:b/>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837679" w:rsidTr="002B1BE3" w14:paraId="41E3A886" w14:textId="77777777">
        <w:trPr>
          <w:trHeight w:val="1550"/>
        </w:trPr>
        <w:tc>
          <w:tcPr>
            <w:tcW w:w="1149" w:type="dxa"/>
            <w:shd w:val="clear" w:color="auto" w:fill="auto"/>
            <w:textDirection w:val="btLr"/>
            <w:vAlign w:val="bottom"/>
            <w:hideMark/>
          </w:tcPr>
          <w:p w:rsidRPr="00221383" w:rsidR="00837679" w:rsidP="002B1BE3" w:rsidRDefault="00837679" w14:paraId="407B4F58"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837679" w:rsidP="002B1BE3" w:rsidRDefault="00837679" w14:paraId="559FAFC5"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837679" w:rsidP="002B1BE3" w:rsidRDefault="00837679" w14:paraId="6A26F95F"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837679" w:rsidP="002B1BE3" w:rsidRDefault="00837679" w14:paraId="7439A56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837679" w:rsidP="002B1BE3" w:rsidRDefault="00837679" w14:paraId="628C205C"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837679" w:rsidP="002B1BE3" w:rsidRDefault="00837679" w14:paraId="34C25AA4"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837679" w:rsidP="002B1BE3" w:rsidRDefault="00837679" w14:paraId="1F1C0AAA"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837679" w:rsidP="002B1BE3" w:rsidRDefault="00837679" w14:paraId="11D1E15F"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837679" w:rsidP="002B1BE3" w:rsidRDefault="00837679" w14:paraId="3BBFA32C"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837679" w:rsidTr="002B1BE3" w14:paraId="50C5F15D" w14:textId="77777777">
        <w:trPr>
          <w:trHeight w:val="300"/>
        </w:trPr>
        <w:tc>
          <w:tcPr>
            <w:tcW w:w="1149" w:type="dxa"/>
            <w:tcBorders>
              <w:bottom w:val="single" w:color="auto" w:sz="4" w:space="0"/>
            </w:tcBorders>
            <w:shd w:val="clear" w:color="000000" w:fill="538DD5"/>
            <w:vAlign w:val="bottom"/>
            <w:hideMark/>
          </w:tcPr>
          <w:p w:rsidRPr="00221383" w:rsidR="00837679" w:rsidP="002B1BE3" w:rsidRDefault="00837679" w14:paraId="55C4F8D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837679" w:rsidP="002B1BE3" w:rsidRDefault="00837679" w14:paraId="008B39F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837679" w:rsidP="002B1BE3" w:rsidRDefault="00837679" w14:paraId="783C1EE8"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837679" w:rsidP="002B1BE3" w:rsidRDefault="00837679" w14:paraId="357AAA7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837679" w:rsidP="002B1BE3" w:rsidRDefault="00837679" w14:paraId="3DEB3455"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837679" w:rsidP="002B1BE3" w:rsidRDefault="00837679" w14:paraId="03438031"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tcPr>
          <w:p w:rsidRPr="008505DB" w:rsidR="00837679" w:rsidP="002B1BE3" w:rsidRDefault="00837679" w14:paraId="4F998D13" w14:textId="77777777">
            <w:pPr>
              <w:rPr>
                <w:rFonts w:asciiTheme="minorHAnsi" w:hAnsiTheme="minorHAnsi"/>
                <w:b/>
                <w:bCs/>
                <w:color w:val="000000"/>
                <w:sz w:val="20"/>
                <w:szCs w:val="20"/>
              </w:rPr>
            </w:pPr>
          </w:p>
        </w:tc>
      </w:tr>
      <w:tr w:rsidRPr="00367C9F" w:rsidR="00DC7531" w:rsidTr="00DC7531" w14:paraId="0D706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DC7531" w14:paraId="41AD1D8F" w14:textId="4B1D26CB">
            <w:pPr>
              <w:rPr>
                <w:rFonts w:ascii="Calibri" w:hAnsi="Calibri" w:cs="Calibri"/>
                <w:color w:val="000000"/>
                <w:sz w:val="22"/>
                <w:szCs w:val="22"/>
              </w:rPr>
            </w:pPr>
            <w:r>
              <w:rPr>
                <w:rFonts w:ascii="Calibri" w:hAnsi="Calibri" w:cs="Calibri"/>
                <w:color w:val="000000"/>
                <w:sz w:val="22"/>
                <w:szCs w:val="22"/>
              </w:rPr>
              <w:t>24-mrt-21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C7531" w:rsidP="00DC7531" w:rsidRDefault="00DC7531" w14:paraId="2953C002" w14:textId="539FF1F7">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C7531" w:rsidP="00DC7531" w:rsidRDefault="00DC7531" w14:paraId="0CF9C407" w14:textId="3A1280E6">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DC7531" w:rsidR="00DC7531" w:rsidP="00DC7531" w:rsidRDefault="00DC7531" w14:paraId="64E1F5F7" w14:textId="72E7CE2B">
            <w:pPr>
              <w:rPr>
                <w:rFonts w:ascii="Calibri" w:hAnsi="Calibri" w:cs="Calibri"/>
                <w:color w:val="000000"/>
                <w:sz w:val="22"/>
                <w:szCs w:val="22"/>
                <w:lang w:val="en-GB"/>
              </w:rPr>
            </w:pPr>
            <w:r w:rsidRPr="00DC7531">
              <w:rPr>
                <w:rFonts w:ascii="Calibri" w:hAnsi="Calibri" w:cs="Calibri"/>
                <w:color w:val="000000"/>
                <w:sz w:val="22"/>
                <w:szCs w:val="22"/>
                <w:lang w:val="en-GB"/>
              </w:rPr>
              <w:t>COMMUNICATION FROM THE COMMISSION TO THE EUROPEAN PARLIAMENT, THE COUNCIL, THE EUROPEAN ECONOMIC AND SOCIAL COMMITTEE AND THE COMMITTEE OF THE REGIONS ON AN ACTION PLAN FOR THE DEVELOPMENT OF ORGANIC PRODUCTION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622B38" w14:paraId="4BA5F220" w14:textId="41DD46ED">
            <w:hyperlink w:history="1" r:id="rId11">
              <w:r w:rsidR="00DC7531">
                <w:rPr>
                  <w:rStyle w:val="Hyperlink"/>
                  <w:rFonts w:ascii="Calibri" w:hAnsi="Calibri" w:cs="Calibri"/>
                  <w:sz w:val="22"/>
                  <w:szCs w:val="22"/>
                </w:rPr>
                <w:t>COM (2021) 141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DC7531" w:rsidP="00DC7531" w:rsidRDefault="00DC7531" w14:paraId="384696F5"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C7531" w:rsidP="00DC7531" w:rsidRDefault="00201C2F" w14:paraId="14B25812" w14:textId="5DCAEE0D">
            <w:pPr>
              <w:pStyle w:val="Geenafstand"/>
              <w:spacing w:line="240" w:lineRule="atLeast"/>
              <w:rPr>
                <w:rFonts w:ascii="Verdana" w:hAnsi="Verdana"/>
                <w:b/>
                <w:sz w:val="18"/>
                <w:szCs w:val="18"/>
              </w:rPr>
            </w:pPr>
            <w:r>
              <w:rPr>
                <w:rFonts w:ascii="Verdana" w:hAnsi="Verdana"/>
                <w:sz w:val="18"/>
                <w:szCs w:val="18"/>
              </w:rPr>
              <w:t xml:space="preserve">Deze mededeling betreft een actieplan voor de ontwikkeling van de biologische productie. Dit volgt op de eerder gepresenteerde “Van boer tot bord”-strategie waarin de doelstelling werd gesteld om uiterlijk in 2030 ten minste 25% van de landbouwgrond te gebruiken voor biologische landbouw. </w:t>
            </w:r>
            <w:r w:rsidR="00A57A3D">
              <w:rPr>
                <w:rFonts w:ascii="Verdana" w:hAnsi="Verdana"/>
                <w:sz w:val="18"/>
                <w:szCs w:val="18"/>
              </w:rPr>
              <w:t>Het actieplan bestaat uit 23 acties gericht op het stimuleren van consumptie, het opvoeren van productie en het verder verduurzamen van de sector.</w:t>
            </w:r>
          </w:p>
          <w:p w:rsidR="0016328C" w:rsidP="00DC7531" w:rsidRDefault="0016328C" w14:paraId="4CBFC601" w14:textId="77777777">
            <w:pPr>
              <w:pStyle w:val="Geenafstand"/>
              <w:spacing w:line="240" w:lineRule="atLeast"/>
              <w:rPr>
                <w:rFonts w:ascii="Verdana" w:hAnsi="Verdana"/>
                <w:b/>
                <w:sz w:val="18"/>
                <w:szCs w:val="18"/>
              </w:rPr>
            </w:pPr>
          </w:p>
          <w:p w:rsidRPr="0016328C" w:rsidR="0016328C" w:rsidP="00DC7531" w:rsidRDefault="0016328C" w14:paraId="071A0CF9" w14:textId="730BC5E7">
            <w:pPr>
              <w:pStyle w:val="Geenafstand"/>
              <w:spacing w:line="240" w:lineRule="atLeast"/>
              <w:rPr>
                <w:rFonts w:ascii="Verdana" w:hAnsi="Verdana"/>
                <w:b/>
                <w:sz w:val="18"/>
                <w:szCs w:val="18"/>
              </w:rPr>
            </w:pPr>
            <w:r>
              <w:rPr>
                <w:rFonts w:ascii="Verdana" w:hAnsi="Verdana"/>
                <w:b/>
                <w:sz w:val="18"/>
                <w:szCs w:val="18"/>
              </w:rPr>
              <w:t>Behandelvoorstel</w:t>
            </w:r>
            <w:r>
              <w:rPr>
                <w:rFonts w:ascii="Verdana" w:hAnsi="Verdana"/>
                <w:sz w:val="18"/>
                <w:szCs w:val="18"/>
              </w:rPr>
              <w:t>: BNC</w:t>
            </w:r>
            <w:r w:rsidR="008C59C8">
              <w:rPr>
                <w:rFonts w:ascii="Verdana" w:hAnsi="Verdana"/>
                <w:sz w:val="18"/>
                <w:szCs w:val="18"/>
              </w:rPr>
              <w:t>-fiche</w:t>
            </w:r>
            <w:r>
              <w:rPr>
                <w:rFonts w:ascii="Verdana" w:hAnsi="Verdana"/>
                <w:sz w:val="18"/>
                <w:szCs w:val="18"/>
              </w:rPr>
              <w:t xml:space="preserve"> afwachten (</w:t>
            </w:r>
            <w:r w:rsidR="00201C2F">
              <w:rPr>
                <w:rFonts w:ascii="Verdana" w:hAnsi="Verdana"/>
                <w:sz w:val="18"/>
                <w:szCs w:val="18"/>
              </w:rPr>
              <w:t xml:space="preserve">dit </w:t>
            </w:r>
            <w:r>
              <w:rPr>
                <w:rFonts w:ascii="Verdana" w:hAnsi="Verdana"/>
                <w:sz w:val="18"/>
                <w:szCs w:val="18"/>
              </w:rPr>
              <w:t>wordt eind april verwacht) en daarna agenderen voor het eerstvolgende commissiedebat over de Landbouw- en Visserijraad op 26 mei aanstaande.</w:t>
            </w:r>
          </w:p>
        </w:tc>
      </w:tr>
      <w:tr w:rsidRPr="00367C9F" w:rsidR="00246D03" w:rsidTr="00246D03" w14:paraId="1FD29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246D03" w:rsidP="00246D03" w:rsidRDefault="00246D03" w14:paraId="54C956FF" w14:textId="1537D1F3">
            <w:pPr>
              <w:rPr>
                <w:rFonts w:ascii="Verdana" w:hAnsi="Verdana" w:cs="Calibri"/>
                <w:color w:val="000000"/>
                <w:sz w:val="18"/>
                <w:szCs w:val="18"/>
                <w:highlight w:val="yellow"/>
              </w:rPr>
            </w:pPr>
            <w:r>
              <w:rPr>
                <w:rFonts w:ascii="Calibri" w:hAnsi="Calibri" w:cs="Calibri"/>
                <w:color w:val="000000"/>
                <w:sz w:val="22"/>
                <w:szCs w:val="22"/>
              </w:rPr>
              <w:t>2-feb-21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246D03" w:rsidP="00246D03" w:rsidRDefault="00246D03" w14:paraId="4B1B6926" w14:textId="178B7074">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246D03" w:rsidP="00246D03" w:rsidRDefault="00246D03" w14:paraId="759DC1F3" w14:textId="6E37E394">
            <w:pPr>
              <w:rPr>
                <w:rFonts w:ascii="Verdana" w:hAnsi="Verdana" w:cs="Calibri"/>
                <w:color w:val="000000"/>
                <w:sz w:val="18"/>
                <w:szCs w:val="18"/>
                <w:highlight w:val="yellow"/>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701144" w:rsidR="00246D03" w:rsidP="00246D03" w:rsidRDefault="00246D03" w14:paraId="40267DBD" w14:textId="59534D83">
            <w:pPr>
              <w:rPr>
                <w:rFonts w:ascii="Verdana" w:hAnsi="Verdana" w:cs="Calibri"/>
                <w:color w:val="000000"/>
                <w:sz w:val="18"/>
                <w:szCs w:val="18"/>
                <w:highlight w:val="yellow"/>
              </w:rPr>
            </w:pPr>
            <w:r>
              <w:rPr>
                <w:rFonts w:ascii="Calibri" w:hAnsi="Calibri" w:cs="Calibri"/>
                <w:color w:val="000000"/>
                <w:sz w:val="22"/>
                <w:szCs w:val="22"/>
              </w:rPr>
              <w:t>Voorstel voor een Verordening van het Europees Parlement en de Raad betreffende statistieken over de landbouwinput en -output en tot intrekking van de Verordeningen (EG) nr. 1165/2008, (EG) nr. 543/2009, (EG) nr. 1185/2009 en Richtlijn 96/16/EG van de Raad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246D03" w:rsidP="00246D03" w:rsidRDefault="00622B38" w14:paraId="1FB29C3F" w14:textId="5ECB21DA">
            <w:pPr>
              <w:rPr>
                <w:rFonts w:ascii="Verdana" w:hAnsi="Verdana"/>
                <w:sz w:val="18"/>
                <w:szCs w:val="18"/>
                <w:highlight w:val="yellow"/>
              </w:rPr>
            </w:pPr>
            <w:hyperlink w:history="1" r:id="rId12">
              <w:r w:rsidR="00246D03">
                <w:rPr>
                  <w:rStyle w:val="Hyperlink"/>
                  <w:rFonts w:ascii="Calibri" w:hAnsi="Calibri" w:cs="Calibri"/>
                  <w:sz w:val="22"/>
                  <w:szCs w:val="22"/>
                </w:rPr>
                <w:t>COM (2021) 37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246D03" w:rsidP="00246D03" w:rsidRDefault="00246D03" w14:paraId="2220D589"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01144" w:rsidP="00246D03" w:rsidRDefault="00F179DC" w14:paraId="21651145" w14:textId="3BFD25A1">
            <w:pPr>
              <w:pStyle w:val="Geenafstand"/>
              <w:spacing w:line="240" w:lineRule="atLeast"/>
              <w:rPr>
                <w:rFonts w:ascii="Verdana" w:hAnsi="Verdana"/>
                <w:b/>
                <w:sz w:val="18"/>
                <w:szCs w:val="18"/>
              </w:rPr>
            </w:pPr>
            <w:r>
              <w:rPr>
                <w:rFonts w:ascii="Verdana" w:hAnsi="Verdana"/>
                <w:sz w:val="18"/>
                <w:szCs w:val="18"/>
              </w:rPr>
              <w:t xml:space="preserve">Uit de evaluatie van 2016 is gebleken dat de gegevensverzameling </w:t>
            </w:r>
            <w:r w:rsidR="00422569">
              <w:rPr>
                <w:rFonts w:ascii="Verdana" w:hAnsi="Verdana"/>
                <w:sz w:val="18"/>
                <w:szCs w:val="18"/>
              </w:rPr>
              <w:t xml:space="preserve">door EUROSTAT </w:t>
            </w:r>
            <w:r>
              <w:rPr>
                <w:rFonts w:ascii="Verdana" w:hAnsi="Verdana"/>
                <w:sz w:val="18"/>
                <w:szCs w:val="18"/>
              </w:rPr>
              <w:t xml:space="preserve">voor landbouw een update nodig heeft om rekening te houden met de veranderingen binnen het landbouwbeleid. Dit voorstel betreft de </w:t>
            </w:r>
            <w:r w:rsidRPr="00F179DC">
              <w:rPr>
                <w:rFonts w:ascii="Verdana" w:hAnsi="Verdana"/>
                <w:sz w:val="18"/>
                <w:szCs w:val="18"/>
              </w:rPr>
              <w:t>geaggregeerde landbouwinput-/outputstatistieken.</w:t>
            </w:r>
            <w:r>
              <w:rPr>
                <w:rFonts w:ascii="Verdana" w:hAnsi="Verdana"/>
                <w:sz w:val="18"/>
                <w:szCs w:val="18"/>
              </w:rPr>
              <w:t xml:space="preserve"> </w:t>
            </w:r>
            <w:r w:rsidR="00422569">
              <w:rPr>
                <w:rFonts w:ascii="Verdana" w:hAnsi="Verdana"/>
                <w:sz w:val="18"/>
                <w:szCs w:val="18"/>
              </w:rPr>
              <w:t>Het voorstel hangt samen met de</w:t>
            </w:r>
            <w:r>
              <w:rPr>
                <w:rFonts w:ascii="Verdana" w:hAnsi="Verdana"/>
                <w:sz w:val="18"/>
                <w:szCs w:val="18"/>
              </w:rPr>
              <w:t xml:space="preserve"> twee verorde</w:t>
            </w:r>
            <w:r w:rsidR="00422569">
              <w:rPr>
                <w:rFonts w:ascii="Verdana" w:hAnsi="Verdana"/>
                <w:sz w:val="18"/>
                <w:szCs w:val="18"/>
              </w:rPr>
              <w:t>ningen</w:t>
            </w:r>
            <w:r>
              <w:rPr>
                <w:rFonts w:ascii="Verdana" w:hAnsi="Verdana"/>
                <w:sz w:val="18"/>
                <w:szCs w:val="18"/>
              </w:rPr>
              <w:t xml:space="preserve"> betreffende landbouwrekeningen en bedrijfsgegevens</w:t>
            </w:r>
            <w:r w:rsidR="00422569">
              <w:rPr>
                <w:rFonts w:ascii="Verdana" w:hAnsi="Verdana"/>
                <w:sz w:val="18"/>
                <w:szCs w:val="18"/>
              </w:rPr>
              <w:t xml:space="preserve"> die eerder al zijn aangenomen</w:t>
            </w:r>
            <w:r>
              <w:rPr>
                <w:rFonts w:ascii="Verdana" w:hAnsi="Verdana"/>
                <w:sz w:val="18"/>
                <w:szCs w:val="18"/>
              </w:rPr>
              <w:t xml:space="preserve">. </w:t>
            </w:r>
            <w:r>
              <w:rPr>
                <w:rFonts w:ascii="Verdana" w:hAnsi="Verdana"/>
                <w:sz w:val="18"/>
                <w:szCs w:val="18"/>
              </w:rPr>
              <w:lastRenderedPageBreak/>
              <w:t xml:space="preserve">De voorgestelde systematiek van gegevensverzameling moet beter inspelen op veranderende omstandigheden en veranderingen in het landbouwbeleid. </w:t>
            </w:r>
          </w:p>
          <w:p w:rsidR="00F179DC" w:rsidP="00246D03" w:rsidRDefault="00F179DC" w14:paraId="6CAEED6E" w14:textId="3CBB1B85">
            <w:pPr>
              <w:pStyle w:val="Geenafstand"/>
              <w:spacing w:line="240" w:lineRule="atLeast"/>
              <w:rPr>
                <w:rFonts w:ascii="Verdana" w:hAnsi="Verdana"/>
                <w:b/>
                <w:sz w:val="18"/>
                <w:szCs w:val="18"/>
              </w:rPr>
            </w:pPr>
          </w:p>
          <w:p w:rsidRPr="00837679" w:rsidR="00246D03" w:rsidP="007A2098" w:rsidRDefault="00246D03" w14:paraId="5ACA5959" w14:textId="31D58A24">
            <w:pPr>
              <w:pStyle w:val="Geenafstand"/>
              <w:spacing w:line="240" w:lineRule="atLeast"/>
              <w:rPr>
                <w:rFonts w:ascii="Verdana" w:hAnsi="Verdana"/>
                <w:sz w:val="18"/>
                <w:szCs w:val="18"/>
              </w:rPr>
            </w:pPr>
            <w:r w:rsidRPr="007462BA">
              <w:rPr>
                <w:rFonts w:ascii="Verdana" w:hAnsi="Verdana"/>
                <w:b/>
                <w:sz w:val="18"/>
                <w:szCs w:val="18"/>
              </w:rPr>
              <w:t>Behandelvoorstel</w:t>
            </w:r>
            <w:r w:rsidR="007A2098">
              <w:rPr>
                <w:rFonts w:ascii="Verdana" w:hAnsi="Verdana"/>
                <w:sz w:val="18"/>
                <w:szCs w:val="18"/>
              </w:rPr>
              <w:t>: samen me</w:t>
            </w:r>
            <w:r w:rsidR="008C59C8">
              <w:rPr>
                <w:rFonts w:ascii="Verdana" w:hAnsi="Verdana"/>
                <w:sz w:val="18"/>
                <w:szCs w:val="18"/>
              </w:rPr>
              <w:t>t het BNC-fiche betrekken bij het</w:t>
            </w:r>
            <w:r w:rsidR="007A2098">
              <w:rPr>
                <w:rFonts w:ascii="Verdana" w:hAnsi="Verdana"/>
                <w:sz w:val="18"/>
                <w:szCs w:val="18"/>
              </w:rPr>
              <w:t xml:space="preserve"> eerstvolgende</w:t>
            </w:r>
            <w:r w:rsidR="008C59C8">
              <w:rPr>
                <w:rFonts w:ascii="Verdana" w:hAnsi="Verdana"/>
                <w:sz w:val="18"/>
                <w:szCs w:val="18"/>
              </w:rPr>
              <w:t xml:space="preserve"> Commissiedebat</w:t>
            </w:r>
            <w:r w:rsidR="007A2098">
              <w:rPr>
                <w:rFonts w:ascii="Verdana" w:hAnsi="Verdana"/>
                <w:sz w:val="18"/>
                <w:szCs w:val="18"/>
              </w:rPr>
              <w:t xml:space="preserve"> Landbouw- en Visserijraad</w:t>
            </w:r>
            <w:r w:rsidR="008C59C8">
              <w:rPr>
                <w:rFonts w:ascii="Verdana" w:hAnsi="Verdana"/>
                <w:sz w:val="18"/>
                <w:szCs w:val="18"/>
              </w:rPr>
              <w:t xml:space="preserve"> op 21 april aanstaande</w:t>
            </w:r>
            <w:r w:rsidR="007A2098">
              <w:rPr>
                <w:rFonts w:ascii="Verdana" w:hAnsi="Verdana"/>
                <w:sz w:val="18"/>
                <w:szCs w:val="18"/>
              </w:rPr>
              <w:t xml:space="preserve">. </w:t>
            </w:r>
          </w:p>
        </w:tc>
      </w:tr>
      <w:tr w:rsidRPr="00367C9F" w:rsidR="00422569" w:rsidTr="00246D03" w14:paraId="6A4D7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22569" w:rsidP="00422569" w:rsidRDefault="00422569" w14:paraId="18493DBE" w14:textId="30EB6F00">
            <w:pPr>
              <w:rPr>
                <w:rFonts w:ascii="Calibri" w:hAnsi="Calibri" w:cs="Calibri"/>
                <w:color w:val="000000"/>
                <w:sz w:val="22"/>
                <w:szCs w:val="22"/>
              </w:rPr>
            </w:pPr>
            <w:r>
              <w:rPr>
                <w:rFonts w:ascii="Calibri" w:hAnsi="Calibri" w:cs="Calibri"/>
                <w:color w:val="000000"/>
                <w:sz w:val="22"/>
                <w:szCs w:val="22"/>
              </w:rPr>
              <w:lastRenderedPageBreak/>
              <w:t>12-feb-21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422569" w:rsidP="00422569" w:rsidRDefault="00422569" w14:paraId="4CD2617D" w14:textId="52BC6167">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422569" w:rsidP="00422569" w:rsidRDefault="00422569" w14:paraId="3DF2CC7B" w14:textId="1FF17CD1">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422569" w:rsidP="00422569" w:rsidRDefault="00422569" w14:paraId="269B5CE2" w14:textId="0E4E33F2">
            <w:pPr>
              <w:rPr>
                <w:rFonts w:ascii="Calibri" w:hAnsi="Calibri" w:cs="Calibri"/>
                <w:color w:val="000000"/>
                <w:sz w:val="22"/>
                <w:szCs w:val="22"/>
              </w:rPr>
            </w:pPr>
            <w:r>
              <w:rPr>
                <w:rFonts w:ascii="Calibri" w:hAnsi="Calibri" w:cs="Calibri"/>
                <w:color w:val="000000"/>
                <w:sz w:val="22"/>
                <w:szCs w:val="22"/>
              </w:rPr>
              <w:t>Voorstel voor een VERORDENING VAN HET EUROPEES PARLEMENT EN DE RAAD tot wijziging van Verordening (EG) nr. 138/2004 van het Europees Parlement en de Raad wat de regionale landbouwrekeningen betreft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22569" w:rsidP="00422569" w:rsidRDefault="00622B38" w14:paraId="3147078B" w14:textId="692B9278">
            <w:hyperlink w:history="1" r:id="rId13">
              <w:r w:rsidR="00422569">
                <w:rPr>
                  <w:rStyle w:val="Hyperlink"/>
                  <w:rFonts w:ascii="Calibri" w:hAnsi="Calibri" w:cs="Calibri"/>
                  <w:sz w:val="22"/>
                  <w:szCs w:val="22"/>
                </w:rPr>
                <w:t>COM (2021) 54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422569" w:rsidP="00422569" w:rsidRDefault="00422569" w14:paraId="0CF9373E"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22569" w:rsidP="00422569" w:rsidRDefault="00422569" w14:paraId="379D7817" w14:textId="39370FA0">
            <w:pPr>
              <w:pStyle w:val="Geenafstand"/>
              <w:spacing w:line="240" w:lineRule="atLeast"/>
              <w:rPr>
                <w:rFonts w:ascii="Verdana" w:hAnsi="Verdana"/>
                <w:sz w:val="18"/>
                <w:szCs w:val="18"/>
              </w:rPr>
            </w:pPr>
            <w:r>
              <w:rPr>
                <w:rFonts w:ascii="Verdana" w:hAnsi="Verdana"/>
                <w:sz w:val="18"/>
                <w:szCs w:val="18"/>
              </w:rPr>
              <w:t xml:space="preserve">Dit voorstel hangt samen met COM(2021)37 en betreft een voorstel in het kader van de update voor gegevensverzameling door EUROSTAT voor landbouw. Het gaat in dit voorstel om een aanpassing van de verordening voor landbouwrekeningen en betreft het integreren daarin van de regionale landbouwrekeningen. </w:t>
            </w:r>
          </w:p>
          <w:p w:rsidRPr="00422569" w:rsidR="00422569" w:rsidP="00422569" w:rsidRDefault="00422569" w14:paraId="7B3D06DD" w14:textId="77777777">
            <w:pPr>
              <w:pStyle w:val="Geenafstand"/>
              <w:spacing w:line="240" w:lineRule="atLeast"/>
              <w:rPr>
                <w:rFonts w:ascii="Verdana" w:hAnsi="Verdana"/>
                <w:sz w:val="18"/>
                <w:szCs w:val="18"/>
              </w:rPr>
            </w:pPr>
          </w:p>
          <w:p w:rsidR="00422569" w:rsidP="007A2098" w:rsidRDefault="00422569" w14:paraId="4FC8ED89" w14:textId="103C4AC3">
            <w:pPr>
              <w:pStyle w:val="Geenafstand"/>
              <w:spacing w:line="240" w:lineRule="atLeast"/>
              <w:rPr>
                <w:rFonts w:ascii="Verdana" w:hAnsi="Verdana"/>
                <w:sz w:val="18"/>
                <w:szCs w:val="18"/>
              </w:rPr>
            </w:pPr>
            <w:r w:rsidRPr="007462BA">
              <w:rPr>
                <w:rFonts w:ascii="Verdana" w:hAnsi="Verdana"/>
                <w:b/>
                <w:sz w:val="18"/>
                <w:szCs w:val="18"/>
              </w:rPr>
              <w:t>Behandelvoorstel</w:t>
            </w:r>
            <w:r w:rsidRPr="007462BA">
              <w:rPr>
                <w:rFonts w:ascii="Verdana" w:hAnsi="Verdana"/>
                <w:sz w:val="18"/>
                <w:szCs w:val="18"/>
              </w:rPr>
              <w:t xml:space="preserve">: </w:t>
            </w:r>
            <w:r w:rsidR="007A2098">
              <w:rPr>
                <w:rFonts w:ascii="Verdana" w:hAnsi="Verdana"/>
                <w:sz w:val="18"/>
                <w:szCs w:val="18"/>
              </w:rPr>
              <w:t>samen me</w:t>
            </w:r>
            <w:r w:rsidR="008C59C8">
              <w:rPr>
                <w:rFonts w:ascii="Verdana" w:hAnsi="Verdana"/>
                <w:sz w:val="18"/>
                <w:szCs w:val="18"/>
              </w:rPr>
              <w:t>t het BNC-fiche betrekken bij het</w:t>
            </w:r>
            <w:r w:rsidR="007A2098">
              <w:rPr>
                <w:rFonts w:ascii="Verdana" w:hAnsi="Verdana"/>
                <w:sz w:val="18"/>
                <w:szCs w:val="18"/>
              </w:rPr>
              <w:t xml:space="preserve"> eerstvolgende</w:t>
            </w:r>
            <w:r w:rsidR="008C59C8">
              <w:rPr>
                <w:rFonts w:ascii="Verdana" w:hAnsi="Verdana"/>
                <w:sz w:val="18"/>
                <w:szCs w:val="18"/>
              </w:rPr>
              <w:t xml:space="preserve"> Commissiedebat</w:t>
            </w:r>
            <w:r w:rsidR="007A2098">
              <w:rPr>
                <w:rFonts w:ascii="Verdana" w:hAnsi="Verdana"/>
                <w:sz w:val="18"/>
                <w:szCs w:val="18"/>
              </w:rPr>
              <w:t xml:space="preserve"> Landbouw- en Visserijraad</w:t>
            </w:r>
            <w:r w:rsidR="008C59C8">
              <w:rPr>
                <w:rFonts w:ascii="Verdana" w:hAnsi="Verdana"/>
                <w:sz w:val="18"/>
                <w:szCs w:val="18"/>
              </w:rPr>
              <w:t xml:space="preserve"> op 21 april aanstaande</w:t>
            </w:r>
            <w:r w:rsidR="007A2098">
              <w:rPr>
                <w:rFonts w:ascii="Verdana" w:hAnsi="Verdana"/>
                <w:sz w:val="18"/>
                <w:szCs w:val="18"/>
              </w:rPr>
              <w:t xml:space="preserve">. </w:t>
            </w:r>
          </w:p>
        </w:tc>
      </w:tr>
      <w:tr w:rsidRPr="00367C9F" w:rsidR="00422569" w:rsidTr="00246D03" w14:paraId="2CC65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22569" w:rsidP="00422569" w:rsidRDefault="00422569" w14:paraId="71F436FB" w14:textId="7937866D">
            <w:pPr>
              <w:rPr>
                <w:rFonts w:ascii="Calibri" w:hAnsi="Calibri" w:cs="Calibri"/>
                <w:color w:val="000000"/>
                <w:sz w:val="22"/>
                <w:szCs w:val="22"/>
              </w:rPr>
            </w:pPr>
            <w:r>
              <w:rPr>
                <w:rFonts w:ascii="Calibri" w:hAnsi="Calibri" w:cs="Calibri"/>
                <w:color w:val="000000"/>
                <w:sz w:val="22"/>
                <w:szCs w:val="22"/>
              </w:rPr>
              <w:t>3-feb-21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422569" w:rsidP="00422569" w:rsidRDefault="00422569" w14:paraId="40EE279B" w14:textId="7450BD48">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422569" w:rsidP="00422569" w:rsidRDefault="00422569" w14:paraId="0B7238DB" w14:textId="6CC800D2">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422569" w:rsidP="00422569" w:rsidRDefault="00422569" w14:paraId="37FBF157" w14:textId="2059A290">
            <w:pPr>
              <w:rPr>
                <w:rFonts w:ascii="Calibri" w:hAnsi="Calibri" w:cs="Calibri"/>
                <w:color w:val="000000"/>
                <w:sz w:val="22"/>
                <w:szCs w:val="22"/>
              </w:rPr>
            </w:pPr>
            <w:r>
              <w:rPr>
                <w:rFonts w:ascii="Calibri" w:hAnsi="Calibri" w:cs="Calibri"/>
                <w:color w:val="000000"/>
                <w:sz w:val="22"/>
                <w:szCs w:val="22"/>
              </w:rPr>
              <w:t>Voorstel voor een VERORDENING VAN HET EUROPEES PARLEMENT EN DE RAAD betreffende de verlenging van de duur van het communautaire kwekersrecht voor aspergesoorten en de soortengroepen bloembollen, houtig kleinfruit en houtige sierplanten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22569" w:rsidP="00422569" w:rsidRDefault="00622B38" w14:paraId="576670E5" w14:textId="7E2BB3AA">
            <w:hyperlink w:history="1" r:id="rId14">
              <w:r w:rsidR="00422569">
                <w:rPr>
                  <w:rStyle w:val="Hyperlink"/>
                  <w:rFonts w:ascii="Calibri" w:hAnsi="Calibri" w:cs="Calibri"/>
                  <w:sz w:val="22"/>
                  <w:szCs w:val="22"/>
                </w:rPr>
                <w:t>COM (2021) 36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422569" w:rsidP="00422569" w:rsidRDefault="00422569" w14:paraId="1005D650"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22569" w:rsidP="00422569" w:rsidRDefault="00422569" w14:paraId="0CACA528" w14:textId="77777777">
            <w:pPr>
              <w:pStyle w:val="Geenafstand"/>
              <w:spacing w:line="240" w:lineRule="atLeast"/>
              <w:rPr>
                <w:rFonts w:ascii="Verdana" w:hAnsi="Verdana"/>
                <w:b/>
                <w:sz w:val="18"/>
                <w:szCs w:val="18"/>
              </w:rPr>
            </w:pPr>
            <w:r>
              <w:rPr>
                <w:rFonts w:ascii="Verdana" w:hAnsi="Verdana"/>
                <w:sz w:val="18"/>
                <w:szCs w:val="18"/>
              </w:rPr>
              <w:t xml:space="preserve">De beschermingstermijn wordt in het voorstel verlengd van 25 jaar naar 30 jaar voor aspergesoorten en de soortengroepen bloembollen, houtig kleinfruit en houtige sierplanten. </w:t>
            </w:r>
            <w:r w:rsidRPr="00915103">
              <w:rPr>
                <w:rFonts w:ascii="Verdana" w:hAnsi="Verdana"/>
                <w:sz w:val="18"/>
                <w:szCs w:val="18"/>
              </w:rPr>
              <w:t>Een dergelijke aanvullende bescherming is momenteel van kracht voor boomsoorten, wijnstokken en aardappelen.</w:t>
            </w:r>
            <w:r>
              <w:t xml:space="preserve"> Uit een analyse blijkt dat de termijn </w:t>
            </w:r>
            <w:r w:rsidRPr="00915103">
              <w:rPr>
                <w:rFonts w:ascii="Verdana" w:hAnsi="Verdana"/>
                <w:sz w:val="18"/>
                <w:szCs w:val="18"/>
              </w:rPr>
              <w:t>met vijf jaar moet worden verlengd om een juridisch klimaat te scheppen dat bevorderlijk is voor het billijk terugverdienen van de onderzoeks- en veredelingskosten</w:t>
            </w:r>
            <w:r>
              <w:rPr>
                <w:rFonts w:ascii="Verdana" w:hAnsi="Verdana"/>
                <w:sz w:val="18"/>
                <w:szCs w:val="18"/>
              </w:rPr>
              <w:t xml:space="preserve">. </w:t>
            </w:r>
          </w:p>
          <w:p w:rsidR="00422569" w:rsidP="00422569" w:rsidRDefault="00422569" w14:paraId="5648B0CB" w14:textId="77777777">
            <w:pPr>
              <w:pStyle w:val="Geenafstand"/>
              <w:spacing w:line="240" w:lineRule="atLeast"/>
              <w:rPr>
                <w:rFonts w:ascii="Verdana" w:hAnsi="Verdana"/>
                <w:b/>
                <w:sz w:val="18"/>
                <w:szCs w:val="18"/>
              </w:rPr>
            </w:pPr>
          </w:p>
          <w:p w:rsidRPr="007462BA" w:rsidR="00422569" w:rsidP="00422569" w:rsidRDefault="00422569" w14:paraId="4AFB7BBA" w14:textId="3DB33D9A">
            <w:pPr>
              <w:pStyle w:val="Geenafstand"/>
              <w:spacing w:line="240" w:lineRule="atLeast"/>
              <w:rPr>
                <w:rFonts w:ascii="Verdana" w:hAnsi="Verdana"/>
                <w:b/>
                <w:sz w:val="18"/>
                <w:szCs w:val="18"/>
              </w:rPr>
            </w:pPr>
            <w:r w:rsidRPr="007462BA">
              <w:rPr>
                <w:rFonts w:ascii="Verdana" w:hAnsi="Verdana"/>
                <w:b/>
                <w:sz w:val="18"/>
                <w:szCs w:val="18"/>
              </w:rPr>
              <w:t>Behandelvoorstel</w:t>
            </w:r>
            <w:r w:rsidRPr="007462BA">
              <w:rPr>
                <w:rFonts w:ascii="Verdana" w:hAnsi="Verdana"/>
                <w:sz w:val="18"/>
                <w:szCs w:val="18"/>
              </w:rPr>
              <w:t xml:space="preserve">: </w:t>
            </w:r>
            <w:r>
              <w:rPr>
                <w:rFonts w:ascii="Verdana" w:hAnsi="Verdana"/>
                <w:sz w:val="18"/>
                <w:szCs w:val="18"/>
              </w:rPr>
              <w:t>voor kennisgeving aannemen</w:t>
            </w:r>
          </w:p>
        </w:tc>
      </w:tr>
      <w:tr w:rsidRPr="00367C9F" w:rsidR="00701144" w:rsidTr="00246D03" w14:paraId="2EF2D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01144" w:rsidP="00701144" w:rsidRDefault="00701144" w14:paraId="481DF359" w14:textId="5B297D41">
            <w:pPr>
              <w:rPr>
                <w:rFonts w:ascii="Calibri" w:hAnsi="Calibri" w:cs="Calibri"/>
                <w:color w:val="000000"/>
                <w:sz w:val="22"/>
                <w:szCs w:val="22"/>
              </w:rPr>
            </w:pPr>
            <w:r>
              <w:rPr>
                <w:rFonts w:ascii="Calibri" w:hAnsi="Calibri"/>
                <w:color w:val="000000"/>
                <w:sz w:val="22"/>
                <w:szCs w:val="22"/>
              </w:rPr>
              <w:t>10-mrt-21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01144" w:rsidP="00701144" w:rsidRDefault="00701144" w14:paraId="400D6F4E" w14:textId="61F8A7EE">
            <w:pPr>
              <w:rPr>
                <w:rFonts w:ascii="Calibri" w:hAnsi="Calibri" w:cs="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01144" w:rsidP="00701144" w:rsidRDefault="00701144" w14:paraId="5E73E93D" w14:textId="1B4F3226">
            <w:pPr>
              <w:rPr>
                <w:rFonts w:ascii="Calibri" w:hAnsi="Calibri" w:cs="Calibri"/>
                <w:color w:val="000000"/>
                <w:sz w:val="22"/>
                <w:szCs w:val="22"/>
              </w:rPr>
            </w:pPr>
            <w:r>
              <w:rPr>
                <w:rFonts w:ascii="Calibri" w:hAnsi="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701144" w:rsidP="00701144" w:rsidRDefault="00701144" w14:paraId="1FC7A433" w14:textId="4843A9BB">
            <w:pPr>
              <w:rPr>
                <w:rFonts w:ascii="Calibri" w:hAnsi="Calibri" w:cs="Calibri"/>
                <w:color w:val="000000"/>
                <w:sz w:val="22"/>
                <w:szCs w:val="22"/>
              </w:rPr>
            </w:pPr>
            <w:r>
              <w:rPr>
                <w:rFonts w:ascii="Calibri" w:hAnsi="Calibri"/>
                <w:color w:val="000000"/>
                <w:sz w:val="22"/>
                <w:szCs w:val="22"/>
              </w:rPr>
              <w:t>Voorstel voor een VERORDENING VAN DE RAAD tot wijziging van Verordening (EU) 2021/92 wat betreft bepaalde vangstmogelijkheden voor 2021 in wateren van de Unie en wateren buiten de Unie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01144" w:rsidP="00701144" w:rsidRDefault="00622B38" w14:paraId="48F3069A" w14:textId="15B8B00F">
            <w:hyperlink w:history="1" r:id="rId15">
              <w:r w:rsidRPr="00601B04" w:rsidR="00701144">
                <w:rPr>
                  <w:rStyle w:val="Hyperlink"/>
                  <w:rFonts w:ascii="Calibri" w:hAnsi="Calibri"/>
                  <w:sz w:val="22"/>
                  <w:szCs w:val="22"/>
                </w:rPr>
                <w:t>COM (2021) 111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701144" w:rsidP="00701144" w:rsidRDefault="00701144" w14:paraId="2E512620"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601B04" w:rsidR="00601B04" w:rsidP="00701144" w:rsidRDefault="00601B04" w14:paraId="502D18B3" w14:textId="0DD096D1">
            <w:pPr>
              <w:pStyle w:val="Geenafstand"/>
              <w:spacing w:line="240" w:lineRule="atLeast"/>
              <w:rPr>
                <w:rFonts w:ascii="Verdana" w:hAnsi="Verdana"/>
                <w:sz w:val="18"/>
                <w:szCs w:val="18"/>
              </w:rPr>
            </w:pPr>
            <w:r>
              <w:rPr>
                <w:rFonts w:ascii="Verdana" w:hAnsi="Verdana"/>
                <w:sz w:val="18"/>
                <w:szCs w:val="18"/>
              </w:rPr>
              <w:t xml:space="preserve">Het betreft een wijziging van de Verordening voor vangstmogelijkheden voor 2021. Dit soort wijzigingen vinden doorgaans meerdere keren plaats gedurende de periode dat de verordening van kracht is. Het betreft hier de wijziging voor de vangstmogelijkheden voor zandspiering op basis van het wetenschappelijk advies dat in februari 2021 is uitgekomen. Voor Nederland heeft dit geen gevolgen. </w:t>
            </w:r>
          </w:p>
          <w:p w:rsidR="00601B04" w:rsidP="00701144" w:rsidRDefault="00601B04" w14:paraId="54CB188E" w14:textId="77777777">
            <w:pPr>
              <w:pStyle w:val="Geenafstand"/>
              <w:spacing w:line="240" w:lineRule="atLeast"/>
              <w:rPr>
                <w:rFonts w:ascii="Verdana" w:hAnsi="Verdana"/>
                <w:b/>
                <w:sz w:val="18"/>
                <w:szCs w:val="18"/>
              </w:rPr>
            </w:pPr>
          </w:p>
          <w:p w:rsidR="00701144" w:rsidP="00701144" w:rsidRDefault="00701144" w14:paraId="0C01DF96" w14:textId="05466DFA">
            <w:pPr>
              <w:pStyle w:val="Geenafstand"/>
              <w:spacing w:line="240" w:lineRule="atLeast"/>
              <w:rPr>
                <w:rFonts w:ascii="Verdana" w:hAnsi="Verdana"/>
                <w:b/>
                <w:sz w:val="18"/>
                <w:szCs w:val="18"/>
              </w:rPr>
            </w:pPr>
            <w:r w:rsidRPr="00912C7D">
              <w:rPr>
                <w:rFonts w:ascii="Verdana" w:hAnsi="Verdana"/>
                <w:b/>
                <w:sz w:val="18"/>
                <w:szCs w:val="18"/>
              </w:rPr>
              <w:t>Behandelvoorstel</w:t>
            </w:r>
            <w:r>
              <w:rPr>
                <w:rFonts w:ascii="Verdana" w:hAnsi="Verdana"/>
                <w:b/>
                <w:sz w:val="18"/>
                <w:szCs w:val="18"/>
              </w:rPr>
              <w:t>:</w:t>
            </w:r>
            <w:r w:rsidR="00601B04">
              <w:rPr>
                <w:rFonts w:ascii="Verdana" w:hAnsi="Verdana"/>
                <w:b/>
                <w:sz w:val="18"/>
                <w:szCs w:val="18"/>
              </w:rPr>
              <w:t xml:space="preserve"> </w:t>
            </w:r>
            <w:r w:rsidR="00601B04">
              <w:rPr>
                <w:rFonts w:ascii="Verdana" w:hAnsi="Verdana"/>
                <w:sz w:val="18"/>
                <w:szCs w:val="18"/>
              </w:rPr>
              <w:t>voor kennisgeving aannemen</w:t>
            </w:r>
          </w:p>
          <w:p w:rsidRPr="00912C7D" w:rsidR="00701144" w:rsidP="00701144" w:rsidRDefault="00701144" w14:paraId="7A306DD7" w14:textId="4EEFA8BF">
            <w:pPr>
              <w:pStyle w:val="Geenafstand"/>
              <w:spacing w:line="240" w:lineRule="atLeast"/>
              <w:rPr>
                <w:rFonts w:ascii="Verdana" w:hAnsi="Verdana"/>
                <w:b/>
                <w:sz w:val="18"/>
                <w:szCs w:val="18"/>
              </w:rPr>
            </w:pPr>
          </w:p>
        </w:tc>
      </w:tr>
      <w:tr w:rsidRPr="00367C9F" w:rsidR="00701144" w:rsidTr="00246D03" w14:paraId="13892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01144" w:rsidP="00701144" w:rsidRDefault="00701144" w14:paraId="59827CE8" w14:textId="37C3004F">
            <w:pPr>
              <w:rPr>
                <w:rFonts w:ascii="Calibri" w:hAnsi="Calibri" w:cs="Calibri"/>
                <w:color w:val="000000"/>
                <w:sz w:val="22"/>
                <w:szCs w:val="22"/>
              </w:rPr>
            </w:pPr>
            <w:r>
              <w:rPr>
                <w:rFonts w:ascii="Calibri" w:hAnsi="Calibri"/>
                <w:color w:val="000000"/>
                <w:sz w:val="22"/>
                <w:szCs w:val="22"/>
              </w:rPr>
              <w:t>11-mrt-21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01144" w:rsidP="00701144" w:rsidRDefault="00701144" w14:paraId="7DFEAD30" w14:textId="26DB7CCD">
            <w:pPr>
              <w:rPr>
                <w:rFonts w:ascii="Calibri" w:hAnsi="Calibri" w:cs="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01144" w:rsidP="00701144" w:rsidRDefault="00701144" w14:paraId="2E4713A2" w14:textId="4D4F982B">
            <w:pPr>
              <w:rPr>
                <w:rFonts w:ascii="Calibri" w:hAnsi="Calibri" w:cs="Calibri"/>
                <w:color w:val="000000"/>
                <w:sz w:val="22"/>
                <w:szCs w:val="22"/>
              </w:rPr>
            </w:pPr>
            <w:r>
              <w:rPr>
                <w:rFonts w:ascii="Calibri" w:hAnsi="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701144" w:rsidP="00701144" w:rsidRDefault="00701144" w14:paraId="77C8F7CD" w14:textId="018D7F58">
            <w:pPr>
              <w:rPr>
                <w:rFonts w:ascii="Calibri" w:hAnsi="Calibri" w:cs="Calibri"/>
                <w:color w:val="000000"/>
                <w:sz w:val="22"/>
                <w:szCs w:val="22"/>
              </w:rPr>
            </w:pPr>
            <w:r>
              <w:rPr>
                <w:rFonts w:ascii="Calibri" w:hAnsi="Calibri"/>
                <w:color w:val="000000"/>
                <w:sz w:val="22"/>
                <w:szCs w:val="22"/>
              </w:rPr>
              <w:t>Voorstel voor een VERORDENING VAN HET EUROPEES PARLEMENT EN DE RAAD tot vaststelling van de beheers-, instandhoudings- en controlemaatregelen die gelden in het bevoegdheidsgebied van de Commissie voor de tonijnvisserij in de Indische Oceaan (IOTC), en tot wijziging van de Verordeningen (EG) nr. 1936/2001, (EG) nr. 1984/2003 en (EG) nr. 520/2007 van de Raad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01144" w:rsidP="00701144" w:rsidRDefault="00622B38" w14:paraId="73D77E63" w14:textId="1E07E704">
            <w:hyperlink w:history="1" r:id="rId16">
              <w:r w:rsidRPr="000D5A1D" w:rsidR="00701144">
                <w:rPr>
                  <w:rStyle w:val="Hyperlink"/>
                  <w:rFonts w:ascii="Calibri" w:hAnsi="Calibri"/>
                  <w:sz w:val="22"/>
                  <w:szCs w:val="22"/>
                </w:rPr>
                <w:t>COM (2021) 113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701144" w:rsidP="00701144" w:rsidRDefault="00701144" w14:paraId="2D18932D"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4E21A6" w:rsidR="004E21A6" w:rsidP="00701144" w:rsidRDefault="004E21A6" w14:paraId="3BAE6970" w14:textId="79ED8923">
            <w:pPr>
              <w:pStyle w:val="Geenafstand"/>
              <w:spacing w:line="240" w:lineRule="atLeast"/>
              <w:rPr>
                <w:rFonts w:ascii="Verdana" w:hAnsi="Verdana"/>
                <w:sz w:val="18"/>
                <w:szCs w:val="18"/>
              </w:rPr>
            </w:pPr>
            <w:r w:rsidRPr="004E21A6">
              <w:rPr>
                <w:rFonts w:ascii="Verdana" w:hAnsi="Verdana"/>
                <w:sz w:val="18"/>
                <w:szCs w:val="18"/>
              </w:rPr>
              <w:t>Dit voorstel beoogt de omzetting in EU-recht van de controle-, instandhoudings- en beheersmaatregelen die zijn vastgesteld door de Commissie voor de tonijnvisserij in de Indische Oceaan (IOTC)</w:t>
            </w:r>
            <w:r>
              <w:rPr>
                <w:rFonts w:ascii="Verdana" w:hAnsi="Verdana"/>
                <w:sz w:val="18"/>
                <w:szCs w:val="18"/>
              </w:rPr>
              <w:t xml:space="preserve">. </w:t>
            </w:r>
          </w:p>
          <w:p w:rsidR="004E21A6" w:rsidP="00701144" w:rsidRDefault="004E21A6" w14:paraId="7E4B56CD" w14:textId="77777777">
            <w:pPr>
              <w:pStyle w:val="Geenafstand"/>
              <w:spacing w:line="240" w:lineRule="atLeast"/>
              <w:rPr>
                <w:rFonts w:ascii="Verdana" w:hAnsi="Verdana"/>
                <w:b/>
                <w:sz w:val="18"/>
                <w:szCs w:val="18"/>
              </w:rPr>
            </w:pPr>
          </w:p>
          <w:p w:rsidR="00701144" w:rsidP="00701144" w:rsidRDefault="00701144" w14:paraId="22D2FEE4" w14:textId="04A27DD6">
            <w:pPr>
              <w:pStyle w:val="Geenafstand"/>
              <w:spacing w:line="240" w:lineRule="atLeast"/>
              <w:rPr>
                <w:rFonts w:ascii="Verdana" w:hAnsi="Verdana"/>
                <w:b/>
                <w:sz w:val="18"/>
                <w:szCs w:val="18"/>
              </w:rPr>
            </w:pPr>
            <w:r w:rsidRPr="00B84FD8">
              <w:rPr>
                <w:rFonts w:ascii="Verdana" w:hAnsi="Verdana"/>
                <w:b/>
                <w:sz w:val="18"/>
                <w:szCs w:val="18"/>
              </w:rPr>
              <w:t>Behandelvoorstel:</w:t>
            </w:r>
            <w:r w:rsidR="004E21A6">
              <w:rPr>
                <w:rFonts w:ascii="Verdana" w:hAnsi="Verdana"/>
                <w:b/>
                <w:sz w:val="18"/>
                <w:szCs w:val="18"/>
              </w:rPr>
              <w:t xml:space="preserve"> </w:t>
            </w:r>
            <w:r w:rsidR="004E21A6">
              <w:rPr>
                <w:rFonts w:ascii="Verdana" w:hAnsi="Verdana"/>
                <w:sz w:val="18"/>
                <w:szCs w:val="18"/>
              </w:rPr>
              <w:t>voor kennisgeving aannemen</w:t>
            </w:r>
          </w:p>
        </w:tc>
      </w:tr>
      <w:tr w:rsidRPr="00367C9F" w:rsidR="00DC7531" w:rsidTr="00DC7531" w14:paraId="0C3AB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DC7531" w14:paraId="7B6CEDDA" w14:textId="0D6340FF">
            <w:pPr>
              <w:rPr>
                <w:rFonts w:ascii="Calibri" w:hAnsi="Calibri"/>
                <w:color w:val="000000"/>
                <w:sz w:val="22"/>
                <w:szCs w:val="22"/>
              </w:rPr>
            </w:pPr>
            <w:r>
              <w:rPr>
                <w:rFonts w:ascii="Calibri" w:hAnsi="Calibri" w:cs="Calibri"/>
                <w:color w:val="000000"/>
                <w:sz w:val="22"/>
                <w:szCs w:val="22"/>
              </w:rPr>
              <w:t>25-mrt-21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C7531" w:rsidP="00DC7531" w:rsidRDefault="00DC7531" w14:paraId="1CEDB7AA" w14:textId="46E5B0BD">
            <w:pPr>
              <w:rPr>
                <w:rFonts w:ascii="Calibri" w:hAnsi="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C7531" w:rsidP="00DC7531" w:rsidRDefault="00DC7531" w14:paraId="66ABA4C9" w14:textId="74BA14DB">
            <w:pPr>
              <w:rPr>
                <w:rFonts w:ascii="Calibri" w:hAnsi="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1816D9" w:rsidR="00DC7531" w:rsidP="00DC7531" w:rsidRDefault="001816D9" w14:paraId="61DD9D6A" w14:textId="661E6034">
            <w:pPr>
              <w:rPr>
                <w:rFonts w:ascii="Calibri" w:hAnsi="Calibri"/>
                <w:color w:val="000000"/>
                <w:sz w:val="22"/>
                <w:szCs w:val="22"/>
              </w:rPr>
            </w:pPr>
            <w:r w:rsidRPr="001816D9">
              <w:rPr>
                <w:rFonts w:ascii="Calibri" w:hAnsi="Calibri" w:cs="Calibri"/>
                <w:color w:val="000000"/>
                <w:sz w:val="22"/>
                <w:szCs w:val="22"/>
              </w:rPr>
              <w:t>Diervoeder – modernisering van de EU</w:t>
            </w:r>
            <w:r>
              <w:rPr>
                <w:rFonts w:ascii="Calibri" w:hAnsi="Calibri" w:cs="Calibri"/>
                <w:color w:val="000000"/>
                <w:sz w:val="22"/>
                <w:szCs w:val="22"/>
              </w:rPr>
              <w:t>-regels voor voederadditieven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622B38" w14:paraId="0DECE904" w14:textId="36713C87">
            <w:hyperlink w:history="1" r:id="rId17">
              <w:r w:rsidR="00DC7531">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DC7531" w:rsidP="00DC7531" w:rsidRDefault="00DC7531" w14:paraId="54B3FB72"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C7531" w:rsidP="00DC7531" w:rsidRDefault="001816D9" w14:paraId="3A9C2E45" w14:textId="4DAE0F15">
            <w:pPr>
              <w:pStyle w:val="Geenafstand"/>
              <w:spacing w:line="240" w:lineRule="atLeast"/>
              <w:rPr>
                <w:rFonts w:ascii="Verdana" w:hAnsi="Verdana"/>
                <w:sz w:val="18"/>
                <w:szCs w:val="18"/>
              </w:rPr>
            </w:pPr>
            <w:r>
              <w:rPr>
                <w:rFonts w:ascii="Verdana" w:hAnsi="Verdana"/>
                <w:sz w:val="18"/>
                <w:szCs w:val="18"/>
              </w:rPr>
              <w:t xml:space="preserve">Deze raadpleging is erop gericht om input op te halen voor de update van EU-regels voor voederadditieven. Deze update zou het eenvoudiger moeten maken om duurzame en innovatieve voederadditieven op de markt te brengen en vergunningsprocedures te stroomlijnen, zonder de gezondheid en voedselveiligheid in gevaar te brengen. </w:t>
            </w:r>
          </w:p>
          <w:p w:rsidR="001816D9" w:rsidP="00DC7531" w:rsidRDefault="001816D9" w14:paraId="770A05F7" w14:textId="77777777">
            <w:pPr>
              <w:pStyle w:val="Geenafstand"/>
              <w:spacing w:line="240" w:lineRule="atLeast"/>
              <w:rPr>
                <w:rFonts w:ascii="Verdana" w:hAnsi="Verdana"/>
                <w:sz w:val="18"/>
                <w:szCs w:val="18"/>
              </w:rPr>
            </w:pPr>
          </w:p>
          <w:p w:rsidR="001816D9" w:rsidP="00DC7531" w:rsidRDefault="001816D9" w14:paraId="4EFCB736" w14:textId="34CA5D3E">
            <w:pPr>
              <w:pStyle w:val="Geenafstand"/>
              <w:spacing w:line="240" w:lineRule="atLeast"/>
              <w:rPr>
                <w:rFonts w:ascii="Verdana" w:hAnsi="Verdana"/>
                <w:sz w:val="18"/>
                <w:szCs w:val="18"/>
              </w:rPr>
            </w:pPr>
            <w:r>
              <w:rPr>
                <w:rFonts w:ascii="Verdana" w:hAnsi="Verdana"/>
                <w:sz w:val="18"/>
                <w:szCs w:val="18"/>
              </w:rPr>
              <w:t xml:space="preserve">Deze raadpleging is met name gericht aan burgers en niet per sé aan overheden. </w:t>
            </w:r>
          </w:p>
          <w:p w:rsidR="001816D9" w:rsidP="00DC7531" w:rsidRDefault="001816D9" w14:paraId="00640E05" w14:textId="77777777">
            <w:pPr>
              <w:pStyle w:val="Geenafstand"/>
              <w:spacing w:line="240" w:lineRule="atLeast"/>
              <w:rPr>
                <w:rFonts w:ascii="Verdana" w:hAnsi="Verdana"/>
                <w:sz w:val="18"/>
                <w:szCs w:val="18"/>
              </w:rPr>
            </w:pPr>
          </w:p>
          <w:p w:rsidR="001816D9" w:rsidP="00DC7531" w:rsidRDefault="001816D9" w14:paraId="395567AC" w14:textId="5FE9C9F9">
            <w:pPr>
              <w:pStyle w:val="Geenafstand"/>
              <w:spacing w:line="240" w:lineRule="atLeast"/>
              <w:rPr>
                <w:rFonts w:ascii="Verdana" w:hAnsi="Verdana"/>
                <w:sz w:val="18"/>
                <w:szCs w:val="18"/>
              </w:rPr>
            </w:pPr>
            <w:r>
              <w:rPr>
                <w:rFonts w:ascii="Verdana" w:hAnsi="Verdana"/>
                <w:sz w:val="18"/>
                <w:szCs w:val="18"/>
              </w:rPr>
              <w:t xml:space="preserve">Het is niet bekend of het ministerie voornemens is om te reageren. </w:t>
            </w:r>
          </w:p>
          <w:p w:rsidR="001816D9" w:rsidP="00DC7531" w:rsidRDefault="001816D9" w14:paraId="05F6ABBF" w14:textId="77777777">
            <w:pPr>
              <w:pStyle w:val="Geenafstand"/>
              <w:spacing w:line="240" w:lineRule="atLeast"/>
              <w:rPr>
                <w:rFonts w:ascii="Verdana" w:hAnsi="Verdana"/>
                <w:sz w:val="18"/>
                <w:szCs w:val="18"/>
              </w:rPr>
            </w:pPr>
          </w:p>
          <w:p w:rsidRPr="001816D9" w:rsidR="001816D9" w:rsidP="00DC7531" w:rsidRDefault="001816D9" w14:paraId="17C218B6" w14:textId="16F06824">
            <w:pPr>
              <w:pStyle w:val="Geenafstand"/>
              <w:spacing w:line="240" w:lineRule="atLeast"/>
              <w:rPr>
                <w:rFonts w:ascii="Verdana" w:hAnsi="Verdana"/>
                <w:b/>
                <w:sz w:val="18"/>
                <w:szCs w:val="18"/>
              </w:rPr>
            </w:pPr>
            <w:r>
              <w:rPr>
                <w:rFonts w:ascii="Verdana" w:hAnsi="Verdana"/>
                <w:b/>
                <w:sz w:val="18"/>
                <w:szCs w:val="18"/>
              </w:rPr>
              <w:t>Behandelvoorstel</w:t>
            </w:r>
            <w:r>
              <w:rPr>
                <w:rFonts w:ascii="Verdana" w:hAnsi="Verdana"/>
                <w:sz w:val="18"/>
                <w:szCs w:val="18"/>
              </w:rPr>
              <w:t>: voor kennisgeving aannemen</w:t>
            </w:r>
          </w:p>
        </w:tc>
      </w:tr>
      <w:tr w:rsidRPr="007462BA" w:rsidR="004B49E3" w:rsidTr="004B49E3" w14:paraId="46E0E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4B49E3" w:rsidP="004B49E3" w:rsidRDefault="004B49E3" w14:paraId="4B89185C" w14:textId="184C8682">
            <w:pPr>
              <w:rPr>
                <w:rFonts w:ascii="Verdana" w:hAnsi="Verdana" w:cs="Calibri"/>
                <w:color w:val="000000"/>
                <w:sz w:val="18"/>
                <w:szCs w:val="18"/>
                <w:highlight w:val="yellow"/>
              </w:rPr>
            </w:pPr>
            <w:r>
              <w:rPr>
                <w:rFonts w:ascii="Calibri" w:hAnsi="Calibri" w:cs="Calibri"/>
                <w:color w:val="000000"/>
                <w:sz w:val="22"/>
                <w:szCs w:val="22"/>
              </w:rPr>
              <w:t>11-feb-21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4B49E3" w:rsidP="004B49E3" w:rsidRDefault="004B49E3" w14:paraId="657856B0" w14:textId="4AD0DEE0">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4B49E3" w:rsidP="004B49E3" w:rsidRDefault="004B49E3" w14:paraId="54A292E6" w14:textId="4A031350">
            <w:pPr>
              <w:rPr>
                <w:rFonts w:ascii="Verdana" w:hAnsi="Verdana" w:cs="Calibri"/>
                <w:color w:val="000000"/>
                <w:sz w:val="18"/>
                <w:szCs w:val="18"/>
                <w:highlight w:val="yellow"/>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701144" w:rsidR="004B49E3" w:rsidP="004B49E3" w:rsidRDefault="004B49E3" w14:paraId="7BEA7025" w14:textId="7308B907">
            <w:pPr>
              <w:rPr>
                <w:rFonts w:ascii="Verdana" w:hAnsi="Verdana" w:cs="Calibri"/>
                <w:color w:val="000000"/>
                <w:sz w:val="18"/>
                <w:szCs w:val="18"/>
                <w:highlight w:val="yellow"/>
              </w:rPr>
            </w:pPr>
            <w:r>
              <w:rPr>
                <w:rFonts w:ascii="Calibri" w:hAnsi="Calibri" w:cs="Calibri"/>
                <w:color w:val="000000"/>
                <w:sz w:val="22"/>
                <w:szCs w:val="22"/>
              </w:rPr>
              <w:t>VERSLAG VAN DE COMMISSIE AAN HET EUROPEES PARLEMENT EN DE RAAD over de toepassing van Verordening (EU) nr. 1144/2014 van het Europees Parlement en de Raad inzake voorlichtings- en afzetbevorderingsacties betreffende landbouwproducten uitgevoerd op de interne markt en in derde landen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4B49E3" w:rsidP="004B49E3" w:rsidRDefault="00622B38" w14:paraId="6BDD3F8A" w14:textId="30AF40FF">
            <w:pPr>
              <w:rPr>
                <w:rFonts w:ascii="Verdana" w:hAnsi="Verdana"/>
                <w:sz w:val="18"/>
                <w:szCs w:val="18"/>
                <w:highlight w:val="yellow"/>
              </w:rPr>
            </w:pPr>
            <w:hyperlink w:history="1" r:id="rId18">
              <w:r w:rsidR="004B49E3">
                <w:rPr>
                  <w:rStyle w:val="Hyperlink"/>
                  <w:rFonts w:ascii="Calibri" w:hAnsi="Calibri" w:cs="Calibri"/>
                  <w:sz w:val="22"/>
                  <w:szCs w:val="22"/>
                </w:rPr>
                <w:t>COM (2021) 49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4B49E3" w:rsidP="004B49E3" w:rsidRDefault="004B49E3" w14:paraId="21DB73F7"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3C4EC3" w:rsidP="004B49E3" w:rsidRDefault="003C4EC3" w14:paraId="324FC6E1" w14:textId="4C224064">
            <w:pPr>
              <w:pStyle w:val="Geenafstand"/>
              <w:spacing w:line="240" w:lineRule="atLeast"/>
              <w:rPr>
                <w:rFonts w:ascii="Verdana" w:hAnsi="Verdana"/>
                <w:sz w:val="18"/>
                <w:szCs w:val="18"/>
              </w:rPr>
            </w:pPr>
            <w:r>
              <w:rPr>
                <w:rFonts w:ascii="Verdana" w:hAnsi="Verdana"/>
                <w:sz w:val="18"/>
                <w:szCs w:val="18"/>
              </w:rPr>
              <w:t xml:space="preserve">Dit verslag vormt samen met de Eurobarometer “European, landbouw en GLB” input voor de komende herziening van het afzetbevorderingsbeleid (gepland voor 2021). </w:t>
            </w:r>
            <w:r w:rsidR="0034635B">
              <w:rPr>
                <w:rFonts w:ascii="Verdana" w:hAnsi="Verdana"/>
                <w:sz w:val="18"/>
                <w:szCs w:val="18"/>
              </w:rPr>
              <w:t xml:space="preserve">Het beleid heeft bijgedragen tot verhoogde bekendheid van EU producten en de hoge normen waar deze producten aan voldoen. Ook lijkt het een positief effect te hebben gehad op het concurrentievermogen van EU landbouwproducten. Er worden enkele aanbevelingen gedaan voor de herziening, o.a. op het gebied van efficiënte en doelgerichtheid.  </w:t>
            </w:r>
          </w:p>
          <w:p w:rsidRPr="003C4EC3" w:rsidR="003C4EC3" w:rsidP="004B49E3" w:rsidRDefault="003C4EC3" w14:paraId="274925FA" w14:textId="77777777">
            <w:pPr>
              <w:pStyle w:val="Geenafstand"/>
              <w:spacing w:line="240" w:lineRule="atLeast"/>
              <w:rPr>
                <w:rFonts w:ascii="Verdana" w:hAnsi="Verdana"/>
                <w:sz w:val="18"/>
                <w:szCs w:val="18"/>
              </w:rPr>
            </w:pPr>
          </w:p>
          <w:p w:rsidRPr="007462BA" w:rsidR="004B49E3" w:rsidP="004B49E3" w:rsidRDefault="004B49E3" w14:paraId="7AFC94AE" w14:textId="26D41AA1">
            <w:pPr>
              <w:pStyle w:val="Geenafstand"/>
              <w:spacing w:line="240" w:lineRule="atLeast"/>
              <w:rPr>
                <w:rFonts w:ascii="Verdana" w:hAnsi="Verdana"/>
                <w:b/>
                <w:sz w:val="18"/>
                <w:szCs w:val="18"/>
              </w:rPr>
            </w:pPr>
            <w:r w:rsidRPr="007462BA">
              <w:rPr>
                <w:rFonts w:ascii="Verdana" w:hAnsi="Verdana"/>
                <w:b/>
                <w:sz w:val="18"/>
                <w:szCs w:val="18"/>
              </w:rPr>
              <w:t>Behandelvoorstel</w:t>
            </w:r>
            <w:r w:rsidRPr="00246D03">
              <w:rPr>
                <w:rFonts w:ascii="Verdana" w:hAnsi="Verdana"/>
                <w:b/>
                <w:sz w:val="18"/>
                <w:szCs w:val="18"/>
              </w:rPr>
              <w:t xml:space="preserve">: </w:t>
            </w:r>
            <w:r w:rsidR="0034635B">
              <w:rPr>
                <w:rFonts w:ascii="Verdana" w:hAnsi="Verdana"/>
                <w:sz w:val="18"/>
                <w:szCs w:val="18"/>
              </w:rPr>
              <w:t>voor kennisgeving aannemen</w:t>
            </w:r>
          </w:p>
        </w:tc>
      </w:tr>
      <w:tr w:rsidRPr="007462BA" w:rsidR="004B49E3" w:rsidTr="004A1867" w14:paraId="582D3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4B49E3" w:rsidP="004B49E3" w:rsidRDefault="004B49E3" w14:paraId="1EFE8B2A" w14:textId="54179439">
            <w:pPr>
              <w:rPr>
                <w:rFonts w:ascii="Verdana" w:hAnsi="Verdana" w:cs="Calibri"/>
                <w:color w:val="000000"/>
                <w:sz w:val="18"/>
                <w:szCs w:val="18"/>
                <w:highlight w:val="yellow"/>
              </w:rPr>
            </w:pPr>
            <w:r>
              <w:rPr>
                <w:rFonts w:ascii="Calibri" w:hAnsi="Calibri" w:cs="Calibri"/>
                <w:color w:val="000000"/>
                <w:sz w:val="22"/>
                <w:szCs w:val="22"/>
              </w:rPr>
              <w:t>16-feb-21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4B49E3" w:rsidP="004B49E3" w:rsidRDefault="004B49E3" w14:paraId="262D8621" w14:textId="32C80A52">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4B49E3" w:rsidP="004B49E3" w:rsidRDefault="004B49E3" w14:paraId="3B7F587C" w14:textId="3F40B272">
            <w:pPr>
              <w:rPr>
                <w:rFonts w:ascii="Verdana" w:hAnsi="Verdana" w:cs="Calibri"/>
                <w:color w:val="000000"/>
                <w:sz w:val="18"/>
                <w:szCs w:val="18"/>
                <w:highlight w:val="yellow"/>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4A1867" w:rsidR="004B49E3" w:rsidP="004B49E3" w:rsidRDefault="004A1867" w14:paraId="1F72653D" w14:textId="4B72E32F">
            <w:pPr>
              <w:rPr>
                <w:rFonts w:ascii="Calibri" w:hAnsi="Calibri" w:cs="Calibri"/>
                <w:color w:val="000000"/>
                <w:sz w:val="22"/>
                <w:szCs w:val="22"/>
              </w:rPr>
            </w:pPr>
            <w:r w:rsidRPr="004A1867">
              <w:rPr>
                <w:rFonts w:ascii="Calibri" w:hAnsi="Calibri" w:cs="Calibri"/>
                <w:color w:val="000000"/>
                <w:sz w:val="22"/>
                <w:szCs w:val="22"/>
              </w:rPr>
              <w:t>Voorstel voor een BESLUIT VAN DE RAAD betreffende de sluiting van een partnerschapsovereenkomst inzake duurzame visserij tussen de Europese Unie enerzijds en de regering van Groenland en de regering van Denemarken anderzijds, en het bijbehorende uitvoeringsprotocol</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4B49E3" w:rsidP="004B49E3" w:rsidRDefault="00622B38" w14:paraId="02A2A6FC" w14:textId="234CB147">
            <w:pPr>
              <w:rPr>
                <w:rFonts w:ascii="Verdana" w:hAnsi="Verdana"/>
                <w:sz w:val="18"/>
                <w:szCs w:val="18"/>
                <w:highlight w:val="yellow"/>
              </w:rPr>
            </w:pPr>
            <w:hyperlink w:history="1" r:id="rId19">
              <w:r w:rsidR="004B49E3">
                <w:rPr>
                  <w:rStyle w:val="Hyperlink"/>
                  <w:rFonts w:ascii="Calibri" w:hAnsi="Calibri" w:cs="Calibri"/>
                  <w:sz w:val="22"/>
                  <w:szCs w:val="22"/>
                </w:rPr>
                <w:t>COM (2021) 72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4B49E3" w:rsidP="004B49E3" w:rsidRDefault="004B49E3" w14:paraId="34ECD283"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6F5235" w:rsidR="006F5235" w:rsidP="004B49E3" w:rsidRDefault="006F5235" w14:paraId="7D6DC82E" w14:textId="617FAD23">
            <w:pPr>
              <w:pStyle w:val="Geenafstand"/>
              <w:spacing w:line="240" w:lineRule="atLeast"/>
              <w:rPr>
                <w:rFonts w:ascii="Verdana" w:hAnsi="Verdana"/>
                <w:sz w:val="18"/>
                <w:szCs w:val="18"/>
              </w:rPr>
            </w:pPr>
            <w:r>
              <w:rPr>
                <w:rFonts w:ascii="Verdana" w:hAnsi="Verdana"/>
                <w:sz w:val="18"/>
                <w:szCs w:val="18"/>
              </w:rPr>
              <w:t xml:space="preserve">Dit voorstel betreft de ondertekening en voorlopige toepassing van de partnerschapsovereenkomst inzake duurzame visserij tussen de EU, Groenland en Denemarken. Iedere zes jaar wordt de partnerschapsovereenkomst verlengd. </w:t>
            </w:r>
          </w:p>
          <w:p w:rsidR="006F5235" w:rsidP="004B49E3" w:rsidRDefault="006F5235" w14:paraId="7B220F3F" w14:textId="77777777">
            <w:pPr>
              <w:pStyle w:val="Geenafstand"/>
              <w:spacing w:line="240" w:lineRule="atLeast"/>
              <w:rPr>
                <w:rFonts w:ascii="Verdana" w:hAnsi="Verdana"/>
                <w:b/>
                <w:sz w:val="18"/>
                <w:szCs w:val="18"/>
              </w:rPr>
            </w:pPr>
          </w:p>
          <w:p w:rsidRPr="007462BA" w:rsidR="004B49E3" w:rsidP="004B49E3" w:rsidRDefault="004B49E3" w14:paraId="7C54B192" w14:textId="5B228EB9">
            <w:pPr>
              <w:pStyle w:val="Geenafstand"/>
              <w:spacing w:line="240" w:lineRule="atLeast"/>
              <w:rPr>
                <w:rFonts w:ascii="Verdana" w:hAnsi="Verdana"/>
                <w:b/>
                <w:sz w:val="18"/>
                <w:szCs w:val="18"/>
              </w:rPr>
            </w:pPr>
            <w:r w:rsidRPr="00912C7D">
              <w:rPr>
                <w:rFonts w:ascii="Verdana" w:hAnsi="Verdana"/>
                <w:b/>
                <w:sz w:val="18"/>
                <w:szCs w:val="18"/>
              </w:rPr>
              <w:t xml:space="preserve">Behandelvoorstel: </w:t>
            </w:r>
            <w:r w:rsidR="006F5235">
              <w:rPr>
                <w:rFonts w:ascii="Verdana" w:hAnsi="Verdana"/>
                <w:sz w:val="18"/>
                <w:szCs w:val="18"/>
              </w:rPr>
              <w:t>voor kennisgeving aannemen</w:t>
            </w:r>
          </w:p>
        </w:tc>
      </w:tr>
      <w:tr w:rsidRPr="007462BA" w:rsidR="004B49E3" w:rsidTr="004B49E3" w14:paraId="314DF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4B49E3" w:rsidP="004B49E3" w:rsidRDefault="004B49E3" w14:paraId="60065FF3" w14:textId="05C554B8">
            <w:pPr>
              <w:rPr>
                <w:rFonts w:ascii="Verdana" w:hAnsi="Verdana" w:cs="Calibri"/>
                <w:color w:val="000000"/>
                <w:sz w:val="18"/>
                <w:szCs w:val="18"/>
                <w:highlight w:val="yellow"/>
              </w:rPr>
            </w:pPr>
            <w:r>
              <w:rPr>
                <w:rFonts w:ascii="Calibri" w:hAnsi="Calibri" w:cs="Calibri"/>
                <w:color w:val="000000"/>
                <w:sz w:val="22"/>
                <w:szCs w:val="22"/>
              </w:rPr>
              <w:t>16-feb-21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4B49E3" w:rsidP="004B49E3" w:rsidRDefault="004B49E3" w14:paraId="6F9BC670" w14:textId="4BA03F02">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4B49E3" w:rsidP="004B49E3" w:rsidRDefault="004B49E3" w14:paraId="4618BCBC" w14:textId="5D9DFD6D">
            <w:pPr>
              <w:rPr>
                <w:rFonts w:ascii="Verdana" w:hAnsi="Verdana" w:cs="Calibri"/>
                <w:color w:val="000000"/>
                <w:sz w:val="18"/>
                <w:szCs w:val="18"/>
                <w:highlight w:val="yellow"/>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4A1867" w:rsidR="004B49E3" w:rsidP="004B49E3" w:rsidRDefault="004A1867" w14:paraId="3E0D507D" w14:textId="2D4C6875">
            <w:pPr>
              <w:rPr>
                <w:rFonts w:ascii="Calibri" w:hAnsi="Calibri" w:cs="Calibri"/>
                <w:color w:val="000000"/>
                <w:sz w:val="22"/>
                <w:szCs w:val="22"/>
              </w:rPr>
            </w:pPr>
            <w:r w:rsidRPr="004A1867">
              <w:rPr>
                <w:rFonts w:ascii="Calibri" w:hAnsi="Calibri" w:cs="Calibri"/>
                <w:color w:val="000000"/>
                <w:sz w:val="22"/>
                <w:szCs w:val="22"/>
              </w:rPr>
              <w:t>Voorstel voor een BESLUIT VAN DE RAAD betreffende de ondertekening, namens de Europese Unie, en de voorlopige toepassing van een partnerschapsovereenkomst inzake duurzame visserij tussen de Europese Unie enerzijds en de regering van Groenland en de regering van Denemarken anderzijds, en het bijbehorende uitvoeringsprotocol</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4B49E3" w:rsidP="004B49E3" w:rsidRDefault="00622B38" w14:paraId="1FD59D3C" w14:textId="339A1A6F">
            <w:pPr>
              <w:rPr>
                <w:rFonts w:ascii="Verdana" w:hAnsi="Verdana"/>
                <w:sz w:val="18"/>
                <w:szCs w:val="18"/>
                <w:highlight w:val="yellow"/>
              </w:rPr>
            </w:pPr>
            <w:hyperlink w:history="1" r:id="rId20">
              <w:r w:rsidR="004B49E3">
                <w:rPr>
                  <w:rStyle w:val="Hyperlink"/>
                  <w:rFonts w:ascii="Calibri" w:hAnsi="Calibri" w:cs="Calibri"/>
                  <w:sz w:val="22"/>
                  <w:szCs w:val="22"/>
                </w:rPr>
                <w:t>COM (2021) 73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4B49E3" w:rsidP="004B49E3" w:rsidRDefault="004B49E3" w14:paraId="60FDC7C2"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F5235" w:rsidP="004B49E3" w:rsidRDefault="006F5235" w14:paraId="08138E86" w14:textId="2DBAB19D">
            <w:pPr>
              <w:pStyle w:val="Geenafstand"/>
              <w:spacing w:line="240" w:lineRule="atLeast"/>
              <w:rPr>
                <w:rFonts w:ascii="Verdana" w:hAnsi="Verdana"/>
                <w:sz w:val="18"/>
                <w:szCs w:val="18"/>
              </w:rPr>
            </w:pPr>
            <w:r>
              <w:rPr>
                <w:rFonts w:ascii="Verdana" w:hAnsi="Verdana"/>
                <w:sz w:val="18"/>
                <w:szCs w:val="18"/>
              </w:rPr>
              <w:t>Zie COM(2021)72</w:t>
            </w:r>
          </w:p>
          <w:p w:rsidRPr="006F5235" w:rsidR="006F5235" w:rsidP="004B49E3" w:rsidRDefault="006F5235" w14:paraId="6E3CAE52" w14:textId="77777777">
            <w:pPr>
              <w:pStyle w:val="Geenafstand"/>
              <w:spacing w:line="240" w:lineRule="atLeast"/>
              <w:rPr>
                <w:rFonts w:ascii="Verdana" w:hAnsi="Verdana"/>
                <w:sz w:val="18"/>
                <w:szCs w:val="18"/>
              </w:rPr>
            </w:pPr>
          </w:p>
          <w:p w:rsidRPr="007462BA" w:rsidR="004B49E3" w:rsidP="004B49E3" w:rsidRDefault="004B49E3" w14:paraId="02E549D4" w14:textId="59F4D94C">
            <w:pPr>
              <w:pStyle w:val="Geenafstand"/>
              <w:spacing w:line="240" w:lineRule="atLeast"/>
              <w:rPr>
                <w:rFonts w:ascii="Verdana" w:hAnsi="Verdana"/>
                <w:b/>
                <w:sz w:val="18"/>
                <w:szCs w:val="18"/>
              </w:rPr>
            </w:pPr>
            <w:r w:rsidRPr="00912C7D">
              <w:rPr>
                <w:rFonts w:ascii="Verdana" w:hAnsi="Verdana"/>
                <w:b/>
                <w:sz w:val="18"/>
                <w:szCs w:val="18"/>
              </w:rPr>
              <w:t xml:space="preserve">Behandelvoorstel: </w:t>
            </w:r>
            <w:r w:rsidR="006F5235">
              <w:rPr>
                <w:rFonts w:ascii="Verdana" w:hAnsi="Verdana"/>
                <w:sz w:val="18"/>
                <w:szCs w:val="18"/>
              </w:rPr>
              <w:t>voor kennisgeving aannemen</w:t>
            </w:r>
          </w:p>
        </w:tc>
      </w:tr>
      <w:tr w:rsidRPr="007462BA" w:rsidR="00DC21AC" w:rsidTr="00DC21AC" w14:paraId="73E6B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21AC" w:rsidP="00DC21AC" w:rsidRDefault="00DC21AC" w14:paraId="5F3E940D" w14:textId="7ED72624">
            <w:pPr>
              <w:rPr>
                <w:rFonts w:ascii="Calibri" w:hAnsi="Calibri" w:cs="Calibri"/>
                <w:color w:val="000000"/>
                <w:sz w:val="22"/>
                <w:szCs w:val="22"/>
              </w:rPr>
            </w:pPr>
            <w:r>
              <w:rPr>
                <w:rFonts w:ascii="Calibri" w:hAnsi="Calibri" w:cs="Calibri"/>
                <w:color w:val="000000"/>
                <w:sz w:val="22"/>
                <w:szCs w:val="22"/>
              </w:rPr>
              <w:t>24-feb-21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C21AC" w:rsidP="00DC21AC" w:rsidRDefault="00DC21AC" w14:paraId="7EC29C66" w14:textId="6932A9FA">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C21AC" w:rsidP="00DC21AC" w:rsidRDefault="00DC21AC" w14:paraId="0AF6E18E" w14:textId="57AFBB94">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DC21AC" w:rsidP="00DC21AC" w:rsidRDefault="00DC21AC" w14:paraId="3C37B8A9" w14:textId="0BBBFBDA">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behandeling van levensmiddelen en levensmiddeleningrediënten met ioniserende straling in de jaren 2018-2019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21AC" w:rsidP="00DC21AC" w:rsidRDefault="00622B38" w14:paraId="40B40E73" w14:textId="45B9A0ED">
            <w:hyperlink w:history="1" r:id="rId21">
              <w:r w:rsidR="00DC21AC">
                <w:rPr>
                  <w:rStyle w:val="Hyperlink"/>
                  <w:rFonts w:ascii="Calibri" w:hAnsi="Calibri" w:cs="Calibri"/>
                  <w:sz w:val="22"/>
                  <w:szCs w:val="22"/>
                </w:rPr>
                <w:t>COM (2021) 79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DC21AC" w:rsidP="00DC21AC" w:rsidRDefault="00DC21AC" w14:paraId="569B3090"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9E59C9" w:rsidP="00DC21AC" w:rsidRDefault="009E59C9" w14:paraId="2D81813E" w14:textId="0DE6E956">
            <w:pPr>
              <w:pStyle w:val="Geenafstand"/>
              <w:spacing w:line="240" w:lineRule="atLeast"/>
              <w:rPr>
                <w:rFonts w:ascii="Verdana" w:hAnsi="Verdana"/>
                <w:sz w:val="18"/>
                <w:szCs w:val="18"/>
              </w:rPr>
            </w:pPr>
            <w:r>
              <w:rPr>
                <w:rFonts w:ascii="Verdana" w:hAnsi="Verdana"/>
                <w:sz w:val="18"/>
                <w:szCs w:val="18"/>
              </w:rPr>
              <w:t xml:space="preserve">Dit betreft een regulier verslag van de Commissie op basis van de lidstaatrapportages over het gebruik van ioniserende straling bij levensmiddelen(ingrediënten). </w:t>
            </w:r>
          </w:p>
          <w:p w:rsidR="009E59C9" w:rsidP="00DC21AC" w:rsidRDefault="009E59C9" w14:paraId="58C11701" w14:textId="25970402">
            <w:pPr>
              <w:pStyle w:val="Geenafstand"/>
              <w:spacing w:line="240" w:lineRule="atLeast"/>
              <w:rPr>
                <w:rFonts w:ascii="Verdana" w:hAnsi="Verdana"/>
                <w:b/>
                <w:sz w:val="18"/>
                <w:szCs w:val="18"/>
              </w:rPr>
            </w:pPr>
            <w:r>
              <w:rPr>
                <w:rFonts w:ascii="Verdana" w:hAnsi="Verdana"/>
                <w:sz w:val="18"/>
                <w:szCs w:val="18"/>
              </w:rPr>
              <w:t xml:space="preserve"> </w:t>
            </w:r>
          </w:p>
          <w:p w:rsidR="00DC21AC" w:rsidP="00DC21AC" w:rsidRDefault="00DC21AC" w14:paraId="7347D479" w14:textId="50E885D6">
            <w:pPr>
              <w:pStyle w:val="Geenafstand"/>
              <w:spacing w:line="240" w:lineRule="atLeast"/>
              <w:rPr>
                <w:rFonts w:ascii="Verdana" w:hAnsi="Verdana"/>
                <w:b/>
                <w:sz w:val="18"/>
                <w:szCs w:val="18"/>
              </w:rPr>
            </w:pPr>
            <w:r w:rsidRPr="00912C7D">
              <w:rPr>
                <w:rFonts w:ascii="Verdana" w:hAnsi="Verdana"/>
                <w:b/>
                <w:sz w:val="18"/>
                <w:szCs w:val="18"/>
              </w:rPr>
              <w:t>Behandelvoorstel</w:t>
            </w:r>
            <w:r>
              <w:rPr>
                <w:rFonts w:ascii="Verdana" w:hAnsi="Verdana"/>
                <w:b/>
                <w:sz w:val="18"/>
                <w:szCs w:val="18"/>
              </w:rPr>
              <w:t>:</w:t>
            </w:r>
            <w:r w:rsidR="009E59C9">
              <w:rPr>
                <w:rFonts w:ascii="Verdana" w:hAnsi="Verdana"/>
                <w:sz w:val="18"/>
                <w:szCs w:val="18"/>
              </w:rPr>
              <w:t xml:space="preserve"> voor kennisgeving aannemen</w:t>
            </w:r>
          </w:p>
          <w:p w:rsidRPr="00912C7D" w:rsidR="004A1867" w:rsidP="00DC21AC" w:rsidRDefault="004A1867" w14:paraId="1AA2D58A" w14:textId="63C40D87">
            <w:pPr>
              <w:pStyle w:val="Geenafstand"/>
              <w:spacing w:line="240" w:lineRule="atLeast"/>
              <w:rPr>
                <w:rFonts w:ascii="Verdana" w:hAnsi="Verdana"/>
                <w:b/>
                <w:sz w:val="18"/>
                <w:szCs w:val="18"/>
              </w:rPr>
            </w:pPr>
          </w:p>
        </w:tc>
      </w:tr>
      <w:tr w:rsidRPr="007462BA" w:rsidR="00816406" w:rsidTr="00816406" w14:paraId="003C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16406" w:rsidP="00816406" w:rsidRDefault="00816406" w14:paraId="6EF4F6DE" w14:textId="0BDFB48F">
            <w:pPr>
              <w:rPr>
                <w:rFonts w:ascii="Calibri" w:hAnsi="Calibri" w:cs="Calibri"/>
                <w:color w:val="000000"/>
                <w:sz w:val="22"/>
                <w:szCs w:val="22"/>
              </w:rPr>
            </w:pPr>
            <w:r>
              <w:rPr>
                <w:rFonts w:ascii="Calibri" w:hAnsi="Calibri"/>
                <w:color w:val="000000"/>
                <w:sz w:val="22"/>
                <w:szCs w:val="22"/>
              </w:rPr>
              <w:t>10-mrt-21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16406" w:rsidP="00816406" w:rsidRDefault="00816406" w14:paraId="46AF840E" w14:textId="21801EEC">
            <w:pPr>
              <w:rPr>
                <w:rFonts w:ascii="Calibri" w:hAnsi="Calibri" w:cs="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16406" w:rsidP="00816406" w:rsidRDefault="00816406" w14:paraId="5669EC05" w14:textId="4B2F1735">
            <w:pPr>
              <w:rPr>
                <w:rFonts w:ascii="Calibri" w:hAnsi="Calibri" w:cs="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816406" w:rsidP="00816406" w:rsidRDefault="00816406" w14:paraId="38905AFA" w14:textId="689A1891">
            <w:pPr>
              <w:rPr>
                <w:rFonts w:ascii="Calibri" w:hAnsi="Calibri" w:cs="Calibri"/>
                <w:color w:val="000000"/>
                <w:sz w:val="22"/>
                <w:szCs w:val="22"/>
              </w:rPr>
            </w:pPr>
            <w:r>
              <w:rPr>
                <w:rFonts w:ascii="Calibri" w:hAnsi="Calibri"/>
                <w:color w:val="000000"/>
                <w:sz w:val="22"/>
                <w:szCs w:val="22"/>
              </w:rPr>
              <w:t>Voorstel voor een BESLUIT VAN DE RAAD betreffende het namens de Europese Unie in te nemen standpunt in de Internationale Raad voor tropisch hout in verband met de verlenging van de Internationale Overeenkomst inzake tropisch hout van 2006</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16406" w:rsidP="00816406" w:rsidRDefault="00622B38" w14:paraId="14FEF686" w14:textId="7AAD5FC5">
            <w:hyperlink w:history="1" r:id="rId22">
              <w:r w:rsidR="00816406">
                <w:rPr>
                  <w:rStyle w:val="Hyperlink"/>
                  <w:rFonts w:ascii="Calibri" w:hAnsi="Calibri"/>
                  <w:sz w:val="22"/>
                  <w:szCs w:val="22"/>
                </w:rPr>
                <w:t>COM (2021) 112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816406" w:rsidP="00816406" w:rsidRDefault="00816406" w14:paraId="14443405"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9431F9" w:rsidP="009431F9" w:rsidRDefault="009431F9" w14:paraId="0AE8CC2D" w14:textId="2301CFE0">
            <w:pPr>
              <w:pStyle w:val="Geenafstand"/>
              <w:spacing w:line="240" w:lineRule="atLeast"/>
              <w:rPr>
                <w:rFonts w:ascii="Verdana" w:hAnsi="Verdana"/>
                <w:sz w:val="18"/>
                <w:szCs w:val="18"/>
              </w:rPr>
            </w:pPr>
            <w:r w:rsidRPr="009431F9">
              <w:rPr>
                <w:rFonts w:ascii="Verdana" w:hAnsi="Verdana"/>
                <w:sz w:val="18"/>
                <w:szCs w:val="18"/>
              </w:rPr>
              <w:t xml:space="preserve">Dit voorstel betreft het </w:t>
            </w:r>
            <w:r>
              <w:rPr>
                <w:rFonts w:ascii="Verdana" w:hAnsi="Verdana"/>
                <w:sz w:val="18"/>
                <w:szCs w:val="18"/>
              </w:rPr>
              <w:t>door de EU in te nemen standpunt</w:t>
            </w:r>
            <w:r w:rsidRPr="009431F9">
              <w:rPr>
                <w:rFonts w:ascii="Verdana" w:hAnsi="Verdana"/>
                <w:sz w:val="18"/>
                <w:szCs w:val="18"/>
              </w:rPr>
              <w:t xml:space="preserve"> in de Internationale Raad voor tropisch hout (hierna “de ITTC” genoemd) in verband met de voorgestelde verlenging van</w:t>
            </w:r>
            <w:r w:rsidR="00FC4593">
              <w:rPr>
                <w:rFonts w:ascii="Verdana" w:hAnsi="Verdana"/>
                <w:sz w:val="18"/>
                <w:szCs w:val="18"/>
              </w:rPr>
              <w:t xml:space="preserve"> vijf jaar van</w:t>
            </w:r>
            <w:r w:rsidRPr="009431F9">
              <w:rPr>
                <w:rFonts w:ascii="Verdana" w:hAnsi="Verdana"/>
                <w:sz w:val="18"/>
                <w:szCs w:val="18"/>
              </w:rPr>
              <w:t xml:space="preserve"> de Internationale Overeenkomst inzake tropisch hout van 2006</w:t>
            </w:r>
            <w:r>
              <w:rPr>
                <w:rFonts w:ascii="Verdana" w:hAnsi="Verdana"/>
                <w:sz w:val="18"/>
                <w:szCs w:val="18"/>
              </w:rPr>
              <w:t xml:space="preserve">. </w:t>
            </w:r>
          </w:p>
          <w:p w:rsidRPr="009431F9" w:rsidR="009431F9" w:rsidP="009431F9" w:rsidRDefault="009431F9" w14:paraId="224A56ED" w14:textId="77777777">
            <w:pPr>
              <w:pStyle w:val="Geenafstand"/>
              <w:spacing w:line="240" w:lineRule="atLeast"/>
              <w:rPr>
                <w:rFonts w:ascii="Verdana" w:hAnsi="Verdana"/>
                <w:sz w:val="18"/>
                <w:szCs w:val="18"/>
              </w:rPr>
            </w:pPr>
          </w:p>
          <w:p w:rsidRPr="00912C7D" w:rsidR="00816406" w:rsidP="00816406" w:rsidRDefault="00816406" w14:paraId="178C6648" w14:textId="030C52ED">
            <w:pPr>
              <w:pStyle w:val="Geenafstand"/>
              <w:spacing w:line="240" w:lineRule="atLeast"/>
              <w:rPr>
                <w:rFonts w:ascii="Verdana" w:hAnsi="Verdana"/>
                <w:b/>
                <w:sz w:val="18"/>
                <w:szCs w:val="18"/>
              </w:rPr>
            </w:pPr>
            <w:r w:rsidRPr="00B84FD8">
              <w:rPr>
                <w:rFonts w:ascii="Verdana" w:hAnsi="Verdana"/>
                <w:b/>
                <w:sz w:val="18"/>
                <w:szCs w:val="18"/>
              </w:rPr>
              <w:t>Behandelvoorstel:</w:t>
            </w:r>
            <w:r w:rsidR="009431F9">
              <w:rPr>
                <w:rFonts w:ascii="Verdana" w:hAnsi="Verdana"/>
                <w:b/>
                <w:sz w:val="18"/>
                <w:szCs w:val="18"/>
              </w:rPr>
              <w:t xml:space="preserve"> </w:t>
            </w:r>
            <w:r w:rsidR="009431F9">
              <w:rPr>
                <w:rFonts w:ascii="Verdana" w:hAnsi="Verdana"/>
                <w:sz w:val="18"/>
                <w:szCs w:val="18"/>
              </w:rPr>
              <w:t>voor kennisgeving aannemen</w:t>
            </w:r>
          </w:p>
        </w:tc>
      </w:tr>
      <w:tr w:rsidRPr="007462BA" w:rsidR="00816406" w:rsidTr="00DC21AC" w14:paraId="3C4B3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16406" w:rsidP="00DC21AC" w:rsidRDefault="00B64201" w14:paraId="772B9B3C" w14:textId="4B274843">
            <w:pPr>
              <w:rPr>
                <w:rFonts w:ascii="Calibri" w:hAnsi="Calibri" w:cs="Calibri"/>
                <w:color w:val="000000"/>
                <w:sz w:val="22"/>
                <w:szCs w:val="22"/>
              </w:rPr>
            </w:pPr>
            <w:r>
              <w:rPr>
                <w:rFonts w:ascii="Calibri" w:hAnsi="Calibri" w:cs="Calibri"/>
                <w:color w:val="000000"/>
                <w:sz w:val="22"/>
                <w:szCs w:val="22"/>
              </w:rPr>
              <w:t>18-mrt-21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16406" w:rsidP="00DC21AC" w:rsidRDefault="00B64201" w14:paraId="5EEF42F5" w14:textId="3D0C06C9">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16406" w:rsidP="00DC21AC" w:rsidRDefault="00B64201" w14:paraId="1BE89C14" w14:textId="116D2729">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816406" w:rsidP="00DC21AC" w:rsidRDefault="00B64201" w14:paraId="45B87465" w14:textId="23841714">
            <w:pPr>
              <w:rPr>
                <w:rFonts w:ascii="Calibri" w:hAnsi="Calibri" w:cs="Calibri"/>
                <w:color w:val="000000"/>
                <w:sz w:val="22"/>
                <w:szCs w:val="22"/>
              </w:rPr>
            </w:pPr>
            <w:r>
              <w:rPr>
                <w:rFonts w:ascii="Calibri" w:hAnsi="Calibri" w:cs="Calibri"/>
                <w:color w:val="000000"/>
                <w:sz w:val="22"/>
                <w:szCs w:val="22"/>
              </w:rPr>
              <w:t>Voorstel voor een BESLUIT VAN DE RAAD betreffende het namens de Europese Unie in de Internationale Graanraad in te nemen standpunt met betrekking tot de verlenging van het Graanhandelsverdrag 1995</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16406" w:rsidP="00DC21AC" w:rsidRDefault="00622B38" w14:paraId="50562B52" w14:textId="1D76232C">
            <w:hyperlink w:history="1" r:id="rId23">
              <w:r w:rsidR="00B64201">
                <w:rPr>
                  <w:rStyle w:val="Hyperlink"/>
                  <w:rFonts w:ascii="Calibri" w:hAnsi="Calibri" w:cs="Calibri"/>
                  <w:sz w:val="22"/>
                  <w:szCs w:val="22"/>
                </w:rPr>
                <w:t>COM (2021) 125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816406" w:rsidP="00DC21AC" w:rsidRDefault="00816406" w14:paraId="14C8C075"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B0125" w:rsidP="004A1867" w:rsidRDefault="00D6085A" w14:paraId="5D54E3F2" w14:textId="12B75482">
            <w:pPr>
              <w:pStyle w:val="Geenafstand"/>
              <w:spacing w:line="240" w:lineRule="atLeast"/>
              <w:rPr>
                <w:rFonts w:ascii="Verdana" w:hAnsi="Verdana"/>
                <w:sz w:val="18"/>
                <w:szCs w:val="18"/>
              </w:rPr>
            </w:pPr>
            <w:r>
              <w:rPr>
                <w:rFonts w:ascii="Verdana" w:hAnsi="Verdana"/>
                <w:sz w:val="18"/>
                <w:szCs w:val="18"/>
              </w:rPr>
              <w:t xml:space="preserve">Dit betreft een voorstel voor een besluit voor het door de EU in te nemen standpunt in de Internationale Graanraad in verband met de verlenging van het Graanhandelsverdrag 1995 tot 30 juni 2023. </w:t>
            </w:r>
          </w:p>
          <w:p w:rsidRPr="00D6085A" w:rsidR="00D6085A" w:rsidP="004A1867" w:rsidRDefault="00D6085A" w14:paraId="1E31BBC5" w14:textId="77777777">
            <w:pPr>
              <w:pStyle w:val="Geenafstand"/>
              <w:spacing w:line="240" w:lineRule="atLeast"/>
              <w:rPr>
                <w:rFonts w:ascii="Verdana" w:hAnsi="Verdana"/>
                <w:sz w:val="18"/>
                <w:szCs w:val="18"/>
              </w:rPr>
            </w:pPr>
          </w:p>
          <w:p w:rsidRPr="00912C7D" w:rsidR="00816406" w:rsidP="004A1867" w:rsidRDefault="00B64201" w14:paraId="748C0FE8" w14:textId="69B49DA9">
            <w:pPr>
              <w:pStyle w:val="Geenafstand"/>
              <w:spacing w:line="240" w:lineRule="atLeast"/>
              <w:rPr>
                <w:rFonts w:ascii="Verdana" w:hAnsi="Verdana"/>
                <w:b/>
                <w:sz w:val="18"/>
                <w:szCs w:val="18"/>
              </w:rPr>
            </w:pPr>
            <w:r w:rsidRPr="00B84FD8">
              <w:rPr>
                <w:rFonts w:ascii="Verdana" w:hAnsi="Verdana"/>
                <w:b/>
                <w:sz w:val="18"/>
                <w:szCs w:val="18"/>
              </w:rPr>
              <w:t>Behandelvoorstel:</w:t>
            </w:r>
            <w:r w:rsidR="00D6085A">
              <w:rPr>
                <w:rFonts w:ascii="Verdana" w:hAnsi="Verdana"/>
                <w:sz w:val="18"/>
                <w:szCs w:val="18"/>
              </w:rPr>
              <w:t xml:space="preserve"> voor kennisgeving aannemen</w:t>
            </w:r>
          </w:p>
        </w:tc>
      </w:tr>
      <w:tr w:rsidRPr="007462BA" w:rsidR="00DC7531" w:rsidTr="00DC7531" w14:paraId="4D1AB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DC7531" w14:paraId="26A1ACF3" w14:textId="2AE53550">
            <w:pPr>
              <w:rPr>
                <w:rFonts w:ascii="Calibri" w:hAnsi="Calibri" w:cs="Calibri"/>
                <w:color w:val="000000"/>
                <w:sz w:val="22"/>
                <w:szCs w:val="22"/>
              </w:rPr>
            </w:pPr>
            <w:r>
              <w:rPr>
                <w:rFonts w:ascii="Calibri" w:hAnsi="Calibri" w:cs="Calibri"/>
                <w:color w:val="000000"/>
                <w:sz w:val="22"/>
                <w:szCs w:val="22"/>
              </w:rPr>
              <w:t>24-mrt-21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C7531" w:rsidP="00DC7531" w:rsidRDefault="00DC7531" w14:paraId="2374A66B" w14:textId="1F487618">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C7531" w:rsidP="00DC7531" w:rsidRDefault="00DC7531" w14:paraId="4D211CEE" w14:textId="39E74099">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DC7531" w:rsidP="00DC7531" w:rsidRDefault="00DC7531" w14:paraId="0A5FA9EF" w14:textId="77A60B2A">
            <w:pPr>
              <w:rPr>
                <w:rFonts w:ascii="Calibri" w:hAnsi="Calibri" w:cs="Calibri"/>
                <w:color w:val="000000"/>
                <w:sz w:val="22"/>
                <w:szCs w:val="22"/>
              </w:rPr>
            </w:pPr>
            <w:r>
              <w:rPr>
                <w:rFonts w:ascii="Calibri" w:hAnsi="Calibri" w:cs="Calibri"/>
                <w:color w:val="000000"/>
                <w:sz w:val="22"/>
                <w:szCs w:val="22"/>
              </w:rPr>
              <w:t>Aanbeveling voor een besluit van de Raad waarbij de Commissie wordt gemachtigd namens de Unie te onderhandelen over wijziging van het Verdrag inzake het behoud van wilde dieren en planten en hun natuurlijk leefmilieu in Europa (Verdrag van Bern)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622B38" w14:paraId="1306F6A4" w14:textId="38074571">
            <w:hyperlink w:history="1" r:id="rId24">
              <w:r w:rsidR="00DC7531">
                <w:rPr>
                  <w:rStyle w:val="Hyperlink"/>
                  <w:rFonts w:ascii="Calibri" w:hAnsi="Calibri" w:cs="Calibri"/>
                  <w:sz w:val="22"/>
                  <w:szCs w:val="22"/>
                </w:rPr>
                <w:t>COM (2021) 136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DC7531" w:rsidP="00DC7531" w:rsidRDefault="00DC7531" w14:paraId="0D30A9A1"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C7531" w:rsidP="00DC7531" w:rsidRDefault="00CC03D0" w14:paraId="71DFB402" w14:textId="4F9A4FFB">
            <w:pPr>
              <w:pStyle w:val="Geenafstand"/>
              <w:spacing w:line="240" w:lineRule="atLeast"/>
              <w:rPr>
                <w:rFonts w:ascii="Verdana" w:hAnsi="Verdana"/>
                <w:sz w:val="18"/>
                <w:szCs w:val="18"/>
              </w:rPr>
            </w:pPr>
            <w:r>
              <w:rPr>
                <w:rFonts w:ascii="Verdana" w:hAnsi="Verdana"/>
                <w:sz w:val="18"/>
                <w:szCs w:val="18"/>
              </w:rPr>
              <w:t xml:space="preserve">Dit voorstel betreft een besluit om de Europese Commissie te machtigen namens de EU te onderhandelen over de wijziging van het Verdrag van Bern. Het gaat hier met name om het opnemen van een mechanisme van verplichte bijdragen in het verdrag. </w:t>
            </w:r>
            <w:r w:rsidR="004A2686">
              <w:rPr>
                <w:rFonts w:ascii="Verdana" w:hAnsi="Verdana"/>
                <w:sz w:val="18"/>
                <w:szCs w:val="18"/>
              </w:rPr>
              <w:t xml:space="preserve">In het voorstel wordt uitgegaan van een maximum van 2.5% van de totale bijdragen, conform het percentage dat in andere multilaterale milieuovereenkomsten wordt gehanteerd. </w:t>
            </w:r>
          </w:p>
          <w:p w:rsidR="00EF36AC" w:rsidP="00DC7531" w:rsidRDefault="00EF36AC" w14:paraId="45287E85" w14:textId="77777777">
            <w:pPr>
              <w:pStyle w:val="Geenafstand"/>
              <w:spacing w:line="240" w:lineRule="atLeast"/>
              <w:rPr>
                <w:rFonts w:ascii="Verdana" w:hAnsi="Verdana"/>
                <w:sz w:val="18"/>
                <w:szCs w:val="18"/>
              </w:rPr>
            </w:pPr>
          </w:p>
          <w:p w:rsidR="00EF36AC" w:rsidP="00DC7531" w:rsidRDefault="00EF36AC" w14:paraId="1EE833DF" w14:textId="09FE7D4D">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p>
        </w:tc>
      </w:tr>
      <w:tr w:rsidRPr="007462BA" w:rsidR="00DC7531" w:rsidTr="00DC7531" w14:paraId="0FD28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DC7531" w14:paraId="7CECC27A" w14:textId="480E41E6">
            <w:pPr>
              <w:rPr>
                <w:rFonts w:ascii="Calibri" w:hAnsi="Calibri" w:cs="Calibri"/>
                <w:color w:val="000000"/>
                <w:sz w:val="22"/>
                <w:szCs w:val="22"/>
              </w:rPr>
            </w:pPr>
            <w:r>
              <w:rPr>
                <w:rFonts w:ascii="Calibri" w:hAnsi="Calibri" w:cs="Calibri"/>
                <w:color w:val="000000"/>
                <w:sz w:val="22"/>
                <w:szCs w:val="22"/>
              </w:rPr>
              <w:t>26-mrt-21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C7531" w:rsidP="00DC7531" w:rsidRDefault="00DC7531" w14:paraId="21EDB69C" w14:textId="7AA88593">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C7531" w:rsidP="00DC7531" w:rsidRDefault="00DC7531" w14:paraId="378354EA" w14:textId="2E194773">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DC7531" w:rsidP="00DC7531" w:rsidRDefault="00DC7531" w14:paraId="445D7178" w14:textId="1AD6C1C0">
            <w:pPr>
              <w:rPr>
                <w:rFonts w:ascii="Calibri" w:hAnsi="Calibri" w:cs="Calibri"/>
                <w:color w:val="000000"/>
                <w:sz w:val="22"/>
                <w:szCs w:val="22"/>
              </w:rPr>
            </w:pPr>
            <w:r>
              <w:rPr>
                <w:rFonts w:ascii="Calibri" w:hAnsi="Calibri" w:cs="Calibri"/>
                <w:color w:val="000000"/>
                <w:sz w:val="22"/>
                <w:szCs w:val="22"/>
              </w:rPr>
              <w:t>Voorstel voor een Besluit van de Raad betreffende het standpunt dat namens de Europese Unie moet worden ingenomen in het gemengd comité inzake biologische producten dat is opgericht bij de Overeenkomst tussen de Europese Unie en de Republiek Chili inzake de handel in biologische producten in verband met de vaststelling van het reglement van orde van dit comité</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C7531" w:rsidP="00DC7531" w:rsidRDefault="00622B38" w14:paraId="4FD6E7FA" w14:textId="3BD3945A">
            <w:pPr>
              <w:rPr>
                <w:rFonts w:ascii="Calibri" w:hAnsi="Calibri" w:cs="Calibri"/>
                <w:color w:val="0000FF"/>
                <w:sz w:val="22"/>
                <w:szCs w:val="22"/>
                <w:u w:val="single"/>
              </w:rPr>
            </w:pPr>
            <w:hyperlink w:history="1" r:id="rId25">
              <w:r w:rsidR="00DC7531">
                <w:rPr>
                  <w:rStyle w:val="Hyperlink"/>
                  <w:rFonts w:ascii="Calibri" w:hAnsi="Calibri" w:cs="Calibri"/>
                  <w:sz w:val="22"/>
                  <w:szCs w:val="22"/>
                </w:rPr>
                <w:t>COM (2021) 145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DC7531" w:rsidP="00DC7531" w:rsidRDefault="00DC7531" w14:paraId="028E446E"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A57A3D" w:rsidR="00A57A3D" w:rsidP="00A57A3D" w:rsidRDefault="00A57A3D" w14:paraId="2CE73150" w14:textId="223C9744">
            <w:pPr>
              <w:pStyle w:val="Geenafstand"/>
              <w:spacing w:line="240" w:lineRule="atLeast"/>
              <w:rPr>
                <w:rFonts w:ascii="Verdana" w:hAnsi="Verdana"/>
                <w:sz w:val="18"/>
                <w:szCs w:val="18"/>
              </w:rPr>
            </w:pPr>
            <w:r w:rsidRPr="00A57A3D">
              <w:rPr>
                <w:rFonts w:ascii="Verdana" w:hAnsi="Verdana"/>
                <w:sz w:val="18"/>
                <w:szCs w:val="18"/>
              </w:rPr>
              <w:t xml:space="preserve">Dit voorstel betreft het besluit tot bepaling van het standpunt dat namens de </w:t>
            </w:r>
            <w:r>
              <w:rPr>
                <w:rFonts w:ascii="Verdana" w:hAnsi="Verdana"/>
                <w:sz w:val="18"/>
                <w:szCs w:val="18"/>
              </w:rPr>
              <w:t>EU</w:t>
            </w:r>
            <w:r w:rsidRPr="00A57A3D">
              <w:rPr>
                <w:rFonts w:ascii="Verdana" w:hAnsi="Verdana"/>
                <w:sz w:val="18"/>
                <w:szCs w:val="18"/>
              </w:rPr>
              <w:t xml:space="preserve"> moet </w:t>
            </w:r>
          </w:p>
          <w:p w:rsidRPr="00A57A3D" w:rsidR="00DC7531" w:rsidP="00A57A3D" w:rsidRDefault="00A57A3D" w14:paraId="08614EFB" w14:textId="1740E5EF">
            <w:pPr>
              <w:pStyle w:val="Geenafstand"/>
              <w:spacing w:line="240" w:lineRule="atLeast"/>
              <w:rPr>
                <w:rFonts w:ascii="Verdana" w:hAnsi="Verdana"/>
                <w:sz w:val="18"/>
                <w:szCs w:val="18"/>
              </w:rPr>
            </w:pPr>
            <w:r w:rsidRPr="00A57A3D">
              <w:rPr>
                <w:rFonts w:ascii="Verdana" w:hAnsi="Verdana"/>
                <w:sz w:val="18"/>
                <w:szCs w:val="18"/>
              </w:rPr>
              <w:t xml:space="preserve">worden ingenomen in het gemengd comité inzake biologische producten, dat is ingesteld bij de Overeenkomst tussen de </w:t>
            </w:r>
            <w:r>
              <w:rPr>
                <w:rFonts w:ascii="Verdana" w:hAnsi="Verdana"/>
                <w:sz w:val="18"/>
                <w:szCs w:val="18"/>
              </w:rPr>
              <w:t>EU en</w:t>
            </w:r>
            <w:r w:rsidRPr="00A57A3D">
              <w:rPr>
                <w:rFonts w:ascii="Verdana" w:hAnsi="Verdana"/>
                <w:sz w:val="18"/>
                <w:szCs w:val="18"/>
              </w:rPr>
              <w:t xml:space="preserve"> Chili in verband met de voorgenomen vaststelling van het reglement </w:t>
            </w:r>
            <w:r>
              <w:rPr>
                <w:rFonts w:ascii="Verdana" w:hAnsi="Verdana"/>
                <w:sz w:val="18"/>
                <w:szCs w:val="18"/>
              </w:rPr>
              <w:t xml:space="preserve">van orde van dit comité. </w:t>
            </w:r>
          </w:p>
          <w:p w:rsidRPr="00A57A3D" w:rsidR="00EF36AC" w:rsidP="00DC7531" w:rsidRDefault="00EF36AC" w14:paraId="127D1C3A" w14:textId="77777777">
            <w:pPr>
              <w:pStyle w:val="Geenafstand"/>
              <w:spacing w:line="240" w:lineRule="atLeast"/>
              <w:rPr>
                <w:rFonts w:ascii="Verdana" w:hAnsi="Verdana"/>
                <w:sz w:val="18"/>
                <w:szCs w:val="18"/>
              </w:rPr>
            </w:pPr>
          </w:p>
          <w:p w:rsidR="00EF36AC" w:rsidP="00DC7531" w:rsidRDefault="00EF36AC" w14:paraId="26E3E4F0" w14:textId="63E4C1A9">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p>
        </w:tc>
      </w:tr>
    </w:tbl>
    <w:p w:rsidRPr="00CE2E34" w:rsidR="00B52DCF" w:rsidP="00C00215" w:rsidRDefault="00B52DCF" w14:paraId="1B22B5C0" w14:textId="77777777">
      <w:pPr>
        <w:spacing w:after="200" w:line="276" w:lineRule="auto"/>
        <w:rPr>
          <w:rFonts w:asciiTheme="minorHAnsi" w:hAnsiTheme="minorHAnsi"/>
          <w:b/>
          <w:sz w:val="22"/>
          <w:szCs w:val="22"/>
        </w:rPr>
      </w:pPr>
    </w:p>
    <w:p w:rsidR="006C30A9" w:rsidRDefault="006C30A9" w14:paraId="55037543" w14:textId="77777777">
      <w:pPr>
        <w:rPr>
          <w:rFonts w:asciiTheme="minorHAnsi" w:hAnsiTheme="minorHAnsi"/>
          <w:b/>
          <w:sz w:val="22"/>
          <w:szCs w:val="22"/>
        </w:rPr>
      </w:pPr>
      <w:r>
        <w:rPr>
          <w:rFonts w:asciiTheme="minorHAnsi" w:hAnsiTheme="minorHAnsi"/>
          <w:b/>
          <w:sz w:val="22"/>
          <w:szCs w:val="22"/>
        </w:rPr>
        <w:br w:type="page"/>
      </w:r>
    </w:p>
    <w:p w:rsidRPr="00221383" w:rsidR="00C00215" w:rsidP="00C00215" w:rsidRDefault="00C00215" w14:paraId="6FCB277B" w14:textId="2EFDADD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2B1BE3" w14:paraId="7CD03EE3" w14:textId="77777777">
        <w:tc>
          <w:tcPr>
            <w:tcW w:w="2093" w:type="dxa"/>
          </w:tcPr>
          <w:p w:rsidRPr="00221383" w:rsidR="00C00215" w:rsidP="002B1BE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2B1BE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2B1BE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2B1BE3" w14:paraId="76FF3832" w14:textId="77777777">
        <w:tc>
          <w:tcPr>
            <w:tcW w:w="14142" w:type="dxa"/>
            <w:gridSpan w:val="3"/>
          </w:tcPr>
          <w:p w:rsidRPr="00221383" w:rsidR="00C00215" w:rsidP="002B1BE3" w:rsidRDefault="00C00215" w14:paraId="5C0992C2" w14:textId="77777777">
            <w:pPr>
              <w:pStyle w:val="Voetnoottekst"/>
              <w:rPr>
                <w:rFonts w:asciiTheme="minorHAnsi" w:hAnsiTheme="minorHAnsi"/>
                <w:i/>
              </w:rPr>
            </w:pPr>
          </w:p>
          <w:p w:rsidRPr="00221383" w:rsidR="00C00215" w:rsidP="002B1BE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C00215" w:rsidTr="002B1BE3" w14:paraId="43E5C4BB" w14:textId="77777777">
        <w:tc>
          <w:tcPr>
            <w:tcW w:w="2093" w:type="dxa"/>
          </w:tcPr>
          <w:p w:rsidRPr="00221383" w:rsidR="00C00215" w:rsidP="002B1BE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2B1BE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2B1BE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2B1BE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2B1BE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2B1BE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2B1BE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C00215" w:rsidP="002B1BE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2B1BE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2B1BE3" w14:paraId="0735E112" w14:textId="77777777">
        <w:tc>
          <w:tcPr>
            <w:tcW w:w="2093" w:type="dxa"/>
          </w:tcPr>
          <w:p w:rsidRPr="00221383" w:rsidR="00C00215" w:rsidP="002B1BE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2B1BE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2B1BE3" w:rsidRDefault="00C00215" w14:paraId="13964731" w14:textId="77777777">
            <w:pPr>
              <w:pStyle w:val="Voetnoottekst"/>
              <w:numPr>
                <w:ilvl w:val="0"/>
                <w:numId w:val="2"/>
              </w:numPr>
              <w:ind w:left="317" w:hanging="283"/>
              <w:rPr>
                <w:rFonts w:asciiTheme="minorHAnsi" w:hAnsiTheme="minorHAnsi"/>
              </w:rPr>
            </w:pPr>
          </w:p>
        </w:tc>
      </w:tr>
      <w:tr w:rsidRPr="00221383" w:rsidR="00C00215" w:rsidTr="002B1BE3" w14:paraId="7B57F4CB" w14:textId="77777777">
        <w:tc>
          <w:tcPr>
            <w:tcW w:w="2093" w:type="dxa"/>
          </w:tcPr>
          <w:p w:rsidRPr="00221383" w:rsidR="00C00215" w:rsidP="002B1BE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2B1BE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2B1BE3" w:rsidRDefault="00C00215" w14:paraId="5514002F" w14:textId="77777777">
            <w:pPr>
              <w:pStyle w:val="Voetnoottekst"/>
              <w:numPr>
                <w:ilvl w:val="0"/>
                <w:numId w:val="2"/>
              </w:numPr>
              <w:ind w:left="317" w:hanging="283"/>
              <w:rPr>
                <w:rFonts w:asciiTheme="minorHAnsi" w:hAnsiTheme="minorHAnsi"/>
              </w:rPr>
            </w:pPr>
          </w:p>
        </w:tc>
      </w:tr>
      <w:tr w:rsidRPr="00221383" w:rsidR="00C00215" w:rsidTr="002B1BE3" w14:paraId="40BDBB92" w14:textId="77777777">
        <w:tc>
          <w:tcPr>
            <w:tcW w:w="14142" w:type="dxa"/>
            <w:gridSpan w:val="3"/>
          </w:tcPr>
          <w:p w:rsidRPr="00221383" w:rsidR="00C00215" w:rsidP="002B1BE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2B1BE3" w14:paraId="4732BB7B" w14:textId="77777777">
        <w:tc>
          <w:tcPr>
            <w:tcW w:w="2093" w:type="dxa"/>
          </w:tcPr>
          <w:p w:rsidRPr="00221383" w:rsidR="00C00215" w:rsidP="002B1BE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2B1BE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2B1BE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2B1BE3" w:rsidRDefault="00C00215" w14:paraId="04B5A2C9" w14:textId="77777777">
            <w:pPr>
              <w:pStyle w:val="Voetnoottekst"/>
              <w:ind w:left="360"/>
              <w:rPr>
                <w:rFonts w:asciiTheme="minorHAnsi" w:hAnsiTheme="minorHAnsi"/>
              </w:rPr>
            </w:pPr>
          </w:p>
        </w:tc>
      </w:tr>
      <w:tr w:rsidRPr="00221383" w:rsidR="00C00215" w:rsidTr="002B1BE3" w14:paraId="0D51170A" w14:textId="77777777">
        <w:tc>
          <w:tcPr>
            <w:tcW w:w="2093" w:type="dxa"/>
          </w:tcPr>
          <w:p w:rsidRPr="00221383" w:rsidR="00C00215" w:rsidP="002B1BE3" w:rsidRDefault="00C00215" w14:paraId="004F3BF3"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2B1BE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2B1BE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2B1BE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6">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2B1BE3" w14:paraId="4E3E3ECF" w14:textId="77777777">
        <w:tc>
          <w:tcPr>
            <w:tcW w:w="2093" w:type="dxa"/>
          </w:tcPr>
          <w:p w:rsidRPr="00221383" w:rsidR="00C00215" w:rsidP="002B1BE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2B1BE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2B1BE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2B1BE3" w:rsidRDefault="00C00215" w14:paraId="6866E3CE" w14:textId="77777777">
            <w:pPr>
              <w:pStyle w:val="Voetnoottekst"/>
              <w:numPr>
                <w:ilvl w:val="0"/>
                <w:numId w:val="1"/>
              </w:numPr>
              <w:rPr>
                <w:rFonts w:asciiTheme="minorHAnsi" w:hAnsiTheme="minorHAnsi"/>
              </w:rPr>
            </w:pPr>
          </w:p>
        </w:tc>
      </w:tr>
      <w:tr w:rsidRPr="00221383" w:rsidR="00C00215" w:rsidTr="002B1BE3" w14:paraId="7409838C" w14:textId="77777777">
        <w:tc>
          <w:tcPr>
            <w:tcW w:w="2093" w:type="dxa"/>
          </w:tcPr>
          <w:p w:rsidRPr="00221383" w:rsidR="00C00215" w:rsidP="002B1BE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2B1BE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2B1BE3" w:rsidRDefault="00C00215" w14:paraId="74719AEF" w14:textId="77777777">
            <w:pPr>
              <w:pStyle w:val="Voetnoottekst"/>
              <w:rPr>
                <w:rFonts w:asciiTheme="minorHAnsi" w:hAnsiTheme="minorHAnsi"/>
              </w:rPr>
            </w:pPr>
          </w:p>
        </w:tc>
        <w:tc>
          <w:tcPr>
            <w:tcW w:w="5103" w:type="dxa"/>
          </w:tcPr>
          <w:p w:rsidRPr="00221383" w:rsidR="00C00215" w:rsidP="002B1BE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2B1BE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2B1BE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2B1BE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2B1BE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2B1BE3" w14:paraId="5F3A2898" w14:textId="77777777">
        <w:tc>
          <w:tcPr>
            <w:tcW w:w="14142" w:type="dxa"/>
            <w:gridSpan w:val="3"/>
          </w:tcPr>
          <w:p w:rsidRPr="00221383" w:rsidR="00C00215" w:rsidP="002B1BE3" w:rsidRDefault="00C00215" w14:paraId="2C088DF1"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2B1BE3" w14:paraId="5D69464D" w14:textId="77777777">
        <w:tc>
          <w:tcPr>
            <w:tcW w:w="2093" w:type="dxa"/>
          </w:tcPr>
          <w:p w:rsidRPr="00221383" w:rsidR="00C00215" w:rsidP="002B1BE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2B1BE3" w:rsidRDefault="00C00215" w14:paraId="523F5AC2" w14:textId="77777777">
            <w:pPr>
              <w:jc w:val="right"/>
              <w:rPr>
                <w:rFonts w:asciiTheme="minorHAnsi" w:hAnsiTheme="minorHAnsi"/>
                <w:sz w:val="20"/>
                <w:szCs w:val="20"/>
              </w:rPr>
            </w:pPr>
          </w:p>
          <w:p w:rsidRPr="00221383" w:rsidR="00C00215" w:rsidP="002B1BE3" w:rsidRDefault="00C00215" w14:paraId="6389B877" w14:textId="77777777">
            <w:pPr>
              <w:jc w:val="right"/>
              <w:rPr>
                <w:rFonts w:asciiTheme="minorHAnsi" w:hAnsiTheme="minorHAnsi"/>
                <w:sz w:val="20"/>
                <w:szCs w:val="20"/>
              </w:rPr>
            </w:pPr>
          </w:p>
          <w:p w:rsidRPr="00221383" w:rsidR="00C00215" w:rsidP="002B1BE3" w:rsidRDefault="00C00215" w14:paraId="35768DF7" w14:textId="77777777">
            <w:pPr>
              <w:jc w:val="right"/>
              <w:rPr>
                <w:rFonts w:asciiTheme="minorHAnsi" w:hAnsiTheme="minorHAnsi"/>
                <w:sz w:val="20"/>
                <w:szCs w:val="20"/>
              </w:rPr>
            </w:pPr>
          </w:p>
          <w:p w:rsidRPr="00221383" w:rsidR="00C00215" w:rsidP="002B1BE3" w:rsidRDefault="00C00215" w14:paraId="20310351" w14:textId="77777777">
            <w:pPr>
              <w:jc w:val="right"/>
              <w:rPr>
                <w:rFonts w:asciiTheme="minorHAnsi" w:hAnsiTheme="minorHAnsi"/>
                <w:sz w:val="20"/>
                <w:szCs w:val="20"/>
              </w:rPr>
            </w:pPr>
          </w:p>
          <w:p w:rsidRPr="00221383" w:rsidR="00C00215" w:rsidP="002B1BE3" w:rsidRDefault="00C00215" w14:paraId="1358F1F3" w14:textId="77777777">
            <w:pPr>
              <w:jc w:val="right"/>
              <w:rPr>
                <w:rFonts w:asciiTheme="minorHAnsi" w:hAnsiTheme="minorHAnsi"/>
                <w:sz w:val="20"/>
                <w:szCs w:val="20"/>
              </w:rPr>
            </w:pPr>
          </w:p>
        </w:tc>
        <w:tc>
          <w:tcPr>
            <w:tcW w:w="6946" w:type="dxa"/>
          </w:tcPr>
          <w:p w:rsidRPr="00221383" w:rsidR="00C00215" w:rsidP="002B1BE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2B1BE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2B1BE3" w:rsidRDefault="00C00215" w14:paraId="4C444410" w14:textId="77777777">
            <w:pPr>
              <w:pStyle w:val="Voetnoottekst"/>
              <w:rPr>
                <w:rFonts w:asciiTheme="minorHAnsi" w:hAnsiTheme="minorHAnsi"/>
              </w:rPr>
            </w:pPr>
          </w:p>
          <w:p w:rsidRPr="00221383" w:rsidR="00C00215" w:rsidP="002B1BE3" w:rsidRDefault="00C00215" w14:paraId="71F3E75C" w14:textId="77777777">
            <w:pPr>
              <w:pStyle w:val="Voetnoottekst"/>
              <w:rPr>
                <w:rFonts w:asciiTheme="minorHAnsi" w:hAnsiTheme="minorHAnsi"/>
              </w:rPr>
            </w:pPr>
          </w:p>
          <w:p w:rsidRPr="00221383" w:rsidR="00C00215" w:rsidP="002B1BE3" w:rsidRDefault="00C00215" w14:paraId="34FFB48D" w14:textId="77777777">
            <w:pPr>
              <w:pStyle w:val="Voetnoottekst"/>
              <w:rPr>
                <w:rFonts w:asciiTheme="minorHAnsi" w:hAnsiTheme="minorHAnsi"/>
              </w:rPr>
            </w:pPr>
          </w:p>
          <w:p w:rsidRPr="00221383" w:rsidR="00C00215" w:rsidP="002B1BE3" w:rsidRDefault="00C00215" w14:paraId="50BE5013" w14:textId="77777777">
            <w:pPr>
              <w:pStyle w:val="Voetnoottekst"/>
              <w:rPr>
                <w:rFonts w:asciiTheme="minorHAnsi" w:hAnsiTheme="minorHAnsi"/>
              </w:rPr>
            </w:pPr>
          </w:p>
          <w:p w:rsidRPr="00221383" w:rsidR="00C00215" w:rsidP="002B1BE3" w:rsidRDefault="00C00215" w14:paraId="3012D45A" w14:textId="77777777">
            <w:pPr>
              <w:pStyle w:val="Voetnoottekst"/>
              <w:rPr>
                <w:rFonts w:asciiTheme="minorHAnsi" w:hAnsiTheme="minorHAnsi"/>
              </w:rPr>
            </w:pPr>
          </w:p>
        </w:tc>
      </w:tr>
      <w:tr w:rsidRPr="00221383" w:rsidR="00C00215" w:rsidTr="002B1BE3" w14:paraId="605718F6" w14:textId="77777777">
        <w:tc>
          <w:tcPr>
            <w:tcW w:w="14142" w:type="dxa"/>
            <w:gridSpan w:val="3"/>
          </w:tcPr>
          <w:p w:rsidRPr="00221383" w:rsidR="00C00215" w:rsidP="002B1BE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2B1BE3" w14:paraId="117C8069" w14:textId="77777777">
        <w:tc>
          <w:tcPr>
            <w:tcW w:w="2093" w:type="dxa"/>
          </w:tcPr>
          <w:p w:rsidRPr="00221383" w:rsidR="00C00215" w:rsidP="002B1BE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2B1BE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2B1BE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2B1BE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2B1BE3" w14:paraId="6BFF3CA2" w14:textId="77777777">
        <w:tc>
          <w:tcPr>
            <w:tcW w:w="2093" w:type="dxa"/>
          </w:tcPr>
          <w:p w:rsidRPr="00221383" w:rsidR="00C00215" w:rsidP="002B1BE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2B1BE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2B1BE3" w:rsidRDefault="00C00215" w14:paraId="05F99860" w14:textId="77777777">
            <w:pPr>
              <w:pStyle w:val="Voetnoottekst"/>
              <w:rPr>
                <w:rFonts w:asciiTheme="minorHAnsi" w:hAnsiTheme="minorHAnsi"/>
              </w:rPr>
            </w:pPr>
          </w:p>
          <w:p w:rsidRPr="00221383" w:rsidR="00C00215" w:rsidP="002B1BE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2B1BE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2B1BE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2B1BE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2B1BE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2B1BE3" w14:paraId="28070499" w14:textId="77777777">
        <w:tc>
          <w:tcPr>
            <w:tcW w:w="2093" w:type="dxa"/>
          </w:tcPr>
          <w:p w:rsidRPr="00221383" w:rsidR="00C00215" w:rsidP="002B1BE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2B1BE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7">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2B1BE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2B1BE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2B1BE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2B1BE3" w14:paraId="5A3F9C65" w14:textId="77777777">
        <w:tc>
          <w:tcPr>
            <w:tcW w:w="14142" w:type="dxa"/>
            <w:gridSpan w:val="3"/>
          </w:tcPr>
          <w:p w:rsidRPr="00221383" w:rsidR="00C00215" w:rsidP="002B1BE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2B1BE3" w14:paraId="19DF4CAD" w14:textId="77777777">
        <w:tc>
          <w:tcPr>
            <w:tcW w:w="2093" w:type="dxa"/>
          </w:tcPr>
          <w:p w:rsidRPr="00221383" w:rsidR="00C00215" w:rsidP="002B1BE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2B1BE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2B1BE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2B1BE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2B1BE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2B1BE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2B1BE3" w14:paraId="3404B9AD" w14:textId="77777777">
        <w:tc>
          <w:tcPr>
            <w:tcW w:w="2093" w:type="dxa"/>
          </w:tcPr>
          <w:p w:rsidRPr="00221383" w:rsidR="00C00215" w:rsidP="002B1BE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2B1BE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2B1BE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2B1BE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2B1BE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2B1BE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2B1BE3">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2A7F8" w14:textId="77777777" w:rsidR="002B1BE3" w:rsidRDefault="002B1BE3" w:rsidP="00C00215">
      <w:r>
        <w:separator/>
      </w:r>
    </w:p>
  </w:endnote>
  <w:endnote w:type="continuationSeparator" w:id="0">
    <w:p w14:paraId="183FEF73" w14:textId="77777777" w:rsidR="002B1BE3" w:rsidRDefault="002B1BE3" w:rsidP="00C00215">
      <w:r>
        <w:continuationSeparator/>
      </w:r>
    </w:p>
  </w:endnote>
  <w:endnote w:type="continuationNotice" w:id="1">
    <w:p w14:paraId="4292E7E4" w14:textId="77777777" w:rsidR="002310CE" w:rsidRDefault="00231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928C" w14:textId="77777777" w:rsidR="002B1BE3" w:rsidRDefault="002B1BE3" w:rsidP="00C00215">
      <w:r>
        <w:separator/>
      </w:r>
    </w:p>
  </w:footnote>
  <w:footnote w:type="continuationSeparator" w:id="0">
    <w:p w14:paraId="2CA54DCE" w14:textId="77777777" w:rsidR="002B1BE3" w:rsidRDefault="002B1BE3" w:rsidP="00C00215">
      <w:r>
        <w:continuationSeparator/>
      </w:r>
    </w:p>
  </w:footnote>
  <w:footnote w:type="continuationNotice" w:id="1">
    <w:p w14:paraId="7C5704CB" w14:textId="77777777" w:rsidR="002310CE" w:rsidRDefault="002310CE"/>
  </w:footnote>
  <w:footnote w:id="2">
    <w:p w14:paraId="0FDF24DA" w14:textId="77777777" w:rsidR="002B1BE3" w:rsidRDefault="002B1BE3"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7E95888C" w14:textId="77777777" w:rsidR="002B1BE3" w:rsidRPr="00B45904" w:rsidRDefault="002B1BE3"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9204A"/>
    <w:multiLevelType w:val="hybridMultilevel"/>
    <w:tmpl w:val="F476D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7"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9"/>
  </w:num>
  <w:num w:numId="6">
    <w:abstractNumId w:val="5"/>
  </w:num>
  <w:num w:numId="7">
    <w:abstractNumId w:val="6"/>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55C17"/>
    <w:rsid w:val="00062B8C"/>
    <w:rsid w:val="00073356"/>
    <w:rsid w:val="00076782"/>
    <w:rsid w:val="0007694D"/>
    <w:rsid w:val="00081D9D"/>
    <w:rsid w:val="000821DF"/>
    <w:rsid w:val="00084E21"/>
    <w:rsid w:val="000A13DB"/>
    <w:rsid w:val="000A25A0"/>
    <w:rsid w:val="000A2C97"/>
    <w:rsid w:val="000B1D44"/>
    <w:rsid w:val="000C09F6"/>
    <w:rsid w:val="000C192A"/>
    <w:rsid w:val="000C52FF"/>
    <w:rsid w:val="000D01F1"/>
    <w:rsid w:val="000D5A1D"/>
    <w:rsid w:val="000F23F6"/>
    <w:rsid w:val="000F3D13"/>
    <w:rsid w:val="000F4378"/>
    <w:rsid w:val="00100371"/>
    <w:rsid w:val="001073F8"/>
    <w:rsid w:val="0011700D"/>
    <w:rsid w:val="0011747F"/>
    <w:rsid w:val="00121800"/>
    <w:rsid w:val="00132BCE"/>
    <w:rsid w:val="00142BBE"/>
    <w:rsid w:val="001544A3"/>
    <w:rsid w:val="0016328C"/>
    <w:rsid w:val="001705AD"/>
    <w:rsid w:val="00175265"/>
    <w:rsid w:val="00176B31"/>
    <w:rsid w:val="001804B0"/>
    <w:rsid w:val="001816D9"/>
    <w:rsid w:val="00181C98"/>
    <w:rsid w:val="001823D2"/>
    <w:rsid w:val="00184DF2"/>
    <w:rsid w:val="001A1941"/>
    <w:rsid w:val="001A5372"/>
    <w:rsid w:val="001A65C6"/>
    <w:rsid w:val="001B51EF"/>
    <w:rsid w:val="001B52B0"/>
    <w:rsid w:val="001C0F34"/>
    <w:rsid w:val="001F0922"/>
    <w:rsid w:val="001F341F"/>
    <w:rsid w:val="00201C2F"/>
    <w:rsid w:val="00203B04"/>
    <w:rsid w:val="00204BC8"/>
    <w:rsid w:val="00205733"/>
    <w:rsid w:val="00212212"/>
    <w:rsid w:val="00214256"/>
    <w:rsid w:val="00223155"/>
    <w:rsid w:val="00224CDF"/>
    <w:rsid w:val="00226F8B"/>
    <w:rsid w:val="002310CE"/>
    <w:rsid w:val="0023192E"/>
    <w:rsid w:val="00232130"/>
    <w:rsid w:val="00232D51"/>
    <w:rsid w:val="00233365"/>
    <w:rsid w:val="00237489"/>
    <w:rsid w:val="00240972"/>
    <w:rsid w:val="00246D03"/>
    <w:rsid w:val="002529C0"/>
    <w:rsid w:val="00261F1F"/>
    <w:rsid w:val="00263FA5"/>
    <w:rsid w:val="00266A0D"/>
    <w:rsid w:val="00266E1D"/>
    <w:rsid w:val="00270493"/>
    <w:rsid w:val="0028110B"/>
    <w:rsid w:val="002814DA"/>
    <w:rsid w:val="002943A4"/>
    <w:rsid w:val="0029537C"/>
    <w:rsid w:val="002A1BAD"/>
    <w:rsid w:val="002A64DD"/>
    <w:rsid w:val="002A719B"/>
    <w:rsid w:val="002B1BE3"/>
    <w:rsid w:val="002B325B"/>
    <w:rsid w:val="002B353D"/>
    <w:rsid w:val="002E1E21"/>
    <w:rsid w:val="002E478F"/>
    <w:rsid w:val="002E5220"/>
    <w:rsid w:val="002E733C"/>
    <w:rsid w:val="00302FCC"/>
    <w:rsid w:val="003069A8"/>
    <w:rsid w:val="003157E1"/>
    <w:rsid w:val="00320FF1"/>
    <w:rsid w:val="0032550C"/>
    <w:rsid w:val="00326959"/>
    <w:rsid w:val="00327119"/>
    <w:rsid w:val="00332FB9"/>
    <w:rsid w:val="00333628"/>
    <w:rsid w:val="00344C3F"/>
    <w:rsid w:val="00345375"/>
    <w:rsid w:val="0034635B"/>
    <w:rsid w:val="003538A0"/>
    <w:rsid w:val="00366709"/>
    <w:rsid w:val="00367C9F"/>
    <w:rsid w:val="0037399F"/>
    <w:rsid w:val="003824A6"/>
    <w:rsid w:val="003853BB"/>
    <w:rsid w:val="003C4EC3"/>
    <w:rsid w:val="003D55F7"/>
    <w:rsid w:val="003D5E8F"/>
    <w:rsid w:val="003E288E"/>
    <w:rsid w:val="003E4BA1"/>
    <w:rsid w:val="003E55A0"/>
    <w:rsid w:val="00406228"/>
    <w:rsid w:val="00410B7D"/>
    <w:rsid w:val="00416E0D"/>
    <w:rsid w:val="00422569"/>
    <w:rsid w:val="00423B93"/>
    <w:rsid w:val="00424801"/>
    <w:rsid w:val="00425D33"/>
    <w:rsid w:val="00433D6E"/>
    <w:rsid w:val="00434191"/>
    <w:rsid w:val="0044413F"/>
    <w:rsid w:val="00446C6C"/>
    <w:rsid w:val="00451F94"/>
    <w:rsid w:val="00454D07"/>
    <w:rsid w:val="004606BD"/>
    <w:rsid w:val="00466D13"/>
    <w:rsid w:val="00472D49"/>
    <w:rsid w:val="004775B3"/>
    <w:rsid w:val="00485134"/>
    <w:rsid w:val="00490A18"/>
    <w:rsid w:val="004912BA"/>
    <w:rsid w:val="00495920"/>
    <w:rsid w:val="004A1867"/>
    <w:rsid w:val="004A2686"/>
    <w:rsid w:val="004A784A"/>
    <w:rsid w:val="004B49E3"/>
    <w:rsid w:val="004B6469"/>
    <w:rsid w:val="004C3FB7"/>
    <w:rsid w:val="004C634B"/>
    <w:rsid w:val="004D13BF"/>
    <w:rsid w:val="004D7C8F"/>
    <w:rsid w:val="004E0578"/>
    <w:rsid w:val="004E1C04"/>
    <w:rsid w:val="004E21A6"/>
    <w:rsid w:val="004E2566"/>
    <w:rsid w:val="004E39E4"/>
    <w:rsid w:val="004E406F"/>
    <w:rsid w:val="004E4B99"/>
    <w:rsid w:val="004F32AC"/>
    <w:rsid w:val="005136A8"/>
    <w:rsid w:val="00514BBB"/>
    <w:rsid w:val="0051510B"/>
    <w:rsid w:val="0052026E"/>
    <w:rsid w:val="00520708"/>
    <w:rsid w:val="00532C45"/>
    <w:rsid w:val="00541C26"/>
    <w:rsid w:val="005524A8"/>
    <w:rsid w:val="00553EE4"/>
    <w:rsid w:val="0055500A"/>
    <w:rsid w:val="005632FD"/>
    <w:rsid w:val="00564785"/>
    <w:rsid w:val="00565280"/>
    <w:rsid w:val="00571890"/>
    <w:rsid w:val="0057605D"/>
    <w:rsid w:val="005769AE"/>
    <w:rsid w:val="00577015"/>
    <w:rsid w:val="005823A7"/>
    <w:rsid w:val="005839B2"/>
    <w:rsid w:val="005A5AB1"/>
    <w:rsid w:val="005B0125"/>
    <w:rsid w:val="005B3D96"/>
    <w:rsid w:val="005B4A7E"/>
    <w:rsid w:val="005C2DB3"/>
    <w:rsid w:val="005D226C"/>
    <w:rsid w:val="005D40F4"/>
    <w:rsid w:val="005D7744"/>
    <w:rsid w:val="005F3A06"/>
    <w:rsid w:val="005F7071"/>
    <w:rsid w:val="005F79FF"/>
    <w:rsid w:val="00601B04"/>
    <w:rsid w:val="006027C0"/>
    <w:rsid w:val="0060348E"/>
    <w:rsid w:val="0060486B"/>
    <w:rsid w:val="00610319"/>
    <w:rsid w:val="00614A1B"/>
    <w:rsid w:val="00616B97"/>
    <w:rsid w:val="0062122F"/>
    <w:rsid w:val="0062298E"/>
    <w:rsid w:val="00622B38"/>
    <w:rsid w:val="0063260A"/>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4942"/>
    <w:rsid w:val="006B4E44"/>
    <w:rsid w:val="006B5FBA"/>
    <w:rsid w:val="006C30A9"/>
    <w:rsid w:val="006C3AFA"/>
    <w:rsid w:val="006D5D8B"/>
    <w:rsid w:val="006D76D8"/>
    <w:rsid w:val="006F0F39"/>
    <w:rsid w:val="006F4A91"/>
    <w:rsid w:val="006F4F0D"/>
    <w:rsid w:val="006F5235"/>
    <w:rsid w:val="00700888"/>
    <w:rsid w:val="00701144"/>
    <w:rsid w:val="00701C9F"/>
    <w:rsid w:val="007039BB"/>
    <w:rsid w:val="00711C0B"/>
    <w:rsid w:val="00720660"/>
    <w:rsid w:val="00724A52"/>
    <w:rsid w:val="00725A57"/>
    <w:rsid w:val="00726210"/>
    <w:rsid w:val="0073121F"/>
    <w:rsid w:val="007339E6"/>
    <w:rsid w:val="00733B7B"/>
    <w:rsid w:val="00740368"/>
    <w:rsid w:val="007428B6"/>
    <w:rsid w:val="007522CB"/>
    <w:rsid w:val="00754C91"/>
    <w:rsid w:val="00754E50"/>
    <w:rsid w:val="00762B96"/>
    <w:rsid w:val="00765C1D"/>
    <w:rsid w:val="007730C1"/>
    <w:rsid w:val="00774900"/>
    <w:rsid w:val="00777FE1"/>
    <w:rsid w:val="007804EB"/>
    <w:rsid w:val="0078173F"/>
    <w:rsid w:val="00787F0A"/>
    <w:rsid w:val="0079132E"/>
    <w:rsid w:val="007A1880"/>
    <w:rsid w:val="007A2098"/>
    <w:rsid w:val="007A4945"/>
    <w:rsid w:val="007A5454"/>
    <w:rsid w:val="007B495B"/>
    <w:rsid w:val="007B5553"/>
    <w:rsid w:val="007C3001"/>
    <w:rsid w:val="007C4E7B"/>
    <w:rsid w:val="007D0A86"/>
    <w:rsid w:val="007D564E"/>
    <w:rsid w:val="007D774A"/>
    <w:rsid w:val="007E0DC6"/>
    <w:rsid w:val="007F064C"/>
    <w:rsid w:val="00812083"/>
    <w:rsid w:val="00813C57"/>
    <w:rsid w:val="008159ED"/>
    <w:rsid w:val="00816406"/>
    <w:rsid w:val="00823F29"/>
    <w:rsid w:val="008321DE"/>
    <w:rsid w:val="008355BE"/>
    <w:rsid w:val="00836C18"/>
    <w:rsid w:val="00837679"/>
    <w:rsid w:val="00841879"/>
    <w:rsid w:val="00854E8E"/>
    <w:rsid w:val="0086116B"/>
    <w:rsid w:val="00865E89"/>
    <w:rsid w:val="00865FBA"/>
    <w:rsid w:val="008730D5"/>
    <w:rsid w:val="00875122"/>
    <w:rsid w:val="00880032"/>
    <w:rsid w:val="00895AB8"/>
    <w:rsid w:val="0089634D"/>
    <w:rsid w:val="008B48D3"/>
    <w:rsid w:val="008C0056"/>
    <w:rsid w:val="008C13D4"/>
    <w:rsid w:val="008C200E"/>
    <w:rsid w:val="008C351C"/>
    <w:rsid w:val="008C59C8"/>
    <w:rsid w:val="008D1D1D"/>
    <w:rsid w:val="008D30F9"/>
    <w:rsid w:val="008D4BCB"/>
    <w:rsid w:val="008D4DA6"/>
    <w:rsid w:val="008E016D"/>
    <w:rsid w:val="008E2564"/>
    <w:rsid w:val="008E282E"/>
    <w:rsid w:val="008E4E7E"/>
    <w:rsid w:val="008E6FE1"/>
    <w:rsid w:val="008F4E8A"/>
    <w:rsid w:val="009075F6"/>
    <w:rsid w:val="00915103"/>
    <w:rsid w:val="00915800"/>
    <w:rsid w:val="0092785C"/>
    <w:rsid w:val="00933E7E"/>
    <w:rsid w:val="0093418A"/>
    <w:rsid w:val="009410FA"/>
    <w:rsid w:val="00942F10"/>
    <w:rsid w:val="009431F9"/>
    <w:rsid w:val="00955BB0"/>
    <w:rsid w:val="00966A18"/>
    <w:rsid w:val="00973C15"/>
    <w:rsid w:val="00975F76"/>
    <w:rsid w:val="00983D2E"/>
    <w:rsid w:val="0099032A"/>
    <w:rsid w:val="00991C29"/>
    <w:rsid w:val="009951AC"/>
    <w:rsid w:val="009A0C0A"/>
    <w:rsid w:val="009A2DEA"/>
    <w:rsid w:val="009B5C8B"/>
    <w:rsid w:val="009C5EAC"/>
    <w:rsid w:val="009D3BDF"/>
    <w:rsid w:val="009D7826"/>
    <w:rsid w:val="009D792A"/>
    <w:rsid w:val="009E1A04"/>
    <w:rsid w:val="009E3DC4"/>
    <w:rsid w:val="009E4FCF"/>
    <w:rsid w:val="009E59C9"/>
    <w:rsid w:val="009F713B"/>
    <w:rsid w:val="00A03EB9"/>
    <w:rsid w:val="00A107B0"/>
    <w:rsid w:val="00A118A1"/>
    <w:rsid w:val="00A12B2A"/>
    <w:rsid w:val="00A20CBB"/>
    <w:rsid w:val="00A30BF0"/>
    <w:rsid w:val="00A35E30"/>
    <w:rsid w:val="00A5329F"/>
    <w:rsid w:val="00A57A3D"/>
    <w:rsid w:val="00A61AF4"/>
    <w:rsid w:val="00A63996"/>
    <w:rsid w:val="00A65AEE"/>
    <w:rsid w:val="00A66DCB"/>
    <w:rsid w:val="00A67312"/>
    <w:rsid w:val="00A714AB"/>
    <w:rsid w:val="00A80B2F"/>
    <w:rsid w:val="00A81E10"/>
    <w:rsid w:val="00A86A83"/>
    <w:rsid w:val="00A86C5D"/>
    <w:rsid w:val="00A87A2A"/>
    <w:rsid w:val="00A9670D"/>
    <w:rsid w:val="00A97650"/>
    <w:rsid w:val="00AA358A"/>
    <w:rsid w:val="00AB3697"/>
    <w:rsid w:val="00AB6B30"/>
    <w:rsid w:val="00AD298D"/>
    <w:rsid w:val="00AD673A"/>
    <w:rsid w:val="00AE7D3F"/>
    <w:rsid w:val="00B03BED"/>
    <w:rsid w:val="00B04839"/>
    <w:rsid w:val="00B05340"/>
    <w:rsid w:val="00B12FB3"/>
    <w:rsid w:val="00B149A7"/>
    <w:rsid w:val="00B155A7"/>
    <w:rsid w:val="00B21E1C"/>
    <w:rsid w:val="00B24F7D"/>
    <w:rsid w:val="00B377F7"/>
    <w:rsid w:val="00B431C2"/>
    <w:rsid w:val="00B43E86"/>
    <w:rsid w:val="00B520C3"/>
    <w:rsid w:val="00B52DCF"/>
    <w:rsid w:val="00B619A3"/>
    <w:rsid w:val="00B62D3F"/>
    <w:rsid w:val="00B63E4A"/>
    <w:rsid w:val="00B64201"/>
    <w:rsid w:val="00B6548C"/>
    <w:rsid w:val="00B706D6"/>
    <w:rsid w:val="00B80234"/>
    <w:rsid w:val="00B85C7B"/>
    <w:rsid w:val="00B96311"/>
    <w:rsid w:val="00BA5103"/>
    <w:rsid w:val="00BB0EE0"/>
    <w:rsid w:val="00BB118B"/>
    <w:rsid w:val="00BC029E"/>
    <w:rsid w:val="00BC0C4E"/>
    <w:rsid w:val="00BC37D0"/>
    <w:rsid w:val="00BC59D4"/>
    <w:rsid w:val="00BC5DE7"/>
    <w:rsid w:val="00BC5F27"/>
    <w:rsid w:val="00BD07A1"/>
    <w:rsid w:val="00BD3121"/>
    <w:rsid w:val="00BD636F"/>
    <w:rsid w:val="00BD6E22"/>
    <w:rsid w:val="00BE22F3"/>
    <w:rsid w:val="00BE337E"/>
    <w:rsid w:val="00BF2EB9"/>
    <w:rsid w:val="00BF7AF9"/>
    <w:rsid w:val="00C00215"/>
    <w:rsid w:val="00C0583C"/>
    <w:rsid w:val="00C07643"/>
    <w:rsid w:val="00C151D3"/>
    <w:rsid w:val="00C15831"/>
    <w:rsid w:val="00C16362"/>
    <w:rsid w:val="00C24131"/>
    <w:rsid w:val="00C30AB5"/>
    <w:rsid w:val="00C41D5B"/>
    <w:rsid w:val="00C52097"/>
    <w:rsid w:val="00C72E68"/>
    <w:rsid w:val="00C74DF5"/>
    <w:rsid w:val="00C758F2"/>
    <w:rsid w:val="00C75908"/>
    <w:rsid w:val="00C82C41"/>
    <w:rsid w:val="00C924B6"/>
    <w:rsid w:val="00CA61F4"/>
    <w:rsid w:val="00CB04C8"/>
    <w:rsid w:val="00CC03D0"/>
    <w:rsid w:val="00CC40A5"/>
    <w:rsid w:val="00CD3132"/>
    <w:rsid w:val="00CD7787"/>
    <w:rsid w:val="00CE1CFC"/>
    <w:rsid w:val="00CE2DE0"/>
    <w:rsid w:val="00CE2E34"/>
    <w:rsid w:val="00CE5653"/>
    <w:rsid w:val="00CF62C6"/>
    <w:rsid w:val="00CF677D"/>
    <w:rsid w:val="00D014FC"/>
    <w:rsid w:val="00D01D70"/>
    <w:rsid w:val="00D10A76"/>
    <w:rsid w:val="00D14327"/>
    <w:rsid w:val="00D15B06"/>
    <w:rsid w:val="00D165AA"/>
    <w:rsid w:val="00D2030A"/>
    <w:rsid w:val="00D246C4"/>
    <w:rsid w:val="00D24C19"/>
    <w:rsid w:val="00D36939"/>
    <w:rsid w:val="00D3703D"/>
    <w:rsid w:val="00D3723A"/>
    <w:rsid w:val="00D46EE7"/>
    <w:rsid w:val="00D5289F"/>
    <w:rsid w:val="00D52E1C"/>
    <w:rsid w:val="00D57231"/>
    <w:rsid w:val="00D60691"/>
    <w:rsid w:val="00D6085A"/>
    <w:rsid w:val="00D775AD"/>
    <w:rsid w:val="00D77BFA"/>
    <w:rsid w:val="00D80190"/>
    <w:rsid w:val="00D812CC"/>
    <w:rsid w:val="00D81FF3"/>
    <w:rsid w:val="00D83BA8"/>
    <w:rsid w:val="00D8557C"/>
    <w:rsid w:val="00D901C4"/>
    <w:rsid w:val="00D94CED"/>
    <w:rsid w:val="00D97F9C"/>
    <w:rsid w:val="00DA0B8B"/>
    <w:rsid w:val="00DB3134"/>
    <w:rsid w:val="00DC21AC"/>
    <w:rsid w:val="00DC7531"/>
    <w:rsid w:val="00DD70E4"/>
    <w:rsid w:val="00DE22F8"/>
    <w:rsid w:val="00DE5657"/>
    <w:rsid w:val="00DE77F3"/>
    <w:rsid w:val="00DF0243"/>
    <w:rsid w:val="00DF0369"/>
    <w:rsid w:val="00DF5089"/>
    <w:rsid w:val="00E01B5A"/>
    <w:rsid w:val="00E12571"/>
    <w:rsid w:val="00E145B6"/>
    <w:rsid w:val="00E16EC6"/>
    <w:rsid w:val="00E21C69"/>
    <w:rsid w:val="00E312FD"/>
    <w:rsid w:val="00E346AE"/>
    <w:rsid w:val="00E40BF6"/>
    <w:rsid w:val="00E52B0D"/>
    <w:rsid w:val="00E54623"/>
    <w:rsid w:val="00E57D2C"/>
    <w:rsid w:val="00E71182"/>
    <w:rsid w:val="00E73721"/>
    <w:rsid w:val="00E778FE"/>
    <w:rsid w:val="00E82FFA"/>
    <w:rsid w:val="00E84268"/>
    <w:rsid w:val="00E943A7"/>
    <w:rsid w:val="00E961A1"/>
    <w:rsid w:val="00E961F8"/>
    <w:rsid w:val="00EA0527"/>
    <w:rsid w:val="00EA40E7"/>
    <w:rsid w:val="00EB3036"/>
    <w:rsid w:val="00EB3082"/>
    <w:rsid w:val="00EB50C0"/>
    <w:rsid w:val="00EC37BC"/>
    <w:rsid w:val="00ED10C9"/>
    <w:rsid w:val="00ED362C"/>
    <w:rsid w:val="00ED5CA2"/>
    <w:rsid w:val="00EE5093"/>
    <w:rsid w:val="00EF36AC"/>
    <w:rsid w:val="00F007C8"/>
    <w:rsid w:val="00F05879"/>
    <w:rsid w:val="00F06B40"/>
    <w:rsid w:val="00F107A5"/>
    <w:rsid w:val="00F179DB"/>
    <w:rsid w:val="00F179DC"/>
    <w:rsid w:val="00F40AD6"/>
    <w:rsid w:val="00F41583"/>
    <w:rsid w:val="00F541A9"/>
    <w:rsid w:val="00F557B8"/>
    <w:rsid w:val="00F61324"/>
    <w:rsid w:val="00F66865"/>
    <w:rsid w:val="00F71C2E"/>
    <w:rsid w:val="00F737FA"/>
    <w:rsid w:val="00F944C3"/>
    <w:rsid w:val="00FA2BF2"/>
    <w:rsid w:val="00FA6E08"/>
    <w:rsid w:val="00FC1B9E"/>
    <w:rsid w:val="00FC2894"/>
    <w:rsid w:val="00FC4593"/>
    <w:rsid w:val="00FD058B"/>
    <w:rsid w:val="00FD129F"/>
    <w:rsid w:val="00FD5074"/>
    <w:rsid w:val="00FD50F3"/>
    <w:rsid w:val="00FD516D"/>
    <w:rsid w:val="00FD614A"/>
    <w:rsid w:val="00FE7F71"/>
    <w:rsid w:val="00FF223E"/>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 w:type="paragraph" w:styleId="Geenafstand">
    <w:name w:val="No Spacing"/>
    <w:uiPriority w:val="1"/>
    <w:qFormat/>
    <w:rsid w:val="00823F29"/>
    <w:rPr>
      <w:rFonts w:asciiTheme="minorHAnsi" w:eastAsiaTheme="minorHAnsi" w:hAnsiTheme="minorHAnsi" w:cstheme="minorBidi"/>
      <w:sz w:val="22"/>
      <w:szCs w:val="22"/>
      <w:lang w:eastAsia="en-US"/>
    </w:rPr>
  </w:style>
  <w:style w:type="paragraph" w:styleId="Revisie">
    <w:name w:val="Revision"/>
    <w:hidden/>
    <w:uiPriority w:val="99"/>
    <w:semiHidden/>
    <w:rsid w:val="00FD614A"/>
    <w:rPr>
      <w:sz w:val="24"/>
      <w:szCs w:val="24"/>
    </w:rPr>
  </w:style>
  <w:style w:type="paragraph" w:styleId="Koptekst">
    <w:name w:val="header"/>
    <w:basedOn w:val="Standaard"/>
    <w:link w:val="KoptekstChar"/>
    <w:semiHidden/>
    <w:unhideWhenUsed/>
    <w:rsid w:val="002310CE"/>
    <w:pPr>
      <w:tabs>
        <w:tab w:val="center" w:pos="4536"/>
        <w:tab w:val="right" w:pos="9072"/>
      </w:tabs>
    </w:pPr>
  </w:style>
  <w:style w:type="character" w:customStyle="1" w:styleId="KoptekstChar">
    <w:name w:val="Koptekst Char"/>
    <w:basedOn w:val="Standaardalinea-lettertype"/>
    <w:link w:val="Koptekst"/>
    <w:semiHidden/>
    <w:rsid w:val="002310CE"/>
    <w:rPr>
      <w:sz w:val="24"/>
      <w:szCs w:val="24"/>
    </w:rPr>
  </w:style>
  <w:style w:type="paragraph" w:styleId="Voettekst">
    <w:name w:val="footer"/>
    <w:basedOn w:val="Standaard"/>
    <w:link w:val="VoettekstChar"/>
    <w:semiHidden/>
    <w:unhideWhenUsed/>
    <w:rsid w:val="002310CE"/>
    <w:pPr>
      <w:tabs>
        <w:tab w:val="center" w:pos="4536"/>
        <w:tab w:val="right" w:pos="9072"/>
      </w:tabs>
    </w:pPr>
  </w:style>
  <w:style w:type="character" w:customStyle="1" w:styleId="VoettekstChar">
    <w:name w:val="Voettekst Char"/>
    <w:basedOn w:val="Standaardalinea-lettertype"/>
    <w:link w:val="Voettekst"/>
    <w:semiHidden/>
    <w:rsid w:val="00231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3593568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ecure.ipex.eu/IPEXL-WEB/dossier/document/COM20210054.do" TargetMode="External" Id="rId13" /><Relationship Type="http://schemas.openxmlformats.org/officeDocument/2006/relationships/hyperlink" Target="https://secure.ipex.eu/IPEXL-WEB/dossier/document/COM20210049.do" TargetMode="External" Id="rId1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6" /><Relationship Type="http://schemas.openxmlformats.org/officeDocument/2006/relationships/hyperlink" Target="https://secure.ipex.eu/IPEXL-WEB/dossier/document/COM20210079.do" TargetMode="External" Id="rId21" /><Relationship Type="http://schemas.openxmlformats.org/officeDocument/2006/relationships/settings" Target="settings.xml" Id="rId7" /><Relationship Type="http://schemas.openxmlformats.org/officeDocument/2006/relationships/hyperlink" Target="https://secure.ipex.eu/IPEXL-WEB/dossier/document/COM20210037.do" TargetMode="External" Id="rId12" /><Relationship Type="http://schemas.openxmlformats.org/officeDocument/2006/relationships/hyperlink" Target="https://ec.europa.eu/info/law/better-regulation/have-your-say/initiatives/12624-Feed-additives-revision-of-EU-rules" TargetMode="External" Id="rId17" /><Relationship Type="http://schemas.openxmlformats.org/officeDocument/2006/relationships/hyperlink" Target="https://secure.ipex.eu/IPEXL-WEB/dossier/document/COM20210145.do" TargetMode="External" Id="rId25" /><Relationship Type="http://schemas.openxmlformats.org/officeDocument/2006/relationships/hyperlink" Target="https://secure.ipex.eu/IPEXL-WEB/dossier/document/COM20210113.do" TargetMode="External" Id="rId16" /><Relationship Type="http://schemas.openxmlformats.org/officeDocument/2006/relationships/hyperlink" Target="https://secure.ipex.eu/IPEXL-WEB/dossier/document/COM20210073.do" TargetMode="External" Id="rId20" /><Relationship Type="http://schemas.openxmlformats.org/officeDocument/2006/relationships/theme" Target="theme/theme1.xml" Id="rId29" /><Relationship Type="http://schemas.openxmlformats.org/officeDocument/2006/relationships/styles" Target="styles.xml" Id="rId6" /><Relationship Type="http://schemas.openxmlformats.org/officeDocument/2006/relationships/hyperlink" Target="https://secure.ipex.eu/IPEXL-WEB/dossier/document/COM20210141.do" TargetMode="External" Id="rId11" /><Relationship Type="http://schemas.openxmlformats.org/officeDocument/2006/relationships/hyperlink" Target="https://secure.ipex.eu/IPEXL-WEB/dossier/document/COM20210136.do" TargetMode="External" Id="rId24" /><Relationship Type="http://schemas.openxmlformats.org/officeDocument/2006/relationships/numbering" Target="numbering.xml" Id="rId5" /><Relationship Type="http://schemas.openxmlformats.org/officeDocument/2006/relationships/hyperlink" Target="https://secure.ipex.eu/IPEXL-WEB/dossier/document/COM20210111.do" TargetMode="External" Id="rId15" /><Relationship Type="http://schemas.openxmlformats.org/officeDocument/2006/relationships/hyperlink" Target="https://eur-lex.europa.eu/search.html?DTA=2021&amp;SUBDOM_INIT=ALL_ALL&amp;DB_TYPE_OF_ACT=comJoin&amp;DTS_SUBDOM=ALL_ALL&amp;typeOfActStatus=COM_JOIN&amp;DTS_DOM=ALL&amp;type=advanced&amp;excConsLeg=true&amp;qid=1616579536799&amp;DTN=0125"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secure.ipex.eu/IPEXL-WEB/dossier/document/COM20210072.do" TargetMode="External" Id="rId19" /><Relationship Type="http://schemas.openxmlformats.org/officeDocument/2006/relationships/footnotes" Target="footnotes.xml" Id="rId9" /><Relationship Type="http://schemas.openxmlformats.org/officeDocument/2006/relationships/hyperlink" Target="https://secure.ipex.eu/IPEXL-WEB/dossier/document/COM20210036.do" TargetMode="External" Id="rId14" /><Relationship Type="http://schemas.openxmlformats.org/officeDocument/2006/relationships/hyperlink" Target="https://secure.ipex.eu/IPEXL-WEB/dossier/document/COM20210112.do" TargetMode="External" Id="rId22" /><Relationship Type="http://schemas.openxmlformats.org/officeDocument/2006/relationships/hyperlink" Target="http://ec.europa.eu/yourvoice/consultations/index_nl.htm" TargetMode="External" Id="rId27"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4070</ap:Words>
  <ap:Characters>22387</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2021-04-07T10:55:00.0000000Z</dcterms:created>
  <dcterms:modified xsi:type="dcterms:W3CDTF">2021-04-07T10:55:00.0000000Z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0x01010023BFBAA3F12D024E9E90520240293DD8</vt:lpwstr>
  </property>
</Properties>
</file>