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A39" w:rsidP="001F0A39" w:rsidRDefault="001F0A39">
      <w:pPr>
        <w:rPr>
          <w:rFonts w:ascii="Calibri" w:hAnsi="Calibri" w:cs="Calibri"/>
          <w:sz w:val="21"/>
          <w:szCs w:val="21"/>
        </w:rPr>
      </w:pPr>
      <w:r>
        <w:rPr>
          <w:rFonts w:ascii="Calibri" w:hAnsi="Calibri" w:cs="Calibri"/>
          <w:sz w:val="21"/>
          <w:szCs w:val="21"/>
        </w:rPr>
        <w:t xml:space="preserve">Hierbij ontvangt u een verzoek van het lid Agema (PVV) om een schriftelijk overleg te voeren over de bijlage </w:t>
      </w:r>
      <w:hyperlink w:history="1" r:id="rId5">
        <w:r>
          <w:rPr>
            <w:rStyle w:val="Hyperlink"/>
            <w:rFonts w:ascii="Verdana" w:hAnsi="Verdana"/>
            <w:sz w:val="19"/>
            <w:szCs w:val="19"/>
          </w:rPr>
          <w:t>Hoe gaat het met thuiswonende ouderen tijdens COVID-19: inzichten uit de literatuur</w:t>
        </w:r>
      </w:hyperlink>
      <w:r>
        <w:rPr>
          <w:rFonts w:ascii="Verdana" w:hAnsi="Verdana"/>
          <w:color w:val="000080"/>
          <w:sz w:val="19"/>
          <w:szCs w:val="19"/>
        </w:rPr>
        <w:t xml:space="preserve"> </w:t>
      </w:r>
      <w:r>
        <w:rPr>
          <w:rFonts w:ascii="Calibri" w:hAnsi="Calibri" w:cs="Calibri"/>
          <w:sz w:val="21"/>
          <w:szCs w:val="21"/>
        </w:rPr>
        <w:t xml:space="preserve">bij de Stand van zakenbrief COVID-19 en kabinetsreactie op 100e en 101e OMT-advies. Zie onderstaande e-mail voor het volledige verzoek.  </w:t>
      </w:r>
    </w:p>
    <w:p w:rsidR="001F0A39" w:rsidP="001F0A39" w:rsidRDefault="001F0A39">
      <w:pPr>
        <w:spacing w:line="276" w:lineRule="auto"/>
        <w:rPr>
          <w:rFonts w:ascii="Calibri" w:hAnsi="Calibri" w:cs="Calibri"/>
          <w:sz w:val="21"/>
          <w:szCs w:val="21"/>
        </w:rPr>
      </w:pPr>
    </w:p>
    <w:p w:rsidR="001F0A39" w:rsidP="001F0A39" w:rsidRDefault="001F0A39">
      <w:pPr>
        <w:spacing w:line="276" w:lineRule="auto"/>
        <w:rPr>
          <w:rFonts w:ascii="Calibri" w:hAnsi="Calibri" w:cs="Calibri"/>
          <w:sz w:val="21"/>
          <w:szCs w:val="21"/>
        </w:rPr>
      </w:pPr>
      <w:r>
        <w:rPr>
          <w:rFonts w:ascii="Calibri" w:hAnsi="Calibri" w:cs="Calibri"/>
          <w:sz w:val="21"/>
          <w:szCs w:val="21"/>
        </w:rPr>
        <w:t xml:space="preserve">U wordt verzocht uiterlijk morgen, </w:t>
      </w:r>
      <w:r>
        <w:rPr>
          <w:rFonts w:ascii="Calibri" w:hAnsi="Calibri" w:cs="Calibri"/>
          <w:b/>
          <w:bCs/>
          <w:sz w:val="21"/>
          <w:szCs w:val="21"/>
        </w:rPr>
        <w:t>vrijdag 26 februari a.s. 2021, om 10.00 uur</w:t>
      </w:r>
      <w:r>
        <w:rPr>
          <w:rFonts w:ascii="Calibri" w:hAnsi="Calibri" w:cs="Calibri"/>
          <w:sz w:val="21"/>
          <w:szCs w:val="21"/>
        </w:rPr>
        <w:t xml:space="preserve"> aan te geven of u met dit verzoek kunt instemmen. Ik verzoek u via ‘allen beantwoorden’ op dit e-mailbericht te reageren. </w:t>
      </w:r>
    </w:p>
    <w:p w:rsidR="001F0A39" w:rsidP="001F0A39" w:rsidRDefault="001F0A39">
      <w:pPr>
        <w:spacing w:line="276" w:lineRule="auto"/>
        <w:rPr>
          <w:rFonts w:ascii="Calibri" w:hAnsi="Calibri" w:cs="Calibri"/>
          <w:sz w:val="21"/>
          <w:szCs w:val="21"/>
        </w:rPr>
      </w:pPr>
      <w:r>
        <w:rPr>
          <w:rFonts w:ascii="Calibri" w:hAnsi="Calibri" w:cs="Calibri"/>
          <w:sz w:val="21"/>
          <w:szCs w:val="21"/>
        </w:rPr>
        <w:t xml:space="preserve">Spoedig na afloop van de termijn van deze e-mailprocedure zal ik u informeren over de uitkomst hiervan.* </w:t>
      </w:r>
    </w:p>
    <w:p w:rsidR="001F0A39" w:rsidP="001F0A39" w:rsidRDefault="001F0A39">
      <w:pPr>
        <w:spacing w:line="276" w:lineRule="auto"/>
        <w:rPr>
          <w:rFonts w:ascii="Calibri" w:hAnsi="Calibri" w:cs="Calibri"/>
          <w:sz w:val="21"/>
          <w:szCs w:val="21"/>
        </w:rPr>
      </w:pPr>
    </w:p>
    <w:p w:rsidR="001F0A39" w:rsidP="001F0A39" w:rsidRDefault="001F0A39">
      <w:pPr>
        <w:spacing w:line="276" w:lineRule="auto"/>
        <w:rPr>
          <w:rFonts w:ascii="Calibri" w:hAnsi="Calibri" w:cs="Calibri"/>
          <w:i/>
          <w:iCs/>
          <w:sz w:val="21"/>
          <w:szCs w:val="21"/>
        </w:rPr>
      </w:pPr>
      <w:r>
        <w:rPr>
          <w:rFonts w:ascii="Calibri" w:hAnsi="Calibri" w:cs="Calibri"/>
          <w:i/>
          <w:iCs/>
          <w:sz w:val="21"/>
          <w:szCs w:val="21"/>
        </w:rPr>
        <w:t>Indien de commissie instemt met het verzoek dan zal de inbrengdatum voor het schriftelijk overleg worden vastgesteld op maandag 1 maart  a.s. om 12.00 uur.</w:t>
      </w:r>
    </w:p>
    <w:p w:rsidR="001F0A39" w:rsidP="001F0A39" w:rsidRDefault="001F0A39">
      <w:pPr>
        <w:rPr>
          <w:rFonts w:ascii="Calibri" w:hAnsi="Calibri" w:cs="Calibri"/>
          <w:i/>
          <w:iCs/>
          <w:sz w:val="21"/>
          <w:szCs w:val="21"/>
        </w:rPr>
      </w:pPr>
    </w:p>
    <w:p w:rsidR="001F0A39" w:rsidP="001F0A39" w:rsidRDefault="001F0A39">
      <w:pPr>
        <w:rPr>
          <w:rFonts w:ascii="Verdana" w:hAnsi="Verdana"/>
          <w:color w:val="323296"/>
          <w:sz w:val="18"/>
          <w:szCs w:val="18"/>
        </w:rPr>
      </w:pPr>
    </w:p>
    <w:p w:rsidR="001F0A39" w:rsidP="001F0A39" w:rsidRDefault="001F0A39">
      <w:pPr>
        <w:rPr>
          <w:rFonts w:ascii="Calibri" w:hAnsi="Calibri" w:cs="Calibri"/>
          <w:sz w:val="22"/>
          <w:szCs w:val="22"/>
          <w:lang w:eastAsia="en-US"/>
        </w:rPr>
      </w:pPr>
      <w:r>
        <w:rPr>
          <w:rFonts w:ascii="Verdana" w:hAnsi="Verdana"/>
          <w:sz w:val="15"/>
          <w:szCs w:val="15"/>
          <w:u w:val="single"/>
        </w:rPr>
        <w:t>*Toelichting</w:t>
      </w:r>
    </w:p>
    <w:p w:rsidR="001F0A39" w:rsidP="001F0A39" w:rsidRDefault="001F0A39">
      <w:r>
        <w:rPr>
          <w:rFonts w:ascii="Verdana" w:hAnsi="Verdana"/>
          <w:sz w:val="15"/>
          <w:szCs w:val="15"/>
        </w:rPr>
        <w:t xml:space="preserve"> De e-mailprocedure is geregeld in artikel 36, vierde lid, van het Reglement van Orde, luidende: </w:t>
      </w:r>
    </w:p>
    <w:p w:rsidR="001F0A39" w:rsidP="001F0A39" w:rsidRDefault="001F0A39">
      <w:r>
        <w:rPr>
          <w:rFonts w:ascii="Verdana" w:hAnsi="Verdana"/>
          <w:i/>
          <w:iCs/>
          <w:sz w:val="15"/>
          <w:szCs w:val="15"/>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5"/>
          <w:szCs w:val="15"/>
        </w:rPr>
        <w:t>.</w:t>
      </w:r>
    </w:p>
    <w:p w:rsidR="001F0A39" w:rsidP="001F0A39" w:rsidRDefault="001F0A39">
      <w:pPr>
        <w:rPr>
          <w:rFonts w:ascii="Verdana" w:hAnsi="Verdana"/>
          <w:sz w:val="15"/>
          <w:szCs w:val="15"/>
        </w:rPr>
      </w:pPr>
      <w:r>
        <w:rPr>
          <w:rFonts w:ascii="Verdana" w:hAnsi="Verdana"/>
          <w:sz w:val="15"/>
          <w:szCs w:val="15"/>
        </w:rPr>
        <w:t>Dit betekent dat in een e-mailprocedure een voorstel is aangenomen indien het door een absolute Kamermeerderheid wordt gesteund.</w:t>
      </w:r>
    </w:p>
    <w:p w:rsidR="001F0A39" w:rsidP="001F0A39" w:rsidRDefault="001F0A39">
      <w:pPr>
        <w:rPr>
          <w:rFonts w:ascii="Verdana" w:hAnsi="Verdana"/>
          <w:color w:val="323296"/>
          <w:sz w:val="18"/>
          <w:szCs w:val="18"/>
        </w:rPr>
      </w:pPr>
    </w:p>
    <w:p w:rsidR="001F0A39" w:rsidP="001F0A39" w:rsidRDefault="001F0A39">
      <w:pPr>
        <w:rPr>
          <w:rFonts w:ascii="Verdana" w:hAnsi="Verdana"/>
          <w:color w:val="323296"/>
          <w:sz w:val="18"/>
          <w:szCs w:val="18"/>
        </w:rPr>
      </w:pPr>
    </w:p>
    <w:p w:rsidR="001F0A39" w:rsidP="001F0A39" w:rsidRDefault="001F0A39">
      <w:pPr>
        <w:rPr>
          <w:rFonts w:ascii="Verdana" w:hAnsi="Verdana"/>
          <w:color w:val="323296"/>
          <w:sz w:val="18"/>
          <w:szCs w:val="18"/>
        </w:rPr>
      </w:pPr>
    </w:p>
    <w:p w:rsidR="001F0A39" w:rsidP="001F0A39" w:rsidRDefault="001F0A39">
      <w:pPr>
        <w:rPr>
          <w:rFonts w:ascii="Calibri" w:hAnsi="Calibri" w:cs="Calibri"/>
          <w:color w:val="1F497D"/>
          <w:sz w:val="22"/>
          <w:szCs w:val="22"/>
          <w:lang w:eastAsia="en-US"/>
        </w:rPr>
      </w:pPr>
      <w:r>
        <w:rPr>
          <w:rFonts w:ascii="Verdana" w:hAnsi="Verdana"/>
          <w:color w:val="323296"/>
          <w:sz w:val="18"/>
          <w:szCs w:val="18"/>
        </w:rPr>
        <w:t>Met vriendelijke groeten</w:t>
      </w:r>
    </w:p>
    <w:p w:rsidR="001F0A39" w:rsidP="001F0A39" w:rsidRDefault="001F0A39">
      <w:pPr>
        <w:rPr>
          <w:rFonts w:ascii="Calibri" w:hAnsi="Calibri" w:cs="Calibri"/>
          <w:color w:val="1F497D"/>
          <w:sz w:val="22"/>
          <w:szCs w:val="22"/>
          <w:lang w:eastAsia="en-US"/>
        </w:rPr>
      </w:pPr>
    </w:p>
    <w:p w:rsidR="001F0A39" w:rsidP="001F0A39" w:rsidRDefault="001F0A39">
      <w:pPr>
        <w:spacing w:before="180" w:after="100" w:afterAutospacing="1"/>
        <w:textAlignment w:val="top"/>
        <w:rPr>
          <w:rFonts w:ascii="Calibri" w:hAnsi="Calibri" w:cs="Calibri"/>
          <w:color w:val="323296"/>
          <w:sz w:val="22"/>
          <w:szCs w:val="22"/>
        </w:rPr>
      </w:pPr>
      <w:r>
        <w:rPr>
          <w:rFonts w:ascii="Calibri" w:hAnsi="Calibri" w:cs="Calibri"/>
          <w:color w:val="323296"/>
          <w:sz w:val="22"/>
          <w:szCs w:val="22"/>
        </w:rPr>
        <w:t>Met vriendelijke groet,</w:t>
      </w:r>
    </w:p>
    <w:p w:rsidR="001F0A39" w:rsidP="001F0A39" w:rsidRDefault="001F0A39">
      <w:pPr>
        <w:spacing w:before="180" w:after="100" w:afterAutospacing="1"/>
        <w:textAlignment w:val="top"/>
        <w:rPr>
          <w:rFonts w:ascii="Calibri" w:hAnsi="Calibri" w:cs="Calibri"/>
          <w:color w:val="323296"/>
          <w:sz w:val="22"/>
          <w:szCs w:val="22"/>
        </w:rPr>
      </w:pPr>
      <w:r>
        <w:rPr>
          <w:rFonts w:ascii="Calibri" w:hAnsi="Calibri" w:cs="Calibri"/>
          <w:color w:val="323296"/>
          <w:sz w:val="22"/>
          <w:szCs w:val="22"/>
        </w:rPr>
        <w:t>Esmeijer, M.E.</w:t>
      </w:r>
    </w:p>
    <w:p w:rsidR="001F0A39" w:rsidP="001F0A39" w:rsidRDefault="001F0A39">
      <w:pPr>
        <w:spacing w:before="180" w:after="100" w:afterAutospacing="1"/>
        <w:textAlignment w:val="top"/>
        <w:rPr>
          <w:rFonts w:ascii="Calibri" w:hAnsi="Calibri" w:cs="Calibri"/>
          <w:color w:val="969696"/>
          <w:sz w:val="22"/>
          <w:szCs w:val="22"/>
        </w:rPr>
      </w:pPr>
      <w:r>
        <w:rPr>
          <w:rFonts w:ascii="Calibri" w:hAnsi="Calibri" w:cs="Calibri"/>
          <w:color w:val="969696"/>
          <w:sz w:val="22"/>
          <w:szCs w:val="22"/>
        </w:rPr>
        <w:t>plaatsvervangend griffier</w:t>
      </w:r>
      <w:r>
        <w:rPr>
          <w:rFonts w:ascii="Calibri" w:hAnsi="Calibri" w:cs="Calibri"/>
          <w:color w:val="969696"/>
          <w:sz w:val="22"/>
          <w:szCs w:val="22"/>
        </w:rPr>
        <w:br/>
        <w:t>GC Sociaal en Financieel</w:t>
      </w:r>
      <w:r>
        <w:rPr>
          <w:rFonts w:ascii="Calibri" w:hAnsi="Calibri" w:cs="Calibri"/>
          <w:color w:val="969696"/>
          <w:sz w:val="22"/>
          <w:szCs w:val="22"/>
        </w:rPr>
        <w:br/>
        <w:t>Tweede Kamer der Staten-Generaal</w:t>
      </w:r>
    </w:p>
    <w:p w:rsidR="001F0A39" w:rsidP="001F0A39" w:rsidRDefault="001F0A39">
      <w:pPr>
        <w:rPr>
          <w:rFonts w:ascii="Calibri" w:hAnsi="Calibri" w:cs="Calibri"/>
          <w:color w:val="1F497D"/>
          <w:sz w:val="22"/>
          <w:szCs w:val="22"/>
          <w:lang w:eastAsia="en-US"/>
        </w:rPr>
      </w:pPr>
      <w:bookmarkStart w:name="_GoBack" w:id="0"/>
      <w:bookmarkEnd w:id="0"/>
    </w:p>
    <w:p w:rsidR="001F0A39" w:rsidP="001F0A39" w:rsidRDefault="001F0A39">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Agema, F.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25 februari </w:t>
      </w:r>
      <w:r>
        <w:rPr>
          <w:rFonts w:ascii="Calibri" w:hAnsi="Calibri" w:cs="Calibri"/>
          <w:sz w:val="22"/>
          <w:szCs w:val="22"/>
        </w:rPr>
        <w:t>2021</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Bakker, J. (Julie-Jet); Esmeijer, M.E.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FW: GP-VWS,GP-Alle leden - Stand van zakenbrief COVID-19 en kabinetsreactie op 100e en 101e OMT-advies</w:t>
      </w:r>
    </w:p>
    <w:p w:rsidR="001F0A39" w:rsidP="001F0A39" w:rsidRDefault="001F0A39"/>
    <w:p w:rsidR="001F0A39" w:rsidP="001F0A39" w:rsidRDefault="001F0A39">
      <w:pPr>
        <w:rPr>
          <w:rFonts w:ascii="Calibri" w:hAnsi="Calibri" w:cs="Calibri"/>
          <w:color w:val="1F497D"/>
          <w:sz w:val="22"/>
          <w:szCs w:val="22"/>
          <w:lang w:eastAsia="en-US"/>
        </w:rPr>
      </w:pPr>
    </w:p>
    <w:p w:rsidR="001F0A39" w:rsidP="001F0A39" w:rsidRDefault="001F0A39">
      <w:pPr>
        <w:rPr>
          <w:rFonts w:ascii="Calibri" w:hAnsi="Calibri" w:cs="Calibri"/>
          <w:color w:val="1F497D"/>
          <w:sz w:val="22"/>
          <w:szCs w:val="22"/>
          <w:lang w:eastAsia="en-US"/>
        </w:rPr>
      </w:pPr>
      <w:r>
        <w:rPr>
          <w:rFonts w:ascii="Calibri" w:hAnsi="Calibri" w:cs="Calibri"/>
          <w:color w:val="1F497D"/>
          <w:sz w:val="22"/>
          <w:szCs w:val="22"/>
          <w:lang w:eastAsia="en-US"/>
        </w:rPr>
        <w:t xml:space="preserve">Beste Julie-Jet en Marc, </w:t>
      </w:r>
    </w:p>
    <w:p w:rsidR="001F0A39" w:rsidP="001F0A39" w:rsidRDefault="001F0A39">
      <w:pPr>
        <w:rPr>
          <w:rFonts w:ascii="Calibri" w:hAnsi="Calibri" w:cs="Calibri"/>
          <w:color w:val="1F497D"/>
          <w:sz w:val="22"/>
          <w:szCs w:val="22"/>
          <w:lang w:eastAsia="en-US"/>
        </w:rPr>
      </w:pPr>
    </w:p>
    <w:p w:rsidR="001F0A39" w:rsidP="001F0A39" w:rsidRDefault="001F0A39">
      <w:pPr>
        <w:rPr>
          <w:rFonts w:ascii="Calibri" w:hAnsi="Calibri" w:cs="Calibri"/>
          <w:color w:val="1F497D"/>
          <w:sz w:val="22"/>
          <w:szCs w:val="22"/>
          <w:lang w:eastAsia="en-US"/>
        </w:rPr>
      </w:pPr>
      <w:r>
        <w:rPr>
          <w:rFonts w:ascii="Calibri" w:hAnsi="Calibri" w:cs="Calibri"/>
          <w:color w:val="1F497D"/>
          <w:sz w:val="22"/>
          <w:szCs w:val="22"/>
          <w:lang w:eastAsia="en-US"/>
        </w:rPr>
        <w:t xml:space="preserve">Middels een e-mailprocedure zou ik een schriftelijk overleg willen voorstellen naar aanleiding van de onderstaande bijlage </w:t>
      </w:r>
    </w:p>
    <w:p w:rsidR="001F0A39" w:rsidP="001F0A39" w:rsidRDefault="001F0A39">
      <w:pPr>
        <w:numPr>
          <w:ilvl w:val="2"/>
          <w:numId w:val="1"/>
        </w:numPr>
        <w:spacing w:before="100" w:beforeAutospacing="1" w:after="100" w:afterAutospacing="1"/>
        <w:ind w:left="1080"/>
        <w:rPr>
          <w:rFonts w:ascii="Verdana" w:hAnsi="Verdana"/>
          <w:color w:val="000080"/>
          <w:sz w:val="19"/>
          <w:szCs w:val="19"/>
        </w:rPr>
      </w:pPr>
      <w:hyperlink w:history="1" r:id="rId6">
        <w:r>
          <w:rPr>
            <w:rStyle w:val="Hyperlink"/>
            <w:rFonts w:ascii="Verdana" w:hAnsi="Verdana"/>
            <w:sz w:val="19"/>
            <w:szCs w:val="19"/>
          </w:rPr>
          <w:t>Hoe gaat het met thuiswonende ouderen tijdens COVID-19: inzichten uit de literatuur</w:t>
        </w:r>
      </w:hyperlink>
    </w:p>
    <w:p w:rsidR="001F0A39" w:rsidP="001F0A39" w:rsidRDefault="001F0A39">
      <w:pPr>
        <w:rPr>
          <w:rFonts w:ascii="Calibri" w:hAnsi="Calibri" w:cs="Calibri"/>
          <w:color w:val="1F497D"/>
          <w:sz w:val="22"/>
          <w:szCs w:val="22"/>
          <w:lang w:eastAsia="en-US"/>
        </w:rPr>
      </w:pPr>
      <w:r>
        <w:rPr>
          <w:rFonts w:ascii="Calibri" w:hAnsi="Calibri" w:cs="Calibri"/>
          <w:color w:val="1F497D"/>
          <w:sz w:val="22"/>
          <w:szCs w:val="22"/>
          <w:lang w:eastAsia="en-US"/>
        </w:rPr>
        <w:t>Wij hebben nog steeds zorgen over thuiswonende ouderen en hoe zij in beeld zijn. Bijvoorbeeld als zij covid-19 patiënt worden of de angst hebben besmet te raken.  </w:t>
      </w:r>
    </w:p>
    <w:p w:rsidR="001F0A39" w:rsidP="001F0A39" w:rsidRDefault="001F0A39">
      <w:pPr>
        <w:rPr>
          <w:rFonts w:ascii="Calibri" w:hAnsi="Calibri" w:cs="Calibri"/>
          <w:color w:val="1F497D"/>
          <w:sz w:val="22"/>
          <w:szCs w:val="22"/>
          <w:lang w:eastAsia="en-US"/>
        </w:rPr>
      </w:pPr>
    </w:p>
    <w:p w:rsidR="001F0A39" w:rsidP="001F0A39" w:rsidRDefault="001F0A39">
      <w:pPr>
        <w:rPr>
          <w:rFonts w:ascii="Calibri" w:hAnsi="Calibri" w:cs="Calibri"/>
          <w:color w:val="1F497D"/>
          <w:sz w:val="22"/>
          <w:szCs w:val="22"/>
          <w:lang w:eastAsia="en-US"/>
        </w:rPr>
      </w:pPr>
    </w:p>
    <w:p w:rsidR="001F0A39" w:rsidP="001F0A39" w:rsidRDefault="001F0A39">
      <w:pPr>
        <w:spacing w:before="180" w:after="100" w:afterAutospacing="1"/>
        <w:rPr>
          <w:rFonts w:ascii="Calibri" w:hAnsi="Calibri" w:cs="Calibri"/>
          <w:color w:val="323296"/>
          <w:sz w:val="22"/>
          <w:szCs w:val="22"/>
        </w:rPr>
      </w:pPr>
      <w:r>
        <w:rPr>
          <w:rFonts w:ascii="Calibri" w:hAnsi="Calibri" w:cs="Calibri"/>
          <w:color w:val="323296"/>
          <w:sz w:val="22"/>
          <w:szCs w:val="22"/>
        </w:rPr>
        <w:t>Met vriendelijke groet,</w:t>
      </w:r>
    </w:p>
    <w:p w:rsidR="001F0A39" w:rsidP="001F0A39" w:rsidRDefault="001F0A39">
      <w:pPr>
        <w:spacing w:before="180" w:after="100" w:afterAutospacing="1"/>
        <w:rPr>
          <w:rFonts w:ascii="Calibri" w:hAnsi="Calibri" w:cs="Calibri"/>
          <w:color w:val="323296"/>
          <w:sz w:val="22"/>
          <w:szCs w:val="22"/>
        </w:rPr>
      </w:pPr>
      <w:r>
        <w:rPr>
          <w:rFonts w:ascii="Calibri" w:hAnsi="Calibri" w:cs="Calibri"/>
          <w:color w:val="323296"/>
          <w:sz w:val="22"/>
          <w:szCs w:val="22"/>
        </w:rPr>
        <w:t>Fleur Agema</w:t>
      </w:r>
    </w:p>
    <w:p w:rsidR="0008421B" w:rsidRDefault="001F0A39"/>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431EA"/>
    <w:multiLevelType w:val="multilevel"/>
    <w:tmpl w:val="265E6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39"/>
    <w:rsid w:val="001F0A39"/>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844D"/>
  <w15:chartTrackingRefBased/>
  <w15:docId w15:val="{C0B080FC-4E9D-4D1B-B3F9-B7015AE6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0A3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F0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isweb/parlis/GetDocumentOutlook.aspx?link=a1c232ea-edc3-47e8-bd58-facf693dae03.pdf" TargetMode="External"/><Relationship Id="rId5" Type="http://schemas.openxmlformats.org/officeDocument/2006/relationships/hyperlink" Target="https://parlisweb/parlis/GetDocumentOutlook.aspx?link=a1c232ea-edc3-47e8-bd58-facf693dae03.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380</ap:Words>
  <ap:Characters>2095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2021-02-25T11:06:00.0000000Z</dcterms:created>
  <dcterms:modified xsi:type="dcterms:W3CDTF">2021-02-25T11:07:00.0000000Z</dcterms:modified>
  <version/>
  <category/>
</coreProperties>
</file>