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12C" w:rsidP="006E312C" w:rsidRDefault="006E312C">
      <w:r>
        <w:rPr>
          <w:rFonts w:ascii="Tahoma" w:hAnsi="Tahoma" w:cs="Tahoma"/>
        </w:rPr>
        <w:t>﻿</w:t>
      </w:r>
      <w:r>
        <w:t xml:space="preserve"> </w:t>
      </w:r>
    </w:p>
    <w:p w:rsidR="006E312C" w:rsidP="006E312C" w:rsidRDefault="006E312C">
      <w:pPr>
        <w:rPr>
          <w:color w:val="000000"/>
        </w:rPr>
      </w:pPr>
      <w:r>
        <w:rPr>
          <w:color w:val="000000"/>
        </w:rPr>
        <w:t>Geachte griffier,</w:t>
      </w:r>
    </w:p>
    <w:p w:rsidR="006E312C" w:rsidP="006E312C" w:rsidRDefault="006E312C">
      <w:pPr>
        <w:rPr>
          <w:color w:val="000000"/>
        </w:rPr>
      </w:pPr>
    </w:p>
    <w:p w:rsidR="006E312C" w:rsidP="006E312C" w:rsidRDefault="006E312C">
      <w:pPr>
        <w:rPr>
          <w:color w:val="000000"/>
        </w:rPr>
      </w:pPr>
      <w:r>
        <w:rPr>
          <w:color w:val="000000"/>
        </w:rPr>
        <w:t xml:space="preserve">Op maandag 8 februari heeft de Kamer de inbreng schriftelijk overleg </w:t>
      </w:r>
      <w:proofErr w:type="spellStart"/>
      <w:r>
        <w:rPr>
          <w:color w:val="000000"/>
        </w:rPr>
        <w:t>Conservatrix</w:t>
      </w:r>
      <w:proofErr w:type="spellEnd"/>
      <w:r>
        <w:rPr>
          <w:color w:val="000000"/>
        </w:rPr>
        <w:t xml:space="preserve"> ingediend. Omdat afstempeling op korte termijn dreigt voor gedupeerden, is snelle beantwoording gewenst. Verzoek aan de commissie mede namens de heer Slootweg is het verzoek om spoedige beantwoording door de minister te vragen.</w:t>
      </w:r>
    </w:p>
    <w:p w:rsidR="006E312C" w:rsidP="006E312C" w:rsidRDefault="006E312C"/>
    <w:p w:rsidR="006E312C" w:rsidP="006E312C" w:rsidRDefault="006E312C">
      <w:pPr>
        <w:spacing w:after="240"/>
      </w:pPr>
      <w:r>
        <w:t>Alvast dank!</w:t>
      </w:r>
    </w:p>
    <w:p w:rsidR="006E312C" w:rsidP="006E312C" w:rsidRDefault="006E312C">
      <w:r>
        <w:rPr>
          <w:i/>
          <w:iCs/>
          <w:sz w:val="26"/>
          <w:szCs w:val="26"/>
        </w:rPr>
        <w:t>Henk Nijboer</w:t>
      </w:r>
    </w:p>
    <w:p w:rsidR="006E312C" w:rsidP="006E312C" w:rsidRDefault="006E312C">
      <w:r>
        <w:rPr>
          <w:i/>
          <w:iCs/>
        </w:rPr>
        <w:t>Tweede Kamerlid PvdA</w:t>
      </w:r>
    </w:p>
    <w:p w:rsidR="006E312C" w:rsidP="006E312C" w:rsidRDefault="006E312C">
      <w:r>
        <w:rPr>
          <w:i/>
          <w:iCs/>
        </w:rPr>
        <w:t>Woordvoerder Financiën, Wonen</w:t>
      </w:r>
      <w:r>
        <w:rPr>
          <w:i/>
          <w:iCs/>
          <w:sz w:val="26"/>
          <w:szCs w:val="26"/>
        </w:rPr>
        <w:t> en Gaswinning</w:t>
      </w:r>
    </w:p>
    <w:p w:rsidR="008335B1" w:rsidRDefault="006E312C">
      <w:bookmarkStart w:name="_GoBack" w:id="0"/>
      <w:bookmarkEnd w:id="0"/>
    </w:p>
    <w:sectPr w:rsidR="008335B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12C"/>
    <w:rsid w:val="001C10AB"/>
    <w:rsid w:val="006E312C"/>
    <w:rsid w:val="00847C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7A4FD"/>
  <w15:chartTrackingRefBased/>
  <w15:docId w15:val="{AD15E2BC-E68B-4C1B-9231-DF667044D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E312C"/>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6E31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50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65</ap:Words>
  <ap:Characters>360</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2021-02-24T09:36:00.0000000Z</dcterms:created>
  <dcterms:modified xsi:type="dcterms:W3CDTF">2021-02-24T09:37:00.0000000Z</dcterms:modified>
  <version/>
  <category/>
</coreProperties>
</file>