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01A" w:rsidP="00DE201A" w:rsidRDefault="00DE201A">
      <w:pPr>
        <w:spacing w:line="276" w:lineRule="auto"/>
        <w:rPr>
          <w:sz w:val="21"/>
          <w:szCs w:val="21"/>
          <w:lang w:eastAsia="nl-NL"/>
        </w:rPr>
      </w:pPr>
      <w:r>
        <w:rPr>
          <w:sz w:val="21"/>
          <w:szCs w:val="21"/>
          <w:lang w:eastAsia="nl-NL"/>
        </w:rPr>
        <w:t>Geachte (</w:t>
      </w:r>
      <w:proofErr w:type="spellStart"/>
      <w:r>
        <w:rPr>
          <w:sz w:val="21"/>
          <w:szCs w:val="21"/>
          <w:lang w:eastAsia="nl-NL"/>
        </w:rPr>
        <w:t>plv</w:t>
      </w:r>
      <w:proofErr w:type="spellEnd"/>
      <w:r>
        <w:rPr>
          <w:sz w:val="21"/>
          <w:szCs w:val="21"/>
          <w:lang w:eastAsia="nl-NL"/>
        </w:rPr>
        <w:t>.) leden van de commissie voor Volksgezondheid, Welzijn en Sport,</w:t>
      </w:r>
    </w:p>
    <w:p w:rsidR="00DE201A" w:rsidP="00DE201A" w:rsidRDefault="00DE201A">
      <w:pPr>
        <w:spacing w:line="276" w:lineRule="auto"/>
        <w:rPr>
          <w:sz w:val="21"/>
          <w:szCs w:val="21"/>
          <w:lang w:eastAsia="nl-NL"/>
        </w:rPr>
      </w:pPr>
      <w:r>
        <w:rPr>
          <w:sz w:val="21"/>
          <w:szCs w:val="21"/>
          <w:lang w:eastAsia="nl-NL"/>
        </w:rPr>
        <w:t> </w:t>
      </w:r>
    </w:p>
    <w:p w:rsidR="00DE201A" w:rsidP="00DE201A" w:rsidRDefault="00DE201A">
      <w:pPr>
        <w:pStyle w:val="Tekstzonderopmaak"/>
      </w:pPr>
      <w:r>
        <w:rPr>
          <w:sz w:val="21"/>
          <w:szCs w:val="21"/>
          <w:lang w:eastAsia="nl-NL"/>
        </w:rPr>
        <w:t>Hierbij ontvangt u een verzoek van de leden Dik-Faber (ChristenUnie) en Van den Berg (CDA) om de minister van Volksgezondheid, Welzijn en Sport namens de commissie voor VWS te verzoeken</w:t>
      </w:r>
      <w:r>
        <w:t xml:space="preserve"> een overzicht te geven van de gewijzigde vaccinatiestrategie, nu de keuze is gemaakt om een aantal groepen met voorrang te vaccineren. Daarnaast stellen deze leden voor de minister een schriftelijke reactie te vragen op de uitzending van </w:t>
      </w:r>
      <w:proofErr w:type="spellStart"/>
      <w:r>
        <w:t>Nieuwsuur</w:t>
      </w:r>
      <w:proofErr w:type="spellEnd"/>
      <w:r>
        <w:t xml:space="preserve"> gisteravond, waarin aandacht werd gevraagd voor mensen die vanwege een kwetsbare gezondheid al een jaar binnen zitten, maar voorlopig niet aan de beurt zijn voor vaccinatie. </w:t>
      </w:r>
      <w:r>
        <w:rPr>
          <w:sz w:val="21"/>
          <w:szCs w:val="21"/>
          <w:lang w:eastAsia="nl-NL"/>
        </w:rPr>
        <w:t xml:space="preserve">Zie onderstaande e-mail voor het volledige verzoek.  </w:t>
      </w:r>
    </w:p>
    <w:p w:rsidR="00DE201A" w:rsidP="00DE201A" w:rsidRDefault="00DE201A">
      <w:pPr>
        <w:spacing w:line="276" w:lineRule="auto"/>
        <w:rPr>
          <w:sz w:val="21"/>
          <w:szCs w:val="21"/>
          <w:lang w:eastAsia="nl-NL"/>
        </w:rPr>
      </w:pPr>
    </w:p>
    <w:p w:rsidR="00DE201A" w:rsidP="00DE201A" w:rsidRDefault="00DE201A">
      <w:pPr>
        <w:spacing w:line="276" w:lineRule="auto"/>
        <w:rPr>
          <w:sz w:val="21"/>
          <w:szCs w:val="21"/>
          <w:lang w:eastAsia="nl-NL"/>
        </w:rPr>
      </w:pPr>
      <w:r>
        <w:rPr>
          <w:sz w:val="21"/>
          <w:szCs w:val="21"/>
          <w:lang w:eastAsia="nl-NL"/>
        </w:rPr>
        <w:t xml:space="preserve">U wordt verzocht uiterlijk vandaag, </w:t>
      </w:r>
      <w:r>
        <w:rPr>
          <w:b/>
          <w:bCs/>
          <w:sz w:val="21"/>
          <w:szCs w:val="21"/>
          <w:lang w:eastAsia="nl-NL"/>
        </w:rPr>
        <w:t>vrijdag 12</w:t>
      </w:r>
      <w:r>
        <w:rPr>
          <w:sz w:val="21"/>
          <w:szCs w:val="21"/>
          <w:lang w:eastAsia="nl-NL"/>
        </w:rPr>
        <w:t xml:space="preserve"> </w:t>
      </w:r>
      <w:r>
        <w:rPr>
          <w:b/>
          <w:bCs/>
          <w:sz w:val="21"/>
          <w:szCs w:val="21"/>
          <w:lang w:eastAsia="nl-NL"/>
        </w:rPr>
        <w:t>februari 2021</w:t>
      </w:r>
      <w:r>
        <w:rPr>
          <w:sz w:val="21"/>
          <w:szCs w:val="21"/>
          <w:lang w:eastAsia="nl-NL"/>
        </w:rPr>
        <w:t xml:space="preserve">, </w:t>
      </w:r>
      <w:r>
        <w:rPr>
          <w:b/>
          <w:bCs/>
          <w:sz w:val="21"/>
          <w:szCs w:val="21"/>
          <w:lang w:eastAsia="nl-NL"/>
        </w:rPr>
        <w:t>om 17.00 uur</w:t>
      </w:r>
      <w:r>
        <w:rPr>
          <w:sz w:val="21"/>
          <w:szCs w:val="21"/>
          <w:lang w:eastAsia="nl-NL"/>
        </w:rPr>
        <w:t xml:space="preserve"> aan te geven of u met dit verzoek kunt instemmen. Ik verzoek u via ‘allen beantwoorden’ op dit e-mailbericht te reageren. Spoedig na afloop van de termijn van deze e-mailprocedure zal ik u informeren over de uitkomst hiervan.* </w:t>
      </w:r>
    </w:p>
    <w:p w:rsidR="00DE201A" w:rsidP="00DE201A" w:rsidRDefault="00DE201A">
      <w:pPr>
        <w:spacing w:before="180" w:after="100" w:afterAutospacing="1"/>
        <w:rPr>
          <w:color w:val="323296"/>
          <w:lang w:eastAsia="nl-NL"/>
        </w:rPr>
      </w:pPr>
      <w:bookmarkStart w:name="_GoBack" w:id="0"/>
      <w:bookmarkEnd w:id="0"/>
      <w:r>
        <w:rPr>
          <w:color w:val="323296"/>
          <w:lang w:eastAsia="nl-NL"/>
        </w:rPr>
        <w:t>Met vriendelijke groet,</w:t>
      </w:r>
    </w:p>
    <w:p w:rsidR="00DE201A" w:rsidP="00DE201A" w:rsidRDefault="00DE201A">
      <w:pPr>
        <w:spacing w:before="180" w:after="100" w:afterAutospacing="1"/>
        <w:rPr>
          <w:color w:val="323296"/>
          <w:lang w:eastAsia="nl-NL"/>
        </w:rPr>
      </w:pPr>
      <w:r>
        <w:rPr>
          <w:color w:val="323296"/>
          <w:lang w:eastAsia="nl-NL"/>
        </w:rPr>
        <w:t>Mees Heller</w:t>
      </w:r>
    </w:p>
    <w:p w:rsidRPr="00DE201A" w:rsidR="00DE201A" w:rsidP="00DE201A" w:rsidRDefault="00DE201A">
      <w:pPr>
        <w:spacing w:before="180" w:after="100" w:afterAutospacing="1"/>
        <w:rPr>
          <w:color w:val="969696"/>
          <w:lang w:eastAsia="nl-NL"/>
        </w:rPr>
      </w:pPr>
      <w:r>
        <w:rPr>
          <w:rFonts w:ascii="Verdana" w:hAnsi="Verdana"/>
          <w:color w:val="969696"/>
          <w:sz w:val="20"/>
          <w:szCs w:val="20"/>
          <w:lang w:eastAsia="nl-NL"/>
        </w:rPr>
        <w:t>Adjunct-griffier</w:t>
      </w:r>
      <w:r>
        <w:rPr>
          <w:rFonts w:ascii="Times New Roman" w:hAnsi="Times New Roman" w:cs="Times New Roman"/>
          <w:color w:val="000080"/>
          <w:sz w:val="24"/>
          <w:szCs w:val="24"/>
          <w:lang w:eastAsia="nl-NL"/>
        </w:rPr>
        <w:t xml:space="preserve"> </w:t>
      </w:r>
      <w:r>
        <w:rPr>
          <w:rFonts w:ascii="Verdana" w:hAnsi="Verdana"/>
          <w:color w:val="969696"/>
          <w:sz w:val="20"/>
          <w:szCs w:val="20"/>
          <w:lang w:eastAsia="nl-NL"/>
        </w:rPr>
        <w:t>commissie voor Volksgezondheid, Welzijn en Sport (VWS)</w:t>
      </w:r>
      <w:r>
        <w:rPr>
          <w:color w:val="969696"/>
          <w:lang w:eastAsia="nl-NL"/>
        </w:rPr>
        <w:br/>
        <w:t>Tweede Kamer der Staten-Generaal</w:t>
      </w:r>
    </w:p>
    <w:p w:rsidR="00DE201A" w:rsidP="00DE201A" w:rsidRDefault="00DE201A"/>
    <w:p w:rsidR="00DE201A" w:rsidP="00DE201A" w:rsidRDefault="00DE201A">
      <w:r>
        <w:rPr>
          <w:rFonts w:ascii="Verdana" w:hAnsi="Verdana"/>
          <w:sz w:val="15"/>
          <w:szCs w:val="15"/>
          <w:u w:val="single"/>
          <w:lang w:eastAsia="nl-NL"/>
        </w:rPr>
        <w:t>*Toelichting</w:t>
      </w:r>
    </w:p>
    <w:p w:rsidR="00DE201A" w:rsidP="00DE201A" w:rsidRDefault="00DE201A">
      <w:pPr>
        <w:rPr>
          <w:rFonts w:ascii="Times New Roman" w:hAnsi="Times New Roman" w:cs="Times New Roman"/>
          <w:sz w:val="24"/>
          <w:szCs w:val="24"/>
          <w:lang w:eastAsia="nl-NL"/>
        </w:rPr>
      </w:pPr>
      <w:r>
        <w:rPr>
          <w:rFonts w:ascii="Verdana" w:hAnsi="Verdana"/>
          <w:sz w:val="15"/>
          <w:szCs w:val="15"/>
          <w:lang w:eastAsia="nl-NL"/>
        </w:rPr>
        <w:t xml:space="preserve"> De e-mailprocedure is geregeld in artikel 36, vierde lid, van het Reglement van Orde, luidende: </w:t>
      </w:r>
    </w:p>
    <w:p w:rsidR="00DE201A" w:rsidP="00DE201A" w:rsidRDefault="00DE201A">
      <w:pPr>
        <w:rPr>
          <w:rFonts w:ascii="Times New Roman" w:hAnsi="Times New Roman" w:cs="Times New Roman"/>
          <w:sz w:val="24"/>
          <w:szCs w:val="24"/>
          <w:lang w:eastAsia="nl-NL"/>
        </w:rPr>
      </w:pPr>
      <w:r>
        <w:rPr>
          <w:rFonts w:ascii="Verdana" w:hAnsi="Verdana"/>
          <w:i/>
          <w:iCs/>
          <w:sz w:val="15"/>
          <w:szCs w:val="15"/>
          <w:lang w:eastAsia="nl-NL"/>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rFonts w:ascii="Verdana" w:hAnsi="Verdana"/>
          <w:sz w:val="15"/>
          <w:szCs w:val="15"/>
          <w:lang w:eastAsia="nl-NL"/>
        </w:rPr>
        <w:t>.</w:t>
      </w:r>
    </w:p>
    <w:p w:rsidR="00DE201A" w:rsidP="00DE201A" w:rsidRDefault="00DE201A">
      <w:pPr>
        <w:rPr>
          <w:rFonts w:ascii="Verdana" w:hAnsi="Verdana"/>
          <w:sz w:val="15"/>
          <w:szCs w:val="15"/>
          <w:lang w:eastAsia="nl-NL"/>
        </w:rPr>
      </w:pPr>
      <w:r>
        <w:rPr>
          <w:rFonts w:ascii="Verdana" w:hAnsi="Verdana"/>
          <w:sz w:val="15"/>
          <w:szCs w:val="15"/>
          <w:lang w:eastAsia="nl-NL"/>
        </w:rPr>
        <w:t>Dit betekent dat in een e-mailprocedure een voorstel is aangenomen indien het door een absolute Kamermeerderheid wordt gesteund.</w:t>
      </w:r>
    </w:p>
    <w:p w:rsidR="00DE201A" w:rsidP="00DE201A" w:rsidRDefault="00DE201A">
      <w:pPr>
        <w:pStyle w:val="Tekstzonderopmaak"/>
        <w:rPr>
          <w:lang w:eastAsia="nl-NL"/>
        </w:rPr>
      </w:pPr>
    </w:p>
    <w:p w:rsidR="00DE201A" w:rsidP="00DE201A" w:rsidRDefault="00DE201A">
      <w:pPr>
        <w:pStyle w:val="Tekstzonderopmaak"/>
        <w:rPr>
          <w:lang w:eastAsia="nl-NL"/>
        </w:rPr>
      </w:pPr>
    </w:p>
    <w:p w:rsidR="00DE201A" w:rsidP="00DE201A" w:rsidRDefault="00DE201A">
      <w:pPr>
        <w:pStyle w:val="Tekstzonderopmaak"/>
        <w:outlineLvl w:val="0"/>
      </w:pPr>
      <w:r>
        <w:rPr>
          <w:lang w:eastAsia="nl-NL"/>
        </w:rPr>
        <w:t>-----Oorspronkelijk b</w:t>
      </w:r>
      <w:r>
        <w:rPr>
          <w:lang w:eastAsia="nl-NL"/>
        </w:rPr>
        <w:t>ericht-----</w:t>
      </w:r>
      <w:r>
        <w:rPr>
          <w:lang w:eastAsia="nl-NL"/>
        </w:rPr>
        <w:br/>
        <w:t xml:space="preserve">Van: Dik-Faber, C. </w:t>
      </w:r>
      <w:r>
        <w:rPr>
          <w:lang w:eastAsia="nl-NL"/>
        </w:rPr>
        <w:br/>
        <w:t>Verzonden</w:t>
      </w:r>
      <w:r>
        <w:rPr>
          <w:lang w:eastAsia="nl-NL"/>
        </w:rPr>
        <w:t xml:space="preserve">: vrijdag 12 februari 2021 </w:t>
      </w:r>
      <w:r>
        <w:rPr>
          <w:lang w:eastAsia="nl-NL"/>
        </w:rPr>
        <w:br/>
        <w:t xml:space="preserve">Aan: Commissie </w:t>
      </w:r>
      <w:r>
        <w:rPr>
          <w:lang w:eastAsia="nl-NL"/>
        </w:rPr>
        <w:t xml:space="preserve">VWS </w:t>
      </w:r>
      <w:r>
        <w:rPr>
          <w:lang w:eastAsia="nl-NL"/>
        </w:rPr>
        <w:br/>
        <w:t>Onderwerp: Mailprocedure</w:t>
      </w:r>
    </w:p>
    <w:p w:rsidR="00DE201A" w:rsidP="00DE201A" w:rsidRDefault="00DE201A">
      <w:pPr>
        <w:pStyle w:val="Tekstzonderopmaak"/>
      </w:pPr>
    </w:p>
    <w:p w:rsidR="00DE201A" w:rsidP="00DE201A" w:rsidRDefault="00DE201A">
      <w:pPr>
        <w:pStyle w:val="Tekstzonderopmaak"/>
      </w:pPr>
      <w:r>
        <w:t>Goedemorgen,</w:t>
      </w:r>
    </w:p>
    <w:p w:rsidR="00DE201A" w:rsidP="00DE201A" w:rsidRDefault="00DE201A">
      <w:pPr>
        <w:pStyle w:val="Tekstzonderopmaak"/>
      </w:pPr>
    </w:p>
    <w:p w:rsidR="00DE201A" w:rsidP="00DE201A" w:rsidRDefault="00DE201A">
      <w:pPr>
        <w:pStyle w:val="Tekstzonderopmaak"/>
      </w:pPr>
      <w:r>
        <w:t xml:space="preserve">Mede namens het lid </w:t>
      </w:r>
      <w:proofErr w:type="spellStart"/>
      <w:r>
        <w:t>Joba</w:t>
      </w:r>
      <w:proofErr w:type="spellEnd"/>
      <w:r>
        <w:t xml:space="preserve"> van den Berg (CDA) wil ik de minister van VWS verzoeken om een overzicht te geven van de gewijzigde vaccinatiestrategie, nu de keuze is gemaakt om een aantal groepen met voorrang te vaccineren.</w:t>
      </w:r>
    </w:p>
    <w:p w:rsidR="00DE201A" w:rsidP="00DE201A" w:rsidRDefault="00DE201A">
      <w:pPr>
        <w:pStyle w:val="Tekstzonderopmaak"/>
      </w:pPr>
    </w:p>
    <w:p w:rsidR="00DE201A" w:rsidP="00DE201A" w:rsidRDefault="00DE201A">
      <w:pPr>
        <w:pStyle w:val="Tekstzonderopmaak"/>
      </w:pPr>
      <w:r>
        <w:t xml:space="preserve">Tevens graag een schriftelijke reactie op de uitzending van </w:t>
      </w:r>
      <w:proofErr w:type="spellStart"/>
      <w:r>
        <w:t>Nieuwsuur</w:t>
      </w:r>
      <w:proofErr w:type="spellEnd"/>
      <w:r>
        <w:t xml:space="preserve"> gisteravond, waarin aandacht werd gevraagd voor mensen die vanwege een kwetsbare gezondheid al een jaar binnen zitten, maar voorlopig niet aan de beurt zijn voor vaccinatie.</w:t>
      </w:r>
    </w:p>
    <w:p w:rsidR="00DE201A" w:rsidP="00DE201A" w:rsidRDefault="00DE201A">
      <w:pPr>
        <w:pStyle w:val="Tekstzonderopmaak"/>
      </w:pPr>
    </w:p>
    <w:p w:rsidR="00DE201A" w:rsidP="00DE201A" w:rsidRDefault="00DE201A">
      <w:pPr>
        <w:pStyle w:val="Tekstzonderopmaak"/>
      </w:pPr>
      <w:r>
        <w:t>Met vriendelijke groet,</w:t>
      </w:r>
    </w:p>
    <w:p w:rsidR="00DE201A" w:rsidP="00DE201A" w:rsidRDefault="00DE201A">
      <w:pPr>
        <w:pStyle w:val="Tekstzonderopmaak"/>
      </w:pPr>
    </w:p>
    <w:p w:rsidR="00DE201A" w:rsidP="00DE201A" w:rsidRDefault="00DE201A">
      <w:pPr>
        <w:pStyle w:val="Tekstzonderopmaak"/>
      </w:pPr>
      <w:r>
        <w:t>Carla Dik-Faber</w:t>
      </w:r>
    </w:p>
    <w:p w:rsidR="00DE201A" w:rsidP="00DE201A" w:rsidRDefault="00DE201A">
      <w:pPr>
        <w:pStyle w:val="Tekstzonderopmaak"/>
      </w:pPr>
      <w:r>
        <w:t>Tweede Kamerlid ChristenUnie</w:t>
      </w:r>
    </w:p>
    <w:p w:rsidR="00DE201A" w:rsidP="00DE201A" w:rsidRDefault="00DE201A">
      <w:pPr>
        <w:pStyle w:val="Tekstzonderopmaak"/>
      </w:pPr>
    </w:p>
    <w:p w:rsidR="00DE201A" w:rsidP="00DE201A" w:rsidRDefault="00DE201A">
      <w:pPr>
        <w:pStyle w:val="Tekstzonderopmaak"/>
      </w:pPr>
      <w:r>
        <w:t>Woordvoerder klimaat, zorg, landbouw, wonen en cultuur</w:t>
      </w:r>
    </w:p>
    <w:p w:rsidR="0008421B" w:rsidRDefault="00DE201A"/>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01A"/>
    <w:rsid w:val="003554FE"/>
    <w:rsid w:val="00974CAD"/>
    <w:rsid w:val="00DE20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52D5E"/>
  <w15:chartTrackingRefBased/>
  <w15:docId w15:val="{930301B5-E3F8-4EAA-9E45-3D6767CB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E201A"/>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E201A"/>
    <w:rPr>
      <w:color w:val="0563C1"/>
      <w:u w:val="single"/>
    </w:rPr>
  </w:style>
  <w:style w:type="paragraph" w:styleId="Tekstzonderopmaak">
    <w:name w:val="Plain Text"/>
    <w:basedOn w:val="Standaard"/>
    <w:link w:val="TekstzonderopmaakChar"/>
    <w:uiPriority w:val="99"/>
    <w:semiHidden/>
    <w:unhideWhenUsed/>
    <w:rsid w:val="00DE201A"/>
  </w:style>
  <w:style w:type="character" w:customStyle="1" w:styleId="TekstzonderopmaakChar">
    <w:name w:val="Tekst zonder opmaak Char"/>
    <w:basedOn w:val="Standaardalinea-lettertype"/>
    <w:link w:val="Tekstzonderopmaak"/>
    <w:uiPriority w:val="99"/>
    <w:semiHidden/>
    <w:rsid w:val="00DE201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71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396</ap:Words>
  <ap:Characters>2182</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2021-02-12T09:49:00.0000000Z</dcterms:created>
  <dcterms:modified xsi:type="dcterms:W3CDTF">2021-02-12T09:50:00.0000000Z</dcterms:modified>
  <version/>
  <category/>
</coreProperties>
</file>