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14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2"/>
        <w:gridCol w:w="6590"/>
      </w:tblGrid>
      <w:tr w:rsidRPr="002844F6" w:rsidR="002844F6" w:rsidTr="00F13442">
        <w:trPr>
          <w:cantSplit/>
        </w:trPr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5A61E5" w:rsidR="005A61E5" w:rsidP="000D0DF5" w:rsidRDefault="005A61E5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5A61E5">
              <w:rPr>
                <w:rFonts w:ascii="Times New Roman" w:hAnsi="Times New Roman"/>
              </w:rPr>
              <w:t>De Tweede Kamer der Staten-</w:t>
            </w:r>
            <w:r w:rsidRPr="005A61E5">
              <w:rPr>
                <w:rFonts w:ascii="Times New Roman" w:hAnsi="Times New Roman"/>
              </w:rPr>
              <w:fldChar w:fldCharType="begin"/>
            </w:r>
            <w:r w:rsidRPr="005A61E5">
              <w:rPr>
                <w:rFonts w:ascii="Times New Roman" w:hAnsi="Times New Roman"/>
              </w:rPr>
              <w:instrText xml:space="preserve">PRIVATE </w:instrText>
            </w:r>
            <w:r w:rsidRPr="005A61E5">
              <w:rPr>
                <w:rFonts w:ascii="Times New Roman" w:hAnsi="Times New Roman"/>
              </w:rPr>
              <w:fldChar w:fldCharType="end"/>
            </w:r>
          </w:p>
          <w:p w:rsidRPr="005A61E5" w:rsidR="005A61E5" w:rsidP="000D0DF5" w:rsidRDefault="005A61E5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5A61E5">
              <w:rPr>
                <w:rFonts w:ascii="Times New Roman" w:hAnsi="Times New Roman"/>
              </w:rPr>
              <w:t>Generaal zendt bijgaand door</w:t>
            </w:r>
          </w:p>
          <w:p w:rsidRPr="005A61E5" w:rsidR="005A61E5" w:rsidP="000D0DF5" w:rsidRDefault="005A61E5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5A61E5">
              <w:rPr>
                <w:rFonts w:ascii="Times New Roman" w:hAnsi="Times New Roman"/>
              </w:rPr>
              <w:t>haar aangenomen wetsvoorstel</w:t>
            </w:r>
          </w:p>
          <w:p w:rsidRPr="005A61E5" w:rsidR="005A61E5" w:rsidP="000D0DF5" w:rsidRDefault="005A61E5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5A61E5">
              <w:rPr>
                <w:rFonts w:ascii="Times New Roman" w:hAnsi="Times New Roman"/>
              </w:rPr>
              <w:t>aan de Eerste Kamer.</w:t>
            </w:r>
          </w:p>
          <w:p w:rsidRPr="005A61E5" w:rsidR="005A61E5" w:rsidP="000D0DF5" w:rsidRDefault="005A61E5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5A61E5" w:rsidR="005A61E5" w:rsidP="000D0DF5" w:rsidRDefault="005A61E5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5A61E5">
              <w:rPr>
                <w:rFonts w:ascii="Times New Roman" w:hAnsi="Times New Roman"/>
              </w:rPr>
              <w:t>De Voorzitter,</w:t>
            </w:r>
          </w:p>
          <w:p w:rsidRPr="005A61E5" w:rsidR="005A61E5" w:rsidP="000D0DF5" w:rsidRDefault="005A61E5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5A61E5" w:rsidR="005A61E5" w:rsidP="000D0DF5" w:rsidRDefault="005A61E5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5A61E5" w:rsidR="005A61E5" w:rsidP="000D0DF5" w:rsidRDefault="005A61E5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5A61E5" w:rsidR="005A61E5" w:rsidP="000D0DF5" w:rsidRDefault="005A61E5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5A61E5" w:rsidR="005A61E5" w:rsidP="000D0DF5" w:rsidRDefault="005A61E5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5A61E5" w:rsidR="005A61E5" w:rsidP="000D0DF5" w:rsidRDefault="005A61E5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5A61E5" w:rsidR="005A61E5" w:rsidP="000D0DF5" w:rsidRDefault="005A61E5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5A61E5" w:rsidR="005A61E5" w:rsidP="000D0DF5" w:rsidRDefault="005A61E5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5A61E5" w:rsidR="005A61E5" w:rsidP="000D0DF5" w:rsidRDefault="005A61E5">
            <w:pPr>
              <w:rPr>
                <w:rFonts w:ascii="Times New Roman" w:hAnsi="Times New Roman"/>
              </w:rPr>
            </w:pPr>
          </w:p>
          <w:p w:rsidRPr="005A61E5" w:rsidR="00CB3578" w:rsidP="005A61E5" w:rsidRDefault="005A61E5">
            <w:pPr>
              <w:pStyle w:val="Amendement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  <w:sz w:val="20"/>
              </w:rPr>
              <w:t>17 december 2020</w:t>
            </w:r>
          </w:p>
        </w:tc>
      </w:tr>
      <w:tr w:rsidRPr="002844F6" w:rsidR="002844F6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844F6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844F6" w:rsidR="00CB3578" w:rsidRDefault="00CB3578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  <w:b/>
                <w:bCs/>
              </w:rPr>
            </w:pPr>
          </w:p>
        </w:tc>
      </w:tr>
      <w:tr w:rsidRPr="002844F6" w:rsidR="005A61E5" w:rsidTr="00F60E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2844F6" w:rsidR="005A61E5" w:rsidP="000D5BC4" w:rsidRDefault="005A61E5">
            <w:pPr>
              <w:rPr>
                <w:rFonts w:ascii="Times New Roman" w:hAnsi="Times New Roman"/>
                <w:b/>
              </w:rPr>
            </w:pPr>
            <w:r w:rsidRPr="002844F6">
              <w:rPr>
                <w:rFonts w:ascii="Times New Roman" w:hAnsi="Times New Roman"/>
                <w:b/>
                <w:sz w:val="24"/>
              </w:rPr>
              <w:t>Wijziging van de begrotingsstaat van het Ministerie van Buitenlandse Zaken (V) voor het jaar 2020 (wijziging samenhangende met de Najaarsnota)</w:t>
            </w:r>
          </w:p>
        </w:tc>
      </w:tr>
      <w:tr w:rsidRPr="002844F6" w:rsidR="002844F6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844F6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844F6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  <w:tr w:rsidRPr="002844F6" w:rsidR="002844F6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844F6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844F6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  <w:tr w:rsidRPr="002844F6" w:rsidR="005A61E5" w:rsidTr="00480D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2844F6" w:rsidR="005A61E5" w:rsidRDefault="005A61E5">
            <w:pPr>
              <w:pStyle w:val="Amendement"/>
              <w:rPr>
                <w:rFonts w:ascii="Times New Roman" w:hAnsi="Times New Roman" w:cs="Times New Roman"/>
              </w:rPr>
            </w:pPr>
            <w:r w:rsidRPr="002844F6">
              <w:rPr>
                <w:rFonts w:ascii="Times New Roman" w:hAnsi="Times New Roman" w:cs="Times New Roman"/>
              </w:rPr>
              <w:t>VOORSTEL VAN WET</w:t>
            </w:r>
          </w:p>
        </w:tc>
      </w:tr>
      <w:tr w:rsidRPr="002844F6" w:rsidR="002844F6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844F6" w:rsidR="00CB3578" w:rsidP="00D5564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844F6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</w:tbl>
    <w:p w:rsidRPr="002844F6" w:rsidR="00E5215D" w:rsidP="00E5215D" w:rsidRDefault="00E5215D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 w:rsidRPr="002844F6">
        <w:rPr>
          <w:rFonts w:ascii="Times New Roman" w:hAnsi="Times New Roman"/>
          <w:sz w:val="24"/>
          <w:szCs w:val="20"/>
        </w:rPr>
        <w:tab/>
        <w:t>Wij Willem-Alexander, bij de gratie Gods, Koning der Nederlanden, Prins van Oranje-Nassau, enz. enz. enz.</w:t>
      </w:r>
    </w:p>
    <w:p w:rsidRPr="002844F6" w:rsidR="00E5215D" w:rsidP="00E5215D" w:rsidRDefault="00E5215D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2844F6" w:rsidR="00E5215D" w:rsidP="00E5215D" w:rsidRDefault="00E5215D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 w:rsidRPr="002844F6">
        <w:rPr>
          <w:rFonts w:ascii="Times New Roman" w:hAnsi="Times New Roman"/>
          <w:sz w:val="24"/>
          <w:szCs w:val="20"/>
        </w:rPr>
        <w:tab/>
        <w:t>Allen, die deze zullen zien of horen lezen, saluut! doen te weten:</w:t>
      </w:r>
    </w:p>
    <w:p w:rsidRPr="002844F6" w:rsidR="00E5215D" w:rsidP="00E5215D" w:rsidRDefault="00E5215D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 w:rsidRPr="002844F6">
        <w:rPr>
          <w:rFonts w:ascii="Times New Roman" w:hAnsi="Times New Roman"/>
          <w:sz w:val="24"/>
          <w:szCs w:val="20"/>
        </w:rPr>
        <w:tab/>
        <w:t>Alzo Wij in overweging genomen hebben, dat de noodzaak is gebleken van een wijziging van de departementale begrotingsstaat van het Ministerie van Buitenlandse Zaken (V) voor het jaar 2020;</w:t>
      </w:r>
    </w:p>
    <w:p w:rsidRPr="002844F6" w:rsidR="00E5215D" w:rsidP="00E5215D" w:rsidRDefault="00E5215D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 w:rsidRPr="002844F6">
        <w:rPr>
          <w:rFonts w:ascii="Times New Roman" w:hAnsi="Times New Roman"/>
          <w:sz w:val="24"/>
          <w:szCs w:val="20"/>
        </w:rPr>
        <w:tab/>
        <w:t>Zo is het, dat Wij, met gemeen overleg der Staten-Generaal, hebben goedgevonden en verstaan, gelijk Wij goedvinden en verstaan bij deze:</w:t>
      </w:r>
    </w:p>
    <w:p w:rsidRPr="002844F6" w:rsidR="00E5215D" w:rsidP="00E5215D" w:rsidRDefault="00E5215D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2844F6" w:rsidR="00E5215D" w:rsidP="00E5215D" w:rsidRDefault="00E5215D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2844F6" w:rsidR="00E5215D" w:rsidP="00E5215D" w:rsidRDefault="00E5215D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b/>
          <w:sz w:val="24"/>
          <w:szCs w:val="20"/>
        </w:rPr>
      </w:pPr>
      <w:r w:rsidRPr="002844F6">
        <w:rPr>
          <w:rFonts w:ascii="Times New Roman" w:hAnsi="Times New Roman"/>
          <w:b/>
          <w:sz w:val="24"/>
          <w:szCs w:val="20"/>
        </w:rPr>
        <w:t>Artikel 1</w:t>
      </w:r>
    </w:p>
    <w:p w:rsidRPr="002844F6" w:rsidR="00E5215D" w:rsidP="00E5215D" w:rsidRDefault="00E5215D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2844F6" w:rsidR="00E5215D" w:rsidP="00E5215D" w:rsidRDefault="00E5215D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 w:rsidRPr="002844F6">
        <w:rPr>
          <w:rFonts w:ascii="Times New Roman" w:hAnsi="Times New Roman"/>
          <w:sz w:val="24"/>
          <w:szCs w:val="20"/>
        </w:rPr>
        <w:tab/>
        <w:t>De departementale begrotingsstaat van het Ministerie van Buitenlandse Zaken (V) voor het jaar 2020 wordt gewijzigd, zoals blijkt uit de desbetreffende bij deze wet behorende staat.</w:t>
      </w:r>
    </w:p>
    <w:p w:rsidRPr="002844F6" w:rsidR="00E5215D" w:rsidP="00E5215D" w:rsidRDefault="00E5215D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2844F6" w:rsidR="00E5215D" w:rsidP="00E5215D" w:rsidRDefault="00E5215D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b/>
          <w:sz w:val="24"/>
          <w:szCs w:val="20"/>
        </w:rPr>
      </w:pPr>
      <w:r w:rsidRPr="002844F6">
        <w:rPr>
          <w:rFonts w:ascii="Times New Roman" w:hAnsi="Times New Roman"/>
          <w:b/>
          <w:sz w:val="24"/>
          <w:szCs w:val="20"/>
        </w:rPr>
        <w:t>Artikel 2</w:t>
      </w:r>
    </w:p>
    <w:p w:rsidRPr="002844F6" w:rsidR="00E5215D" w:rsidP="00E5215D" w:rsidRDefault="00E5215D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2844F6" w:rsidR="00E5215D" w:rsidP="00E5215D" w:rsidRDefault="00E5215D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 w:rsidRPr="002844F6">
        <w:rPr>
          <w:rFonts w:ascii="Times New Roman" w:hAnsi="Times New Roman"/>
          <w:sz w:val="24"/>
          <w:szCs w:val="20"/>
        </w:rPr>
        <w:tab/>
        <w:t>De vaststelling van de begrotingsstaat geschiedt in duizenden euro’s.</w:t>
      </w:r>
    </w:p>
    <w:p w:rsidRPr="002844F6" w:rsidR="00E5215D" w:rsidP="00E5215D" w:rsidRDefault="00E5215D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2844F6" w:rsidR="00E5215D" w:rsidP="00E5215D" w:rsidRDefault="00E5215D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b/>
          <w:sz w:val="24"/>
          <w:szCs w:val="20"/>
        </w:rPr>
      </w:pPr>
      <w:r w:rsidRPr="002844F6">
        <w:rPr>
          <w:rFonts w:ascii="Times New Roman" w:hAnsi="Times New Roman"/>
          <w:b/>
          <w:sz w:val="24"/>
          <w:szCs w:val="20"/>
        </w:rPr>
        <w:t>Artikel 3</w:t>
      </w:r>
    </w:p>
    <w:p w:rsidRPr="002844F6" w:rsidR="00E5215D" w:rsidP="00E5215D" w:rsidRDefault="00E5215D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2844F6" w:rsidR="00E5215D" w:rsidP="00E5215D" w:rsidRDefault="00E5215D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 w:rsidRPr="002844F6">
        <w:rPr>
          <w:rFonts w:ascii="Times New Roman" w:hAnsi="Times New Roman"/>
          <w:sz w:val="24"/>
          <w:szCs w:val="20"/>
        </w:rPr>
        <w:tab/>
        <w:t>Deze wet treedt in werking met ingang van de dag na de datum van uitgifte van het Staatsblad waarin zij wordt geplaatst en werkt terug tot en met 1 december 2020.</w:t>
      </w:r>
    </w:p>
    <w:p w:rsidRPr="002844F6" w:rsidR="00E5215D" w:rsidP="00E5215D" w:rsidRDefault="00E5215D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2844F6" w:rsidR="00E5215D" w:rsidP="00E5215D" w:rsidRDefault="00E5215D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2844F6" w:rsidR="00E5215D" w:rsidP="00E5215D" w:rsidRDefault="00E5215D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 w:rsidRPr="002844F6">
        <w:rPr>
          <w:rFonts w:ascii="Times New Roman" w:hAnsi="Times New Roman"/>
          <w:sz w:val="24"/>
          <w:szCs w:val="20"/>
        </w:rPr>
        <w:tab/>
      </w:r>
    </w:p>
    <w:p w:rsidRPr="002844F6" w:rsidR="00E5215D" w:rsidRDefault="00E5215D">
      <w:pPr>
        <w:rPr>
          <w:rFonts w:ascii="Times New Roman" w:hAnsi="Times New Roman"/>
          <w:sz w:val="24"/>
          <w:szCs w:val="20"/>
        </w:rPr>
      </w:pPr>
      <w:r w:rsidRPr="002844F6">
        <w:rPr>
          <w:rFonts w:ascii="Times New Roman" w:hAnsi="Times New Roman"/>
          <w:sz w:val="24"/>
          <w:szCs w:val="20"/>
        </w:rPr>
        <w:br w:type="page"/>
      </w:r>
    </w:p>
    <w:p w:rsidRPr="002844F6" w:rsidR="00E5215D" w:rsidP="00E5215D" w:rsidRDefault="00526BC5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lastRenderedPageBreak/>
        <w:tab/>
      </w:r>
      <w:r w:rsidRPr="002844F6" w:rsidR="00E5215D">
        <w:rPr>
          <w:rFonts w:ascii="Times New Roman" w:hAnsi="Times New Roman"/>
          <w:sz w:val="24"/>
          <w:szCs w:val="20"/>
        </w:rPr>
        <w:t>Lasten en bevelen dat deze in het Staatsblad zal worden geplaatst en dat alle ministeries, autoriteiten, colleges en ambtenaren die zulks aangaat, aan de nauwkeurige uitvoering de hand zullen houden.</w:t>
      </w:r>
    </w:p>
    <w:p w:rsidRPr="002844F6" w:rsidR="00E5215D" w:rsidP="00E5215D" w:rsidRDefault="00E5215D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2844F6" w:rsidR="00E5215D" w:rsidP="00E5215D" w:rsidRDefault="00E5215D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 w:rsidRPr="002844F6">
        <w:rPr>
          <w:rFonts w:ascii="Times New Roman" w:hAnsi="Times New Roman"/>
          <w:sz w:val="24"/>
          <w:szCs w:val="20"/>
        </w:rPr>
        <w:t>Gegeven</w:t>
      </w:r>
    </w:p>
    <w:p w:rsidRPr="002844F6" w:rsidR="00E5215D" w:rsidP="00E5215D" w:rsidRDefault="00E5215D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2844F6" w:rsidR="00E5215D" w:rsidP="00E5215D" w:rsidRDefault="00E5215D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2844F6" w:rsidR="00E5215D" w:rsidP="00E5215D" w:rsidRDefault="00E5215D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2844F6" w:rsidR="00E5215D" w:rsidP="00E5215D" w:rsidRDefault="00E5215D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2844F6" w:rsidR="00E5215D" w:rsidP="00E5215D" w:rsidRDefault="00E5215D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2844F6" w:rsidR="00E5215D" w:rsidP="00E5215D" w:rsidRDefault="00E5215D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2844F6" w:rsidR="00E5215D" w:rsidP="00E5215D" w:rsidRDefault="00E5215D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2844F6" w:rsidR="00E5215D" w:rsidP="00E5215D" w:rsidRDefault="00E5215D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2844F6" w:rsidR="00E5215D" w:rsidP="00E5215D" w:rsidRDefault="00E5215D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A148F3" w:rsidP="00E5215D" w:rsidRDefault="00E5215D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 w:rsidRPr="002844F6">
        <w:rPr>
          <w:rFonts w:ascii="Times New Roman" w:hAnsi="Times New Roman"/>
          <w:sz w:val="24"/>
          <w:szCs w:val="20"/>
        </w:rPr>
        <w:t>De Minister van Buitenlandse Zaken,</w:t>
      </w:r>
    </w:p>
    <w:p w:rsidR="005A61E5" w:rsidP="00E5215D" w:rsidRDefault="005A61E5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5A61E5" w:rsidP="00E5215D" w:rsidRDefault="005A61E5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5A61E5" w:rsidP="00E5215D" w:rsidRDefault="005A61E5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5A61E5" w:rsidP="00E5215D" w:rsidRDefault="005A61E5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5A61E5" w:rsidP="00E5215D" w:rsidRDefault="005A61E5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5A61E5" w:rsidP="00E5215D" w:rsidRDefault="005A61E5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5A61E5" w:rsidP="00E5215D" w:rsidRDefault="005A61E5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5A61E5" w:rsidP="00E5215D" w:rsidRDefault="005A61E5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5A61E5" w:rsidP="00E5215D" w:rsidRDefault="005A61E5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2844F6" w:rsidR="005A61E5" w:rsidP="00E5215D" w:rsidRDefault="005A61E5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>De Minister van Buitenlandse Zaken,</w:t>
      </w:r>
    </w:p>
    <w:p w:rsidRPr="002844F6" w:rsidR="00A148F3" w:rsidRDefault="00A148F3">
      <w:pPr>
        <w:rPr>
          <w:rFonts w:ascii="Times New Roman" w:hAnsi="Times New Roman"/>
          <w:sz w:val="24"/>
          <w:szCs w:val="20"/>
        </w:rPr>
      </w:pPr>
      <w:r w:rsidRPr="002844F6">
        <w:rPr>
          <w:rFonts w:ascii="Times New Roman" w:hAnsi="Times New Roman"/>
          <w:sz w:val="24"/>
          <w:szCs w:val="20"/>
        </w:rPr>
        <w:br w:type="page"/>
      </w:r>
    </w:p>
    <w:tbl>
      <w:tblPr>
        <w:tblW w:w="10743" w:type="dxa"/>
        <w:tblInd w:w="-851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2"/>
        <w:gridCol w:w="1843"/>
        <w:gridCol w:w="1276"/>
        <w:gridCol w:w="925"/>
        <w:gridCol w:w="983"/>
        <w:gridCol w:w="1105"/>
        <w:gridCol w:w="699"/>
        <w:gridCol w:w="983"/>
        <w:gridCol w:w="1105"/>
        <w:gridCol w:w="699"/>
        <w:gridCol w:w="983"/>
      </w:tblGrid>
      <w:tr w:rsidRPr="002844F6" w:rsidR="002844F6" w:rsidTr="00A148F3">
        <w:trPr>
          <w:tblHeader/>
        </w:trPr>
        <w:tc>
          <w:tcPr>
            <w:tcW w:w="10743" w:type="dxa"/>
            <w:gridSpan w:val="11"/>
            <w:shd w:val="clear" w:color="auto" w:fill="009EE0"/>
            <w:tcMar>
              <w:top w:w="22" w:type="dxa"/>
              <w:left w:w="113" w:type="dxa"/>
              <w:bottom w:w="22" w:type="dxa"/>
              <w:right w:w="10" w:type="dxa"/>
            </w:tcMar>
          </w:tcPr>
          <w:p w:rsidRPr="00D62859" w:rsidR="00A148F3" w:rsidP="00B8336E" w:rsidRDefault="00A148F3">
            <w:pPr>
              <w:pStyle w:val="kio2-table-title"/>
              <w:rPr>
                <w:rFonts w:ascii="Times New Roman" w:hAnsi="Times New Roman" w:cs="Times New Roman"/>
                <w:color w:val="auto"/>
                <w:sz w:val="20"/>
              </w:rPr>
            </w:pPr>
            <w:bookmarkStart w:name="_GoBack" w:id="0"/>
            <w:r w:rsidRPr="00D62859">
              <w:rPr>
                <w:rFonts w:ascii="Times New Roman" w:hAnsi="Times New Roman" w:cs="Times New Roman"/>
                <w:color w:val="auto"/>
                <w:sz w:val="20"/>
              </w:rPr>
              <w:lastRenderedPageBreak/>
              <w:t>Wijziging begrotingsstaat van het Ministerie van Buitenlandse Zaken (V) voor het jaar 2020 (Tweede suppletoire begroting) (Bedragen x € 1.000)</w:t>
            </w:r>
            <w:bookmarkEnd w:id="0"/>
          </w:p>
        </w:tc>
      </w:tr>
      <w:tr w:rsidRPr="002844F6" w:rsidR="002844F6" w:rsidTr="00A148F3">
        <w:trPr>
          <w:tblHeader/>
        </w:trPr>
        <w:tc>
          <w:tcPr>
            <w:tcW w:w="142" w:type="dxa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left w:w="10" w:type="dxa"/>
              <w:bottom w:w="28" w:type="dxa"/>
              <w:right w:w="28" w:type="dxa"/>
            </w:tcMar>
          </w:tcPr>
          <w:p w:rsidRPr="002844F6" w:rsidR="00A148F3" w:rsidP="00B8336E" w:rsidRDefault="00A148F3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1843" w:type="dxa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Pr="002844F6" w:rsidR="00A148F3" w:rsidP="00A148F3" w:rsidRDefault="00A148F3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1276" w:type="dxa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Pr="002844F6" w:rsidR="00A148F3" w:rsidP="00A148F3" w:rsidRDefault="00A148F3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  <w:r w:rsidRPr="002844F6">
              <w:rPr>
                <w:rFonts w:ascii="Times New Roman" w:hAnsi="Times New Roman" w:cs="Times New Roman"/>
                <w:szCs w:val="18"/>
              </w:rPr>
              <w:t>(1)</w:t>
            </w:r>
          </w:p>
        </w:tc>
        <w:tc>
          <w:tcPr>
            <w:tcW w:w="925" w:type="dxa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Pr="002844F6" w:rsidR="00A148F3" w:rsidP="00A148F3" w:rsidRDefault="00A148F3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983" w:type="dxa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Pr="002844F6" w:rsidR="00A148F3" w:rsidP="00A148F3" w:rsidRDefault="00A148F3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1105" w:type="dxa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Pr="002844F6" w:rsidR="00A148F3" w:rsidP="00A148F3" w:rsidRDefault="00A148F3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699" w:type="dxa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Pr="002844F6" w:rsidR="00A148F3" w:rsidP="00A148F3" w:rsidRDefault="00A148F3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  <w:r w:rsidRPr="002844F6">
              <w:rPr>
                <w:rFonts w:ascii="Times New Roman" w:hAnsi="Times New Roman" w:cs="Times New Roman"/>
                <w:szCs w:val="18"/>
              </w:rPr>
              <w:t>(2)</w:t>
            </w:r>
          </w:p>
        </w:tc>
        <w:tc>
          <w:tcPr>
            <w:tcW w:w="983" w:type="dxa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Pr="002844F6" w:rsidR="00A148F3" w:rsidP="00A148F3" w:rsidRDefault="00A148F3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1105" w:type="dxa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Pr="002844F6" w:rsidR="00A148F3" w:rsidP="00A148F3" w:rsidRDefault="00A148F3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699" w:type="dxa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Pr="002844F6" w:rsidR="00A148F3" w:rsidP="00A148F3" w:rsidRDefault="00A148F3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  <w:r w:rsidRPr="002844F6">
              <w:rPr>
                <w:rFonts w:ascii="Times New Roman" w:hAnsi="Times New Roman" w:cs="Times New Roman"/>
                <w:szCs w:val="18"/>
              </w:rPr>
              <w:t>(3)</w:t>
            </w:r>
          </w:p>
        </w:tc>
        <w:tc>
          <w:tcPr>
            <w:tcW w:w="983" w:type="dxa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Pr="002844F6" w:rsidR="00A148F3" w:rsidP="00A148F3" w:rsidRDefault="00A148F3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</w:tr>
      <w:tr w:rsidRPr="002844F6" w:rsidR="002844F6" w:rsidTr="00A148F3">
        <w:tc>
          <w:tcPr>
            <w:tcW w:w="142" w:type="dxa"/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2844F6" w:rsidR="00A148F3" w:rsidP="00B8336E" w:rsidRDefault="00A148F3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1843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2844F6" w:rsidR="00A148F3" w:rsidP="00A148F3" w:rsidRDefault="00A148F3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  <w:r w:rsidRPr="002844F6">
              <w:rPr>
                <w:rFonts w:ascii="Times New Roman" w:hAnsi="Times New Roman" w:cs="Times New Roman"/>
                <w:szCs w:val="18"/>
              </w:rPr>
              <w:t>Omschrijving</w:t>
            </w:r>
          </w:p>
        </w:tc>
        <w:tc>
          <w:tcPr>
            <w:tcW w:w="1276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2844F6" w:rsidR="00A148F3" w:rsidP="00A148F3" w:rsidRDefault="00A148F3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  <w:r w:rsidRPr="002844F6">
              <w:rPr>
                <w:rFonts w:ascii="Times New Roman" w:hAnsi="Times New Roman" w:cs="Times New Roman"/>
                <w:szCs w:val="18"/>
              </w:rPr>
              <w:t>Oorspronkelijk vastgestelde begroting</w:t>
            </w:r>
          </w:p>
        </w:tc>
        <w:tc>
          <w:tcPr>
            <w:tcW w:w="925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844F6" w:rsidR="00A148F3" w:rsidP="00A148F3" w:rsidRDefault="00A148F3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983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844F6" w:rsidR="00A148F3" w:rsidP="00A148F3" w:rsidRDefault="00A148F3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1105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2844F6" w:rsidR="00A148F3" w:rsidP="00A148F3" w:rsidRDefault="00A148F3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  <w:r w:rsidRPr="002844F6">
              <w:rPr>
                <w:rFonts w:ascii="Times New Roman" w:hAnsi="Times New Roman" w:cs="Times New Roman"/>
                <w:szCs w:val="18"/>
              </w:rPr>
              <w:t>Mutaties (+ of - ) 1e suppletoire begroting</w:t>
            </w:r>
          </w:p>
        </w:tc>
        <w:tc>
          <w:tcPr>
            <w:tcW w:w="699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844F6" w:rsidR="00A148F3" w:rsidP="00A148F3" w:rsidRDefault="00A148F3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983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844F6" w:rsidR="00A148F3" w:rsidP="00A148F3" w:rsidRDefault="00A148F3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1105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2844F6" w:rsidR="00A148F3" w:rsidP="00A148F3" w:rsidRDefault="00A148F3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  <w:r w:rsidRPr="002844F6">
              <w:rPr>
                <w:rFonts w:ascii="Times New Roman" w:hAnsi="Times New Roman" w:cs="Times New Roman"/>
                <w:szCs w:val="18"/>
              </w:rPr>
              <w:t>Mutaties (+ of - ) 2e suppletoire begroting</w:t>
            </w:r>
          </w:p>
        </w:tc>
        <w:tc>
          <w:tcPr>
            <w:tcW w:w="699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844F6" w:rsidR="00A148F3" w:rsidP="00A148F3" w:rsidRDefault="00A148F3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983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844F6" w:rsidR="00A148F3" w:rsidP="00A148F3" w:rsidRDefault="00A148F3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</w:tr>
      <w:tr w:rsidRPr="002844F6" w:rsidR="002844F6" w:rsidTr="00A148F3">
        <w:tc>
          <w:tcPr>
            <w:tcW w:w="142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2844F6" w:rsidR="00A148F3" w:rsidP="00B8336E" w:rsidRDefault="00A148F3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1843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844F6" w:rsidR="00A148F3" w:rsidP="00B8336E" w:rsidRDefault="00A148F3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1276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2844F6" w:rsidR="00A148F3" w:rsidP="00B8336E" w:rsidRDefault="00A148F3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2844F6">
              <w:rPr>
                <w:rFonts w:ascii="Times New Roman" w:hAnsi="Times New Roman" w:cs="Times New Roman"/>
                <w:szCs w:val="18"/>
              </w:rPr>
              <w:t>verplichtingen</w:t>
            </w:r>
          </w:p>
        </w:tc>
        <w:tc>
          <w:tcPr>
            <w:tcW w:w="925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2844F6" w:rsidR="00A148F3" w:rsidP="00B8336E" w:rsidRDefault="00A148F3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2844F6">
              <w:rPr>
                <w:rFonts w:ascii="Times New Roman" w:hAnsi="Times New Roman" w:cs="Times New Roman"/>
                <w:szCs w:val="18"/>
              </w:rPr>
              <w:t>uitgaven</w:t>
            </w:r>
          </w:p>
        </w:tc>
        <w:tc>
          <w:tcPr>
            <w:tcW w:w="983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2844F6" w:rsidR="00A148F3" w:rsidP="00B8336E" w:rsidRDefault="00A148F3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2844F6">
              <w:rPr>
                <w:rFonts w:ascii="Times New Roman" w:hAnsi="Times New Roman" w:cs="Times New Roman"/>
                <w:szCs w:val="18"/>
              </w:rPr>
              <w:t>ontvangsten</w:t>
            </w:r>
          </w:p>
        </w:tc>
        <w:tc>
          <w:tcPr>
            <w:tcW w:w="1105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2844F6" w:rsidR="00A148F3" w:rsidP="00B8336E" w:rsidRDefault="00A148F3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2844F6">
              <w:rPr>
                <w:rFonts w:ascii="Times New Roman" w:hAnsi="Times New Roman" w:cs="Times New Roman"/>
                <w:szCs w:val="18"/>
              </w:rPr>
              <w:t>verplichtingen</w:t>
            </w:r>
          </w:p>
        </w:tc>
        <w:tc>
          <w:tcPr>
            <w:tcW w:w="699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2844F6" w:rsidR="00A148F3" w:rsidP="00B8336E" w:rsidRDefault="00A148F3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2844F6">
              <w:rPr>
                <w:rFonts w:ascii="Times New Roman" w:hAnsi="Times New Roman" w:cs="Times New Roman"/>
                <w:szCs w:val="18"/>
              </w:rPr>
              <w:t>uitgaven</w:t>
            </w:r>
          </w:p>
        </w:tc>
        <w:tc>
          <w:tcPr>
            <w:tcW w:w="983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2844F6" w:rsidR="00A148F3" w:rsidP="00B8336E" w:rsidRDefault="00A148F3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2844F6">
              <w:rPr>
                <w:rFonts w:ascii="Times New Roman" w:hAnsi="Times New Roman" w:cs="Times New Roman"/>
                <w:szCs w:val="18"/>
              </w:rPr>
              <w:t>ontvangsten</w:t>
            </w:r>
          </w:p>
        </w:tc>
        <w:tc>
          <w:tcPr>
            <w:tcW w:w="1105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2844F6" w:rsidR="00A148F3" w:rsidP="00B8336E" w:rsidRDefault="00A148F3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2844F6">
              <w:rPr>
                <w:rFonts w:ascii="Times New Roman" w:hAnsi="Times New Roman" w:cs="Times New Roman"/>
                <w:szCs w:val="18"/>
              </w:rPr>
              <w:t>verplichtingen</w:t>
            </w:r>
          </w:p>
        </w:tc>
        <w:tc>
          <w:tcPr>
            <w:tcW w:w="699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2844F6" w:rsidR="00A148F3" w:rsidP="00B8336E" w:rsidRDefault="00A148F3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2844F6">
              <w:rPr>
                <w:rFonts w:ascii="Times New Roman" w:hAnsi="Times New Roman" w:cs="Times New Roman"/>
                <w:szCs w:val="18"/>
              </w:rPr>
              <w:t>uitgaven</w:t>
            </w:r>
          </w:p>
        </w:tc>
        <w:tc>
          <w:tcPr>
            <w:tcW w:w="983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2844F6" w:rsidR="00A148F3" w:rsidP="00B8336E" w:rsidRDefault="00A148F3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2844F6">
              <w:rPr>
                <w:rFonts w:ascii="Times New Roman" w:hAnsi="Times New Roman" w:cs="Times New Roman"/>
                <w:szCs w:val="18"/>
              </w:rPr>
              <w:t>ontvangsten</w:t>
            </w:r>
          </w:p>
        </w:tc>
      </w:tr>
      <w:tr w:rsidRPr="002844F6" w:rsidR="002844F6" w:rsidTr="00A148F3">
        <w:tc>
          <w:tcPr>
            <w:tcW w:w="142" w:type="dxa"/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2844F6" w:rsidR="00A148F3" w:rsidP="00B8336E" w:rsidRDefault="00A148F3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1843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844F6" w:rsidR="00A148F3" w:rsidP="00B8336E" w:rsidRDefault="00A148F3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1276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844F6" w:rsidR="00A148F3" w:rsidP="00B8336E" w:rsidRDefault="00A148F3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925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844F6" w:rsidR="00A148F3" w:rsidP="00B8336E" w:rsidRDefault="00A148F3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983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844F6" w:rsidR="00A148F3" w:rsidP="00B8336E" w:rsidRDefault="00A148F3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1105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844F6" w:rsidR="00A148F3" w:rsidP="00B8336E" w:rsidRDefault="00A148F3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699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844F6" w:rsidR="00A148F3" w:rsidP="00B8336E" w:rsidRDefault="00A148F3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983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844F6" w:rsidR="00A148F3" w:rsidP="00B8336E" w:rsidRDefault="00A148F3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1105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844F6" w:rsidR="00A148F3" w:rsidP="00B8336E" w:rsidRDefault="00A148F3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699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844F6" w:rsidR="00A148F3" w:rsidP="00B8336E" w:rsidRDefault="00A148F3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983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844F6" w:rsidR="00A148F3" w:rsidP="00B8336E" w:rsidRDefault="00A148F3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</w:tr>
      <w:tr w:rsidRPr="002844F6" w:rsidR="002844F6" w:rsidTr="00A148F3">
        <w:tc>
          <w:tcPr>
            <w:tcW w:w="142" w:type="dxa"/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2844F6" w:rsidR="00A148F3" w:rsidP="00B8336E" w:rsidRDefault="00A148F3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1843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2844F6" w:rsidR="00A148F3" w:rsidP="00B8336E" w:rsidRDefault="00A148F3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  <w:r w:rsidRPr="002844F6">
              <w:rPr>
                <w:rFonts w:ascii="Times New Roman" w:hAnsi="Times New Roman" w:cs="Times New Roman"/>
                <w:b/>
                <w:szCs w:val="18"/>
              </w:rPr>
              <w:t>TOTAAL</w:t>
            </w:r>
          </w:p>
        </w:tc>
        <w:tc>
          <w:tcPr>
            <w:tcW w:w="1276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2844F6" w:rsidR="00A148F3" w:rsidP="00B8336E" w:rsidRDefault="00A148F3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2844F6">
              <w:rPr>
                <w:rFonts w:ascii="Times New Roman" w:hAnsi="Times New Roman" w:cs="Times New Roman"/>
                <w:b/>
                <w:szCs w:val="18"/>
              </w:rPr>
              <w:t>10 084 850</w:t>
            </w:r>
          </w:p>
        </w:tc>
        <w:tc>
          <w:tcPr>
            <w:tcW w:w="925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2844F6" w:rsidR="00A148F3" w:rsidP="00B8336E" w:rsidRDefault="00A148F3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2844F6">
              <w:rPr>
                <w:rFonts w:ascii="Times New Roman" w:hAnsi="Times New Roman" w:cs="Times New Roman"/>
                <w:b/>
                <w:szCs w:val="18"/>
              </w:rPr>
              <w:t>10 358 509</w:t>
            </w:r>
          </w:p>
        </w:tc>
        <w:tc>
          <w:tcPr>
            <w:tcW w:w="983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2844F6" w:rsidR="00A148F3" w:rsidP="00B8336E" w:rsidRDefault="00A148F3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2844F6">
              <w:rPr>
                <w:rFonts w:ascii="Times New Roman" w:hAnsi="Times New Roman" w:cs="Times New Roman"/>
                <w:b/>
                <w:szCs w:val="18"/>
              </w:rPr>
              <w:t>787 390</w:t>
            </w:r>
          </w:p>
        </w:tc>
        <w:tc>
          <w:tcPr>
            <w:tcW w:w="1105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2844F6" w:rsidR="00A148F3" w:rsidP="00B8336E" w:rsidRDefault="00A148F3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2844F6">
              <w:rPr>
                <w:rFonts w:ascii="Times New Roman" w:hAnsi="Times New Roman" w:cs="Times New Roman"/>
                <w:b/>
                <w:szCs w:val="18"/>
              </w:rPr>
              <w:t>230 479</w:t>
            </w:r>
          </w:p>
        </w:tc>
        <w:tc>
          <w:tcPr>
            <w:tcW w:w="699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2844F6" w:rsidR="00A148F3" w:rsidP="00B8336E" w:rsidRDefault="00A148F3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2844F6">
              <w:rPr>
                <w:rFonts w:ascii="Times New Roman" w:hAnsi="Times New Roman" w:cs="Times New Roman"/>
                <w:b/>
                <w:szCs w:val="18"/>
              </w:rPr>
              <w:t>212 198</w:t>
            </w:r>
          </w:p>
        </w:tc>
        <w:tc>
          <w:tcPr>
            <w:tcW w:w="983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2844F6" w:rsidR="00A148F3" w:rsidP="00B8336E" w:rsidRDefault="00A148F3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2844F6">
              <w:rPr>
                <w:rFonts w:ascii="Times New Roman" w:hAnsi="Times New Roman" w:cs="Times New Roman"/>
                <w:b/>
                <w:szCs w:val="18"/>
              </w:rPr>
              <w:t>19 875</w:t>
            </w:r>
          </w:p>
        </w:tc>
        <w:tc>
          <w:tcPr>
            <w:tcW w:w="1105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2844F6" w:rsidR="00A148F3" w:rsidP="00B8336E" w:rsidRDefault="00A148F3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2844F6">
              <w:rPr>
                <w:rFonts w:ascii="Times New Roman" w:hAnsi="Times New Roman" w:cs="Times New Roman"/>
                <w:b/>
                <w:szCs w:val="18"/>
              </w:rPr>
              <w:t>801 606</w:t>
            </w:r>
          </w:p>
        </w:tc>
        <w:tc>
          <w:tcPr>
            <w:tcW w:w="699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2844F6" w:rsidR="00A148F3" w:rsidP="00B8336E" w:rsidRDefault="00A148F3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2844F6">
              <w:rPr>
                <w:rFonts w:ascii="Times New Roman" w:hAnsi="Times New Roman" w:cs="Times New Roman"/>
                <w:b/>
                <w:szCs w:val="18"/>
              </w:rPr>
              <w:t>748 253</w:t>
            </w:r>
          </w:p>
        </w:tc>
        <w:tc>
          <w:tcPr>
            <w:tcW w:w="983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2844F6" w:rsidR="00A148F3" w:rsidP="00B8336E" w:rsidRDefault="00A148F3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2844F6">
              <w:rPr>
                <w:rFonts w:ascii="Times New Roman" w:hAnsi="Times New Roman" w:cs="Times New Roman"/>
                <w:b/>
                <w:szCs w:val="18"/>
              </w:rPr>
              <w:t>75 580</w:t>
            </w:r>
          </w:p>
        </w:tc>
      </w:tr>
      <w:tr w:rsidRPr="002844F6" w:rsidR="002844F6" w:rsidTr="00A148F3">
        <w:tc>
          <w:tcPr>
            <w:tcW w:w="142" w:type="dxa"/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2844F6" w:rsidR="00A148F3" w:rsidP="00B8336E" w:rsidRDefault="00A148F3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1843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844F6" w:rsidR="00A148F3" w:rsidP="00B8336E" w:rsidRDefault="00A148F3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1276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844F6" w:rsidR="00A148F3" w:rsidP="00B8336E" w:rsidRDefault="00A148F3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925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844F6" w:rsidR="00A148F3" w:rsidP="00B8336E" w:rsidRDefault="00A148F3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983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844F6" w:rsidR="00A148F3" w:rsidP="00B8336E" w:rsidRDefault="00A148F3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1105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844F6" w:rsidR="00A148F3" w:rsidP="00B8336E" w:rsidRDefault="00A148F3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699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844F6" w:rsidR="00A148F3" w:rsidP="00B8336E" w:rsidRDefault="00A148F3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983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844F6" w:rsidR="00A148F3" w:rsidP="00B8336E" w:rsidRDefault="00A148F3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1105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844F6" w:rsidR="00A148F3" w:rsidP="00B8336E" w:rsidRDefault="00A148F3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699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844F6" w:rsidR="00A148F3" w:rsidP="00B8336E" w:rsidRDefault="00A148F3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983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844F6" w:rsidR="00A148F3" w:rsidP="00B8336E" w:rsidRDefault="00A148F3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</w:tr>
      <w:tr w:rsidRPr="002844F6" w:rsidR="002844F6" w:rsidTr="00A148F3">
        <w:tc>
          <w:tcPr>
            <w:tcW w:w="142" w:type="dxa"/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2844F6" w:rsidR="00A148F3" w:rsidP="00B8336E" w:rsidRDefault="00A148F3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1843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2844F6" w:rsidR="00A148F3" w:rsidP="00B8336E" w:rsidRDefault="00A148F3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  <w:r w:rsidRPr="002844F6">
              <w:rPr>
                <w:rFonts w:ascii="Times New Roman" w:hAnsi="Times New Roman" w:cs="Times New Roman"/>
                <w:b/>
                <w:szCs w:val="18"/>
              </w:rPr>
              <w:t>Beleidsartikelen</w:t>
            </w:r>
          </w:p>
        </w:tc>
        <w:tc>
          <w:tcPr>
            <w:tcW w:w="1276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2844F6" w:rsidR="00A148F3" w:rsidP="00B8336E" w:rsidRDefault="00A148F3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2844F6">
              <w:rPr>
                <w:rFonts w:ascii="Times New Roman" w:hAnsi="Times New Roman" w:cs="Times New Roman"/>
                <w:b/>
                <w:szCs w:val="18"/>
              </w:rPr>
              <w:t>9 261 997</w:t>
            </w:r>
          </w:p>
        </w:tc>
        <w:tc>
          <w:tcPr>
            <w:tcW w:w="925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2844F6" w:rsidR="00A148F3" w:rsidP="00B8336E" w:rsidRDefault="00A148F3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2844F6">
              <w:rPr>
                <w:rFonts w:ascii="Times New Roman" w:hAnsi="Times New Roman" w:cs="Times New Roman"/>
                <w:b/>
                <w:szCs w:val="18"/>
              </w:rPr>
              <w:t>9 535 656</w:t>
            </w:r>
          </w:p>
        </w:tc>
        <w:tc>
          <w:tcPr>
            <w:tcW w:w="983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2844F6" w:rsidR="00A148F3" w:rsidP="00B8336E" w:rsidRDefault="00A148F3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2844F6">
              <w:rPr>
                <w:rFonts w:ascii="Times New Roman" w:hAnsi="Times New Roman" w:cs="Times New Roman"/>
                <w:b/>
                <w:szCs w:val="18"/>
              </w:rPr>
              <w:t>745 940</w:t>
            </w:r>
          </w:p>
        </w:tc>
        <w:tc>
          <w:tcPr>
            <w:tcW w:w="1105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2844F6" w:rsidR="00A148F3" w:rsidP="00B8336E" w:rsidRDefault="00A148F3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2844F6">
              <w:rPr>
                <w:rFonts w:ascii="Times New Roman" w:hAnsi="Times New Roman" w:cs="Times New Roman"/>
                <w:b/>
                <w:szCs w:val="18"/>
              </w:rPr>
              <w:t>151 104</w:t>
            </w:r>
          </w:p>
        </w:tc>
        <w:tc>
          <w:tcPr>
            <w:tcW w:w="699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2844F6" w:rsidR="00A148F3" w:rsidP="00B8336E" w:rsidRDefault="00A148F3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2844F6">
              <w:rPr>
                <w:rFonts w:ascii="Times New Roman" w:hAnsi="Times New Roman" w:cs="Times New Roman"/>
                <w:b/>
                <w:szCs w:val="18"/>
              </w:rPr>
              <w:t>132 823</w:t>
            </w:r>
          </w:p>
        </w:tc>
        <w:tc>
          <w:tcPr>
            <w:tcW w:w="983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2844F6" w:rsidR="00A148F3" w:rsidP="00B8336E" w:rsidRDefault="00A148F3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2844F6">
              <w:rPr>
                <w:rFonts w:ascii="Times New Roman" w:hAnsi="Times New Roman" w:cs="Times New Roman"/>
                <w:b/>
                <w:szCs w:val="18"/>
              </w:rPr>
              <w:t>7 075</w:t>
            </w:r>
          </w:p>
        </w:tc>
        <w:tc>
          <w:tcPr>
            <w:tcW w:w="1105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2844F6" w:rsidR="00A148F3" w:rsidP="00B8336E" w:rsidRDefault="00A148F3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2844F6">
              <w:rPr>
                <w:rFonts w:ascii="Times New Roman" w:hAnsi="Times New Roman" w:cs="Times New Roman"/>
                <w:b/>
                <w:szCs w:val="18"/>
              </w:rPr>
              <w:t>855 781</w:t>
            </w:r>
          </w:p>
        </w:tc>
        <w:tc>
          <w:tcPr>
            <w:tcW w:w="699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2844F6" w:rsidR="00A148F3" w:rsidP="00B8336E" w:rsidRDefault="00A148F3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2844F6">
              <w:rPr>
                <w:rFonts w:ascii="Times New Roman" w:hAnsi="Times New Roman" w:cs="Times New Roman"/>
                <w:b/>
                <w:szCs w:val="18"/>
              </w:rPr>
              <w:t>802 428</w:t>
            </w:r>
          </w:p>
        </w:tc>
        <w:tc>
          <w:tcPr>
            <w:tcW w:w="983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2844F6" w:rsidR="00A148F3" w:rsidP="00B8336E" w:rsidRDefault="00A148F3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2844F6">
              <w:rPr>
                <w:rFonts w:ascii="Times New Roman" w:hAnsi="Times New Roman" w:cs="Times New Roman"/>
                <w:b/>
                <w:szCs w:val="18"/>
              </w:rPr>
              <w:t>79 480</w:t>
            </w:r>
          </w:p>
        </w:tc>
      </w:tr>
      <w:tr w:rsidRPr="002844F6" w:rsidR="002844F6" w:rsidTr="00A148F3">
        <w:tc>
          <w:tcPr>
            <w:tcW w:w="142" w:type="dxa"/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2844F6" w:rsidR="00A148F3" w:rsidP="00B8336E" w:rsidRDefault="00A148F3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1843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844F6" w:rsidR="00A148F3" w:rsidP="00B8336E" w:rsidRDefault="00A148F3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1276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844F6" w:rsidR="00A148F3" w:rsidP="00B8336E" w:rsidRDefault="00A148F3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925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844F6" w:rsidR="00A148F3" w:rsidP="00B8336E" w:rsidRDefault="00A148F3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983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844F6" w:rsidR="00A148F3" w:rsidP="00B8336E" w:rsidRDefault="00A148F3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1105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844F6" w:rsidR="00A148F3" w:rsidP="00B8336E" w:rsidRDefault="00A148F3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699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844F6" w:rsidR="00A148F3" w:rsidP="00B8336E" w:rsidRDefault="00A148F3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983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844F6" w:rsidR="00A148F3" w:rsidP="00B8336E" w:rsidRDefault="00A148F3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1105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844F6" w:rsidR="00A148F3" w:rsidP="00B8336E" w:rsidRDefault="00A148F3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699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844F6" w:rsidR="00A148F3" w:rsidP="00B8336E" w:rsidRDefault="00A148F3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983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844F6" w:rsidR="00A148F3" w:rsidP="00B8336E" w:rsidRDefault="00A148F3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</w:tr>
      <w:tr w:rsidRPr="002844F6" w:rsidR="002844F6" w:rsidTr="00A148F3">
        <w:tc>
          <w:tcPr>
            <w:tcW w:w="142" w:type="dxa"/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2844F6" w:rsidR="00A148F3" w:rsidP="00B8336E" w:rsidRDefault="00A148F3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2844F6">
              <w:rPr>
                <w:rFonts w:ascii="Times New Roman" w:hAnsi="Times New Roman" w:cs="Times New Roman"/>
                <w:szCs w:val="18"/>
              </w:rPr>
              <w:t>1</w:t>
            </w:r>
          </w:p>
        </w:tc>
        <w:tc>
          <w:tcPr>
            <w:tcW w:w="1843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844F6" w:rsidR="00A148F3" w:rsidP="00B8336E" w:rsidRDefault="00A148F3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  <w:r w:rsidRPr="002844F6">
              <w:rPr>
                <w:rFonts w:ascii="Times New Roman" w:hAnsi="Times New Roman" w:cs="Times New Roman"/>
                <w:szCs w:val="18"/>
              </w:rPr>
              <w:t>Versterkte internationale rechtsorde</w:t>
            </w:r>
          </w:p>
        </w:tc>
        <w:tc>
          <w:tcPr>
            <w:tcW w:w="1276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2844F6" w:rsidR="00A148F3" w:rsidP="00B8336E" w:rsidRDefault="00A148F3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2844F6">
              <w:rPr>
                <w:rFonts w:ascii="Times New Roman" w:hAnsi="Times New Roman" w:cs="Times New Roman"/>
                <w:szCs w:val="18"/>
              </w:rPr>
              <w:t>111 696</w:t>
            </w:r>
          </w:p>
        </w:tc>
        <w:tc>
          <w:tcPr>
            <w:tcW w:w="925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2844F6" w:rsidR="00A148F3" w:rsidP="00B8336E" w:rsidRDefault="00A148F3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2844F6">
              <w:rPr>
                <w:rFonts w:ascii="Times New Roman" w:hAnsi="Times New Roman" w:cs="Times New Roman"/>
                <w:szCs w:val="18"/>
              </w:rPr>
              <w:t>125 788</w:t>
            </w:r>
          </w:p>
        </w:tc>
        <w:tc>
          <w:tcPr>
            <w:tcW w:w="983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844F6" w:rsidR="00A148F3" w:rsidP="00B8336E" w:rsidRDefault="00A148F3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1105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2844F6" w:rsidR="00A148F3" w:rsidP="00B8336E" w:rsidRDefault="00A148F3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2844F6">
              <w:rPr>
                <w:rFonts w:ascii="Times New Roman" w:hAnsi="Times New Roman" w:cs="Times New Roman"/>
                <w:szCs w:val="18"/>
              </w:rPr>
              <w:t>810</w:t>
            </w:r>
          </w:p>
        </w:tc>
        <w:tc>
          <w:tcPr>
            <w:tcW w:w="699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2844F6" w:rsidR="00A148F3" w:rsidP="00B8336E" w:rsidRDefault="00A148F3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2844F6">
              <w:rPr>
                <w:rFonts w:ascii="Times New Roman" w:hAnsi="Times New Roman" w:cs="Times New Roman"/>
                <w:szCs w:val="18"/>
              </w:rPr>
              <w:t>1 153</w:t>
            </w:r>
          </w:p>
        </w:tc>
        <w:tc>
          <w:tcPr>
            <w:tcW w:w="983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844F6" w:rsidR="00A148F3" w:rsidP="00B8336E" w:rsidRDefault="00A148F3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1105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2844F6" w:rsidR="00A148F3" w:rsidP="00B8336E" w:rsidRDefault="00A148F3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2844F6">
              <w:rPr>
                <w:rFonts w:ascii="Times New Roman" w:hAnsi="Times New Roman" w:cs="Times New Roman"/>
                <w:szCs w:val="18"/>
              </w:rPr>
              <w:t>8 778</w:t>
            </w:r>
          </w:p>
        </w:tc>
        <w:tc>
          <w:tcPr>
            <w:tcW w:w="699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2844F6" w:rsidR="00A148F3" w:rsidP="00B8336E" w:rsidRDefault="00A148F3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2844F6">
              <w:rPr>
                <w:rFonts w:ascii="Times New Roman" w:hAnsi="Times New Roman" w:cs="Times New Roman"/>
                <w:szCs w:val="18"/>
              </w:rPr>
              <w:t>4 753</w:t>
            </w:r>
          </w:p>
        </w:tc>
        <w:tc>
          <w:tcPr>
            <w:tcW w:w="983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844F6" w:rsidR="00A148F3" w:rsidP="00B8336E" w:rsidRDefault="00A148F3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</w:tr>
      <w:tr w:rsidRPr="002844F6" w:rsidR="002844F6" w:rsidTr="00A148F3">
        <w:tc>
          <w:tcPr>
            <w:tcW w:w="142" w:type="dxa"/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2844F6" w:rsidR="00A148F3" w:rsidP="00B8336E" w:rsidRDefault="00A148F3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2844F6">
              <w:rPr>
                <w:rFonts w:ascii="Times New Roman" w:hAnsi="Times New Roman" w:cs="Times New Roman"/>
                <w:szCs w:val="18"/>
              </w:rPr>
              <w:t>2</w:t>
            </w:r>
          </w:p>
        </w:tc>
        <w:tc>
          <w:tcPr>
            <w:tcW w:w="1843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844F6" w:rsidR="00A148F3" w:rsidP="00B8336E" w:rsidRDefault="00A148F3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  <w:r w:rsidRPr="002844F6">
              <w:rPr>
                <w:rFonts w:ascii="Times New Roman" w:hAnsi="Times New Roman" w:cs="Times New Roman"/>
                <w:szCs w:val="18"/>
              </w:rPr>
              <w:t>Veiligheid en stabiliteit</w:t>
            </w:r>
          </w:p>
        </w:tc>
        <w:tc>
          <w:tcPr>
            <w:tcW w:w="1276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2844F6" w:rsidR="00A148F3" w:rsidP="00B8336E" w:rsidRDefault="00A148F3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2844F6">
              <w:rPr>
                <w:rFonts w:ascii="Times New Roman" w:hAnsi="Times New Roman" w:cs="Times New Roman"/>
                <w:szCs w:val="18"/>
              </w:rPr>
              <w:t>267 433</w:t>
            </w:r>
          </w:p>
        </w:tc>
        <w:tc>
          <w:tcPr>
            <w:tcW w:w="925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2844F6" w:rsidR="00A148F3" w:rsidP="00B8336E" w:rsidRDefault="00A148F3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2844F6">
              <w:rPr>
                <w:rFonts w:ascii="Times New Roman" w:hAnsi="Times New Roman" w:cs="Times New Roman"/>
                <w:szCs w:val="18"/>
              </w:rPr>
              <w:t>280 326</w:t>
            </w:r>
          </w:p>
        </w:tc>
        <w:tc>
          <w:tcPr>
            <w:tcW w:w="983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2844F6" w:rsidR="00A148F3" w:rsidP="00B8336E" w:rsidRDefault="00A148F3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2844F6">
              <w:rPr>
                <w:rFonts w:ascii="Times New Roman" w:hAnsi="Times New Roman" w:cs="Times New Roman"/>
                <w:szCs w:val="18"/>
              </w:rPr>
              <w:t>1 242</w:t>
            </w:r>
          </w:p>
        </w:tc>
        <w:tc>
          <w:tcPr>
            <w:tcW w:w="1105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2844F6" w:rsidR="00A148F3" w:rsidP="00B8336E" w:rsidRDefault="00A148F3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2844F6">
              <w:rPr>
                <w:rFonts w:ascii="Times New Roman" w:hAnsi="Times New Roman" w:cs="Times New Roman"/>
                <w:szCs w:val="18"/>
              </w:rPr>
              <w:t>7 998</w:t>
            </w:r>
          </w:p>
        </w:tc>
        <w:tc>
          <w:tcPr>
            <w:tcW w:w="699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2844F6" w:rsidR="00A148F3" w:rsidP="00B8336E" w:rsidRDefault="00A148F3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2844F6">
              <w:rPr>
                <w:rFonts w:ascii="Times New Roman" w:hAnsi="Times New Roman" w:cs="Times New Roman"/>
                <w:szCs w:val="18"/>
              </w:rPr>
              <w:t>‒ 8 989</w:t>
            </w:r>
          </w:p>
        </w:tc>
        <w:tc>
          <w:tcPr>
            <w:tcW w:w="983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2844F6" w:rsidR="00A148F3" w:rsidP="00B8336E" w:rsidRDefault="00A148F3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2844F6">
              <w:rPr>
                <w:rFonts w:ascii="Times New Roman" w:hAnsi="Times New Roman" w:cs="Times New Roman"/>
                <w:szCs w:val="18"/>
              </w:rPr>
              <w:t>0</w:t>
            </w:r>
          </w:p>
        </w:tc>
        <w:tc>
          <w:tcPr>
            <w:tcW w:w="1105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2844F6" w:rsidR="00A148F3" w:rsidP="00B8336E" w:rsidRDefault="00A148F3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2844F6">
              <w:rPr>
                <w:rFonts w:ascii="Times New Roman" w:hAnsi="Times New Roman" w:cs="Times New Roman"/>
                <w:szCs w:val="18"/>
              </w:rPr>
              <w:t>‒ 14 479</w:t>
            </w:r>
          </w:p>
        </w:tc>
        <w:tc>
          <w:tcPr>
            <w:tcW w:w="699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2844F6" w:rsidR="00A148F3" w:rsidP="00B8336E" w:rsidRDefault="00A148F3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2844F6">
              <w:rPr>
                <w:rFonts w:ascii="Times New Roman" w:hAnsi="Times New Roman" w:cs="Times New Roman"/>
                <w:szCs w:val="18"/>
              </w:rPr>
              <w:t>‒ 29 899</w:t>
            </w:r>
          </w:p>
        </w:tc>
        <w:tc>
          <w:tcPr>
            <w:tcW w:w="983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2844F6" w:rsidR="00A148F3" w:rsidP="00B8336E" w:rsidRDefault="00A148F3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2844F6">
              <w:rPr>
                <w:rFonts w:ascii="Times New Roman" w:hAnsi="Times New Roman" w:cs="Times New Roman"/>
                <w:szCs w:val="18"/>
              </w:rPr>
              <w:t>0</w:t>
            </w:r>
          </w:p>
        </w:tc>
      </w:tr>
      <w:tr w:rsidRPr="002844F6" w:rsidR="002844F6" w:rsidTr="00A148F3">
        <w:tc>
          <w:tcPr>
            <w:tcW w:w="142" w:type="dxa"/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2844F6" w:rsidR="00A148F3" w:rsidP="00B8336E" w:rsidRDefault="00A148F3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2844F6">
              <w:rPr>
                <w:rFonts w:ascii="Times New Roman" w:hAnsi="Times New Roman" w:cs="Times New Roman"/>
                <w:szCs w:val="18"/>
              </w:rPr>
              <w:t>3</w:t>
            </w:r>
          </w:p>
        </w:tc>
        <w:tc>
          <w:tcPr>
            <w:tcW w:w="1843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844F6" w:rsidR="00A148F3" w:rsidP="00B8336E" w:rsidRDefault="00A148F3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  <w:r w:rsidRPr="002844F6">
              <w:rPr>
                <w:rFonts w:ascii="Times New Roman" w:hAnsi="Times New Roman" w:cs="Times New Roman"/>
                <w:szCs w:val="18"/>
              </w:rPr>
              <w:t>Effectieve Europese samenwerking</w:t>
            </w:r>
          </w:p>
        </w:tc>
        <w:tc>
          <w:tcPr>
            <w:tcW w:w="1276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2844F6" w:rsidR="00A148F3" w:rsidP="00B8336E" w:rsidRDefault="00A148F3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2844F6">
              <w:rPr>
                <w:rFonts w:ascii="Times New Roman" w:hAnsi="Times New Roman" w:cs="Times New Roman"/>
                <w:szCs w:val="18"/>
              </w:rPr>
              <w:t>8 825 395</w:t>
            </w:r>
          </w:p>
        </w:tc>
        <w:tc>
          <w:tcPr>
            <w:tcW w:w="925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2844F6" w:rsidR="00A148F3" w:rsidP="00B8336E" w:rsidRDefault="00A148F3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2844F6">
              <w:rPr>
                <w:rFonts w:ascii="Times New Roman" w:hAnsi="Times New Roman" w:cs="Times New Roman"/>
                <w:szCs w:val="18"/>
              </w:rPr>
              <w:t>9 069 744</w:t>
            </w:r>
          </w:p>
        </w:tc>
        <w:tc>
          <w:tcPr>
            <w:tcW w:w="983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2844F6" w:rsidR="00A148F3" w:rsidP="00B8336E" w:rsidRDefault="00A148F3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2844F6">
              <w:rPr>
                <w:rFonts w:ascii="Times New Roman" w:hAnsi="Times New Roman" w:cs="Times New Roman"/>
                <w:szCs w:val="18"/>
              </w:rPr>
              <w:t>693 824</w:t>
            </w:r>
          </w:p>
        </w:tc>
        <w:tc>
          <w:tcPr>
            <w:tcW w:w="1105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2844F6" w:rsidR="00A148F3" w:rsidP="00B8336E" w:rsidRDefault="00A148F3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2844F6">
              <w:rPr>
                <w:rFonts w:ascii="Times New Roman" w:hAnsi="Times New Roman" w:cs="Times New Roman"/>
                <w:szCs w:val="18"/>
              </w:rPr>
              <w:t>123 632</w:t>
            </w:r>
          </w:p>
        </w:tc>
        <w:tc>
          <w:tcPr>
            <w:tcW w:w="699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2844F6" w:rsidR="00A148F3" w:rsidP="00B8336E" w:rsidRDefault="00A148F3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2844F6">
              <w:rPr>
                <w:rFonts w:ascii="Times New Roman" w:hAnsi="Times New Roman" w:cs="Times New Roman"/>
                <w:szCs w:val="18"/>
              </w:rPr>
              <w:t>114 571</w:t>
            </w:r>
          </w:p>
        </w:tc>
        <w:tc>
          <w:tcPr>
            <w:tcW w:w="983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2844F6" w:rsidR="00A148F3" w:rsidP="00B8336E" w:rsidRDefault="00A148F3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2844F6">
              <w:rPr>
                <w:rFonts w:ascii="Times New Roman" w:hAnsi="Times New Roman" w:cs="Times New Roman"/>
                <w:szCs w:val="18"/>
              </w:rPr>
              <w:t>0</w:t>
            </w:r>
          </w:p>
        </w:tc>
        <w:tc>
          <w:tcPr>
            <w:tcW w:w="1105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2844F6" w:rsidR="00A148F3" w:rsidP="00B8336E" w:rsidRDefault="00A148F3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2844F6">
              <w:rPr>
                <w:rFonts w:ascii="Times New Roman" w:hAnsi="Times New Roman" w:cs="Times New Roman"/>
                <w:szCs w:val="18"/>
              </w:rPr>
              <w:t>855 119</w:t>
            </w:r>
          </w:p>
        </w:tc>
        <w:tc>
          <w:tcPr>
            <w:tcW w:w="699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2844F6" w:rsidR="00A148F3" w:rsidP="00B8336E" w:rsidRDefault="00A148F3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2844F6">
              <w:rPr>
                <w:rFonts w:ascii="Times New Roman" w:hAnsi="Times New Roman" w:cs="Times New Roman"/>
                <w:szCs w:val="18"/>
              </w:rPr>
              <w:t>827 209</w:t>
            </w:r>
          </w:p>
        </w:tc>
        <w:tc>
          <w:tcPr>
            <w:tcW w:w="983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2844F6" w:rsidR="00A148F3" w:rsidP="00B8336E" w:rsidRDefault="00A148F3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2844F6">
              <w:rPr>
                <w:rFonts w:ascii="Times New Roman" w:hAnsi="Times New Roman" w:cs="Times New Roman"/>
                <w:szCs w:val="18"/>
              </w:rPr>
              <w:t>107 600</w:t>
            </w:r>
          </w:p>
        </w:tc>
      </w:tr>
      <w:tr w:rsidRPr="002844F6" w:rsidR="002844F6" w:rsidTr="00A148F3">
        <w:tc>
          <w:tcPr>
            <w:tcW w:w="142" w:type="dxa"/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2844F6" w:rsidR="00A148F3" w:rsidP="00B8336E" w:rsidRDefault="00A148F3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2844F6">
              <w:rPr>
                <w:rFonts w:ascii="Times New Roman" w:hAnsi="Times New Roman" w:cs="Times New Roman"/>
                <w:szCs w:val="18"/>
              </w:rPr>
              <w:t>4</w:t>
            </w:r>
          </w:p>
        </w:tc>
        <w:tc>
          <w:tcPr>
            <w:tcW w:w="1843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844F6" w:rsidR="00A148F3" w:rsidP="00B8336E" w:rsidRDefault="00A148F3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  <w:r w:rsidRPr="002844F6">
              <w:rPr>
                <w:rFonts w:ascii="Times New Roman" w:hAnsi="Times New Roman" w:cs="Times New Roman"/>
                <w:szCs w:val="18"/>
              </w:rPr>
              <w:t>Consulaire dienstverlening en uitdragen Nederlandse waarden</w:t>
            </w:r>
          </w:p>
        </w:tc>
        <w:tc>
          <w:tcPr>
            <w:tcW w:w="1276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2844F6" w:rsidR="00A148F3" w:rsidP="00B8336E" w:rsidRDefault="00A148F3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2844F6">
              <w:rPr>
                <w:rFonts w:ascii="Times New Roman" w:hAnsi="Times New Roman" w:cs="Times New Roman"/>
                <w:szCs w:val="18"/>
              </w:rPr>
              <w:t>57 473</w:t>
            </w:r>
          </w:p>
        </w:tc>
        <w:tc>
          <w:tcPr>
            <w:tcW w:w="925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2844F6" w:rsidR="00A148F3" w:rsidP="00B8336E" w:rsidRDefault="00A148F3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2844F6">
              <w:rPr>
                <w:rFonts w:ascii="Times New Roman" w:hAnsi="Times New Roman" w:cs="Times New Roman"/>
                <w:szCs w:val="18"/>
              </w:rPr>
              <w:t>59 798</w:t>
            </w:r>
          </w:p>
        </w:tc>
        <w:tc>
          <w:tcPr>
            <w:tcW w:w="983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2844F6" w:rsidR="00A148F3" w:rsidP="00B8336E" w:rsidRDefault="00A148F3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2844F6">
              <w:rPr>
                <w:rFonts w:ascii="Times New Roman" w:hAnsi="Times New Roman" w:cs="Times New Roman"/>
                <w:szCs w:val="18"/>
              </w:rPr>
              <w:t>50 874</w:t>
            </w:r>
          </w:p>
        </w:tc>
        <w:tc>
          <w:tcPr>
            <w:tcW w:w="1105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2844F6" w:rsidR="00A148F3" w:rsidP="00B8336E" w:rsidRDefault="00A148F3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2844F6">
              <w:rPr>
                <w:rFonts w:ascii="Times New Roman" w:hAnsi="Times New Roman" w:cs="Times New Roman"/>
                <w:szCs w:val="18"/>
              </w:rPr>
              <w:t>18 664</w:t>
            </w:r>
          </w:p>
        </w:tc>
        <w:tc>
          <w:tcPr>
            <w:tcW w:w="699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2844F6" w:rsidR="00A148F3" w:rsidP="00B8336E" w:rsidRDefault="00A148F3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2844F6">
              <w:rPr>
                <w:rFonts w:ascii="Times New Roman" w:hAnsi="Times New Roman" w:cs="Times New Roman"/>
                <w:szCs w:val="18"/>
              </w:rPr>
              <w:t>26 088</w:t>
            </w:r>
          </w:p>
        </w:tc>
        <w:tc>
          <w:tcPr>
            <w:tcW w:w="983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2844F6" w:rsidR="00A148F3" w:rsidP="00B8336E" w:rsidRDefault="00A148F3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2844F6">
              <w:rPr>
                <w:rFonts w:ascii="Times New Roman" w:hAnsi="Times New Roman" w:cs="Times New Roman"/>
                <w:szCs w:val="18"/>
              </w:rPr>
              <w:t>7 075</w:t>
            </w:r>
          </w:p>
        </w:tc>
        <w:tc>
          <w:tcPr>
            <w:tcW w:w="1105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2844F6" w:rsidR="00A148F3" w:rsidP="00B8336E" w:rsidRDefault="00A148F3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2844F6">
              <w:rPr>
                <w:rFonts w:ascii="Times New Roman" w:hAnsi="Times New Roman" w:cs="Times New Roman"/>
                <w:szCs w:val="18"/>
              </w:rPr>
              <w:t>6 363</w:t>
            </w:r>
          </w:p>
        </w:tc>
        <w:tc>
          <w:tcPr>
            <w:tcW w:w="699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2844F6" w:rsidR="00A148F3" w:rsidP="00B8336E" w:rsidRDefault="00A148F3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2844F6">
              <w:rPr>
                <w:rFonts w:ascii="Times New Roman" w:hAnsi="Times New Roman" w:cs="Times New Roman"/>
                <w:szCs w:val="18"/>
              </w:rPr>
              <w:t>365</w:t>
            </w:r>
          </w:p>
        </w:tc>
        <w:tc>
          <w:tcPr>
            <w:tcW w:w="983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2844F6" w:rsidR="00A148F3" w:rsidP="00B8336E" w:rsidRDefault="00A148F3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2844F6">
              <w:rPr>
                <w:rFonts w:ascii="Times New Roman" w:hAnsi="Times New Roman" w:cs="Times New Roman"/>
                <w:szCs w:val="18"/>
              </w:rPr>
              <w:t>‒ 28 120</w:t>
            </w:r>
          </w:p>
        </w:tc>
      </w:tr>
      <w:tr w:rsidRPr="002844F6" w:rsidR="002844F6" w:rsidTr="00A148F3">
        <w:tc>
          <w:tcPr>
            <w:tcW w:w="142" w:type="dxa"/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2844F6" w:rsidR="00A148F3" w:rsidP="00B8336E" w:rsidRDefault="00A148F3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1843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844F6" w:rsidR="00A148F3" w:rsidP="00B8336E" w:rsidRDefault="00A148F3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1276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844F6" w:rsidR="00A148F3" w:rsidP="00B8336E" w:rsidRDefault="00A148F3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925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844F6" w:rsidR="00A148F3" w:rsidP="00B8336E" w:rsidRDefault="00A148F3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983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844F6" w:rsidR="00A148F3" w:rsidP="00B8336E" w:rsidRDefault="00A148F3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1105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844F6" w:rsidR="00A148F3" w:rsidP="00B8336E" w:rsidRDefault="00A148F3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699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844F6" w:rsidR="00A148F3" w:rsidP="00B8336E" w:rsidRDefault="00A148F3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983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844F6" w:rsidR="00A148F3" w:rsidP="00B8336E" w:rsidRDefault="00A148F3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1105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844F6" w:rsidR="00A148F3" w:rsidP="00B8336E" w:rsidRDefault="00A148F3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699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844F6" w:rsidR="00A148F3" w:rsidP="00B8336E" w:rsidRDefault="00A148F3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983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844F6" w:rsidR="00A148F3" w:rsidP="00B8336E" w:rsidRDefault="00A148F3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</w:tr>
      <w:tr w:rsidRPr="002844F6" w:rsidR="002844F6" w:rsidTr="00A148F3">
        <w:tc>
          <w:tcPr>
            <w:tcW w:w="142" w:type="dxa"/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2844F6" w:rsidR="00A148F3" w:rsidP="00B8336E" w:rsidRDefault="00A148F3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1843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2844F6" w:rsidR="00A148F3" w:rsidP="00B8336E" w:rsidRDefault="00A148F3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  <w:r w:rsidRPr="002844F6">
              <w:rPr>
                <w:rFonts w:ascii="Times New Roman" w:hAnsi="Times New Roman" w:cs="Times New Roman"/>
                <w:b/>
                <w:szCs w:val="18"/>
              </w:rPr>
              <w:t>Niet-beleidsartikelen</w:t>
            </w:r>
          </w:p>
        </w:tc>
        <w:tc>
          <w:tcPr>
            <w:tcW w:w="1276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2844F6" w:rsidR="00A148F3" w:rsidP="00B8336E" w:rsidRDefault="00A148F3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2844F6">
              <w:rPr>
                <w:rFonts w:ascii="Times New Roman" w:hAnsi="Times New Roman" w:cs="Times New Roman"/>
                <w:b/>
                <w:szCs w:val="18"/>
              </w:rPr>
              <w:t>822 853</w:t>
            </w:r>
          </w:p>
        </w:tc>
        <w:tc>
          <w:tcPr>
            <w:tcW w:w="925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2844F6" w:rsidR="00A148F3" w:rsidP="00B8336E" w:rsidRDefault="00A148F3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2844F6">
              <w:rPr>
                <w:rFonts w:ascii="Times New Roman" w:hAnsi="Times New Roman" w:cs="Times New Roman"/>
                <w:b/>
                <w:szCs w:val="18"/>
              </w:rPr>
              <w:t>822 853</w:t>
            </w:r>
          </w:p>
        </w:tc>
        <w:tc>
          <w:tcPr>
            <w:tcW w:w="983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2844F6" w:rsidR="00A148F3" w:rsidP="00B8336E" w:rsidRDefault="00A148F3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2844F6">
              <w:rPr>
                <w:rFonts w:ascii="Times New Roman" w:hAnsi="Times New Roman" w:cs="Times New Roman"/>
                <w:b/>
                <w:szCs w:val="18"/>
              </w:rPr>
              <w:t>41 450</w:t>
            </w:r>
          </w:p>
        </w:tc>
        <w:tc>
          <w:tcPr>
            <w:tcW w:w="1105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2844F6" w:rsidR="00A148F3" w:rsidP="00B8336E" w:rsidRDefault="00A148F3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2844F6">
              <w:rPr>
                <w:rFonts w:ascii="Times New Roman" w:hAnsi="Times New Roman" w:cs="Times New Roman"/>
                <w:b/>
                <w:szCs w:val="18"/>
              </w:rPr>
              <w:t>79 375</w:t>
            </w:r>
          </w:p>
        </w:tc>
        <w:tc>
          <w:tcPr>
            <w:tcW w:w="699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2844F6" w:rsidR="00A148F3" w:rsidP="00B8336E" w:rsidRDefault="00A148F3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2844F6">
              <w:rPr>
                <w:rFonts w:ascii="Times New Roman" w:hAnsi="Times New Roman" w:cs="Times New Roman"/>
                <w:b/>
                <w:szCs w:val="18"/>
              </w:rPr>
              <w:t>79 375</w:t>
            </w:r>
          </w:p>
        </w:tc>
        <w:tc>
          <w:tcPr>
            <w:tcW w:w="983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2844F6" w:rsidR="00A148F3" w:rsidP="00B8336E" w:rsidRDefault="00A148F3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2844F6">
              <w:rPr>
                <w:rFonts w:ascii="Times New Roman" w:hAnsi="Times New Roman" w:cs="Times New Roman"/>
                <w:b/>
                <w:szCs w:val="18"/>
              </w:rPr>
              <w:t>12 800</w:t>
            </w:r>
          </w:p>
        </w:tc>
        <w:tc>
          <w:tcPr>
            <w:tcW w:w="1105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2844F6" w:rsidR="00A148F3" w:rsidP="00B8336E" w:rsidRDefault="00A148F3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2844F6">
              <w:rPr>
                <w:rFonts w:ascii="Times New Roman" w:hAnsi="Times New Roman" w:cs="Times New Roman"/>
                <w:b/>
                <w:szCs w:val="18"/>
              </w:rPr>
              <w:t>‒ 54 175</w:t>
            </w:r>
          </w:p>
        </w:tc>
        <w:tc>
          <w:tcPr>
            <w:tcW w:w="699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2844F6" w:rsidR="00A148F3" w:rsidP="00B8336E" w:rsidRDefault="00A148F3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2844F6">
              <w:rPr>
                <w:rFonts w:ascii="Times New Roman" w:hAnsi="Times New Roman" w:cs="Times New Roman"/>
                <w:b/>
                <w:szCs w:val="18"/>
              </w:rPr>
              <w:t>‒ 54 175</w:t>
            </w:r>
          </w:p>
        </w:tc>
        <w:tc>
          <w:tcPr>
            <w:tcW w:w="983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2844F6" w:rsidR="00A148F3" w:rsidP="00B8336E" w:rsidRDefault="00A148F3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2844F6">
              <w:rPr>
                <w:rFonts w:ascii="Times New Roman" w:hAnsi="Times New Roman" w:cs="Times New Roman"/>
                <w:b/>
                <w:szCs w:val="18"/>
              </w:rPr>
              <w:t>‒ 3 900</w:t>
            </w:r>
          </w:p>
        </w:tc>
      </w:tr>
      <w:tr w:rsidRPr="002844F6" w:rsidR="002844F6" w:rsidTr="00A148F3">
        <w:tc>
          <w:tcPr>
            <w:tcW w:w="142" w:type="dxa"/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2844F6" w:rsidR="00A148F3" w:rsidP="00B8336E" w:rsidRDefault="00A148F3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1843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844F6" w:rsidR="00A148F3" w:rsidP="00B8336E" w:rsidRDefault="00A148F3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1276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844F6" w:rsidR="00A148F3" w:rsidP="00B8336E" w:rsidRDefault="00A148F3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925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844F6" w:rsidR="00A148F3" w:rsidP="00B8336E" w:rsidRDefault="00A148F3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983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844F6" w:rsidR="00A148F3" w:rsidP="00B8336E" w:rsidRDefault="00A148F3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1105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844F6" w:rsidR="00A148F3" w:rsidP="00B8336E" w:rsidRDefault="00A148F3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699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844F6" w:rsidR="00A148F3" w:rsidP="00B8336E" w:rsidRDefault="00A148F3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983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844F6" w:rsidR="00A148F3" w:rsidP="00B8336E" w:rsidRDefault="00A148F3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1105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844F6" w:rsidR="00A148F3" w:rsidP="00B8336E" w:rsidRDefault="00A148F3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699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844F6" w:rsidR="00A148F3" w:rsidP="00B8336E" w:rsidRDefault="00A148F3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983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844F6" w:rsidR="00A148F3" w:rsidP="00B8336E" w:rsidRDefault="00A148F3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</w:tr>
      <w:tr w:rsidRPr="002844F6" w:rsidR="002844F6" w:rsidTr="00A148F3">
        <w:tc>
          <w:tcPr>
            <w:tcW w:w="142" w:type="dxa"/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  <w:vAlign w:val="bottom"/>
          </w:tcPr>
          <w:p w:rsidRPr="002844F6" w:rsidR="00A148F3" w:rsidP="00B8336E" w:rsidRDefault="00A148F3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2844F6">
              <w:rPr>
                <w:rFonts w:ascii="Times New Roman" w:hAnsi="Times New Roman" w:cs="Times New Roman"/>
                <w:szCs w:val="18"/>
              </w:rPr>
              <w:t>5</w:t>
            </w:r>
          </w:p>
        </w:tc>
        <w:tc>
          <w:tcPr>
            <w:tcW w:w="1843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2844F6" w:rsidR="00A148F3" w:rsidP="00B8336E" w:rsidRDefault="00A148F3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  <w:r w:rsidRPr="002844F6">
              <w:rPr>
                <w:rFonts w:ascii="Times New Roman" w:hAnsi="Times New Roman" w:cs="Times New Roman"/>
                <w:szCs w:val="18"/>
              </w:rPr>
              <w:t>Geheim</w:t>
            </w:r>
          </w:p>
        </w:tc>
        <w:tc>
          <w:tcPr>
            <w:tcW w:w="1276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2844F6" w:rsidR="00A148F3" w:rsidP="00B8336E" w:rsidRDefault="00A148F3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2844F6">
              <w:rPr>
                <w:rFonts w:ascii="Times New Roman" w:hAnsi="Times New Roman" w:cs="Times New Roman"/>
                <w:szCs w:val="18"/>
              </w:rPr>
              <w:t>0</w:t>
            </w:r>
          </w:p>
        </w:tc>
        <w:tc>
          <w:tcPr>
            <w:tcW w:w="925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2844F6" w:rsidR="00A148F3" w:rsidP="00B8336E" w:rsidRDefault="00A148F3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2844F6">
              <w:rPr>
                <w:rFonts w:ascii="Times New Roman" w:hAnsi="Times New Roman" w:cs="Times New Roman"/>
                <w:szCs w:val="18"/>
              </w:rPr>
              <w:t>0</w:t>
            </w:r>
          </w:p>
        </w:tc>
        <w:tc>
          <w:tcPr>
            <w:tcW w:w="983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2844F6" w:rsidR="00A148F3" w:rsidP="00B8336E" w:rsidRDefault="00A148F3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2844F6">
              <w:rPr>
                <w:rFonts w:ascii="Times New Roman" w:hAnsi="Times New Roman" w:cs="Times New Roman"/>
                <w:szCs w:val="18"/>
              </w:rPr>
              <w:t>0</w:t>
            </w:r>
          </w:p>
        </w:tc>
        <w:tc>
          <w:tcPr>
            <w:tcW w:w="1105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2844F6" w:rsidR="00A148F3" w:rsidP="00B8336E" w:rsidRDefault="00A148F3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2844F6">
              <w:rPr>
                <w:rFonts w:ascii="Times New Roman" w:hAnsi="Times New Roman" w:cs="Times New Roman"/>
                <w:szCs w:val="18"/>
              </w:rPr>
              <w:t>0</w:t>
            </w:r>
          </w:p>
        </w:tc>
        <w:tc>
          <w:tcPr>
            <w:tcW w:w="699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2844F6" w:rsidR="00A148F3" w:rsidP="00B8336E" w:rsidRDefault="00A148F3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2844F6">
              <w:rPr>
                <w:rFonts w:ascii="Times New Roman" w:hAnsi="Times New Roman" w:cs="Times New Roman"/>
                <w:szCs w:val="18"/>
              </w:rPr>
              <w:t>0</w:t>
            </w:r>
          </w:p>
        </w:tc>
        <w:tc>
          <w:tcPr>
            <w:tcW w:w="983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2844F6" w:rsidR="00A148F3" w:rsidP="00B8336E" w:rsidRDefault="00A148F3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2844F6">
              <w:rPr>
                <w:rFonts w:ascii="Times New Roman" w:hAnsi="Times New Roman" w:cs="Times New Roman"/>
                <w:szCs w:val="18"/>
              </w:rPr>
              <w:t>0</w:t>
            </w:r>
          </w:p>
        </w:tc>
        <w:tc>
          <w:tcPr>
            <w:tcW w:w="1105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2844F6" w:rsidR="00A148F3" w:rsidP="00B8336E" w:rsidRDefault="00A148F3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2844F6">
              <w:rPr>
                <w:rFonts w:ascii="Times New Roman" w:hAnsi="Times New Roman" w:cs="Times New Roman"/>
                <w:szCs w:val="18"/>
              </w:rPr>
              <w:t>0</w:t>
            </w:r>
          </w:p>
        </w:tc>
        <w:tc>
          <w:tcPr>
            <w:tcW w:w="699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2844F6" w:rsidR="00A148F3" w:rsidP="00B8336E" w:rsidRDefault="00A148F3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2844F6">
              <w:rPr>
                <w:rFonts w:ascii="Times New Roman" w:hAnsi="Times New Roman" w:cs="Times New Roman"/>
                <w:szCs w:val="18"/>
              </w:rPr>
              <w:t>0</w:t>
            </w:r>
          </w:p>
        </w:tc>
        <w:tc>
          <w:tcPr>
            <w:tcW w:w="983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2844F6" w:rsidR="00A148F3" w:rsidP="00B8336E" w:rsidRDefault="00A148F3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2844F6">
              <w:rPr>
                <w:rFonts w:ascii="Times New Roman" w:hAnsi="Times New Roman" w:cs="Times New Roman"/>
                <w:szCs w:val="18"/>
              </w:rPr>
              <w:t>0</w:t>
            </w:r>
          </w:p>
        </w:tc>
      </w:tr>
      <w:tr w:rsidRPr="002844F6" w:rsidR="002844F6" w:rsidTr="00A148F3">
        <w:tc>
          <w:tcPr>
            <w:tcW w:w="142" w:type="dxa"/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  <w:vAlign w:val="bottom"/>
          </w:tcPr>
          <w:p w:rsidRPr="002844F6" w:rsidR="00A148F3" w:rsidP="00B8336E" w:rsidRDefault="00A148F3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2844F6">
              <w:rPr>
                <w:rFonts w:ascii="Times New Roman" w:hAnsi="Times New Roman" w:cs="Times New Roman"/>
                <w:szCs w:val="18"/>
              </w:rPr>
              <w:t>6</w:t>
            </w:r>
          </w:p>
        </w:tc>
        <w:tc>
          <w:tcPr>
            <w:tcW w:w="1843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2844F6" w:rsidR="00A148F3" w:rsidP="00B8336E" w:rsidRDefault="00A148F3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  <w:r w:rsidRPr="002844F6">
              <w:rPr>
                <w:rFonts w:ascii="Times New Roman" w:hAnsi="Times New Roman" w:cs="Times New Roman"/>
                <w:szCs w:val="18"/>
              </w:rPr>
              <w:t>Nog onverdeeld</w:t>
            </w:r>
          </w:p>
        </w:tc>
        <w:tc>
          <w:tcPr>
            <w:tcW w:w="1276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2844F6" w:rsidR="00A148F3" w:rsidP="00B8336E" w:rsidRDefault="00A148F3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2844F6">
              <w:rPr>
                <w:rFonts w:ascii="Times New Roman" w:hAnsi="Times New Roman" w:cs="Times New Roman"/>
                <w:szCs w:val="18"/>
              </w:rPr>
              <w:t>3 027</w:t>
            </w:r>
          </w:p>
        </w:tc>
        <w:tc>
          <w:tcPr>
            <w:tcW w:w="925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2844F6" w:rsidR="00A148F3" w:rsidP="00B8336E" w:rsidRDefault="00A148F3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2844F6">
              <w:rPr>
                <w:rFonts w:ascii="Times New Roman" w:hAnsi="Times New Roman" w:cs="Times New Roman"/>
                <w:szCs w:val="18"/>
              </w:rPr>
              <w:t>3 027</w:t>
            </w:r>
          </w:p>
        </w:tc>
        <w:tc>
          <w:tcPr>
            <w:tcW w:w="983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844F6" w:rsidR="00A148F3" w:rsidP="00B8336E" w:rsidRDefault="00A148F3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1105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2844F6" w:rsidR="00A148F3" w:rsidP="00B8336E" w:rsidRDefault="00A148F3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2844F6">
              <w:rPr>
                <w:rFonts w:ascii="Times New Roman" w:hAnsi="Times New Roman" w:cs="Times New Roman"/>
                <w:szCs w:val="18"/>
              </w:rPr>
              <w:t>1 973</w:t>
            </w:r>
          </w:p>
        </w:tc>
        <w:tc>
          <w:tcPr>
            <w:tcW w:w="699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2844F6" w:rsidR="00A148F3" w:rsidP="00B8336E" w:rsidRDefault="00A148F3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2844F6">
              <w:rPr>
                <w:rFonts w:ascii="Times New Roman" w:hAnsi="Times New Roman" w:cs="Times New Roman"/>
                <w:szCs w:val="18"/>
              </w:rPr>
              <w:t>1 973</w:t>
            </w:r>
          </w:p>
        </w:tc>
        <w:tc>
          <w:tcPr>
            <w:tcW w:w="983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844F6" w:rsidR="00A148F3" w:rsidP="00B8336E" w:rsidRDefault="00A148F3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1105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2844F6" w:rsidR="00A148F3" w:rsidP="00B8336E" w:rsidRDefault="00A148F3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2844F6">
              <w:rPr>
                <w:rFonts w:ascii="Times New Roman" w:hAnsi="Times New Roman" w:cs="Times New Roman"/>
                <w:szCs w:val="18"/>
              </w:rPr>
              <w:t>‒ 5 000</w:t>
            </w:r>
          </w:p>
        </w:tc>
        <w:tc>
          <w:tcPr>
            <w:tcW w:w="699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2844F6" w:rsidR="00A148F3" w:rsidP="00B8336E" w:rsidRDefault="00A148F3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2844F6">
              <w:rPr>
                <w:rFonts w:ascii="Times New Roman" w:hAnsi="Times New Roman" w:cs="Times New Roman"/>
                <w:szCs w:val="18"/>
              </w:rPr>
              <w:t>‒ 5 000</w:t>
            </w:r>
          </w:p>
        </w:tc>
        <w:tc>
          <w:tcPr>
            <w:tcW w:w="983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844F6" w:rsidR="00A148F3" w:rsidP="00B8336E" w:rsidRDefault="00A148F3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</w:tr>
      <w:tr w:rsidRPr="002844F6" w:rsidR="002844F6" w:rsidTr="00A148F3">
        <w:tc>
          <w:tcPr>
            <w:tcW w:w="142" w:type="dxa"/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  <w:vAlign w:val="bottom"/>
          </w:tcPr>
          <w:p w:rsidRPr="002844F6" w:rsidR="00A148F3" w:rsidP="00B8336E" w:rsidRDefault="00A148F3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2844F6">
              <w:rPr>
                <w:rFonts w:ascii="Times New Roman" w:hAnsi="Times New Roman" w:cs="Times New Roman"/>
                <w:szCs w:val="18"/>
              </w:rPr>
              <w:t>7</w:t>
            </w:r>
          </w:p>
        </w:tc>
        <w:tc>
          <w:tcPr>
            <w:tcW w:w="1843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2844F6" w:rsidR="00A148F3" w:rsidP="00B8336E" w:rsidRDefault="00A148F3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  <w:r w:rsidRPr="002844F6">
              <w:rPr>
                <w:rFonts w:ascii="Times New Roman" w:hAnsi="Times New Roman" w:cs="Times New Roman"/>
                <w:szCs w:val="18"/>
              </w:rPr>
              <w:t>Apparaat</w:t>
            </w:r>
          </w:p>
        </w:tc>
        <w:tc>
          <w:tcPr>
            <w:tcW w:w="1276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2844F6" w:rsidR="00A148F3" w:rsidP="00B8336E" w:rsidRDefault="00A148F3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2844F6">
              <w:rPr>
                <w:rFonts w:ascii="Times New Roman" w:hAnsi="Times New Roman" w:cs="Times New Roman"/>
                <w:szCs w:val="18"/>
              </w:rPr>
              <w:t>819 826</w:t>
            </w:r>
          </w:p>
        </w:tc>
        <w:tc>
          <w:tcPr>
            <w:tcW w:w="925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2844F6" w:rsidR="00A148F3" w:rsidP="00B8336E" w:rsidRDefault="00A148F3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2844F6">
              <w:rPr>
                <w:rFonts w:ascii="Times New Roman" w:hAnsi="Times New Roman" w:cs="Times New Roman"/>
                <w:szCs w:val="18"/>
              </w:rPr>
              <w:t>819 826</w:t>
            </w:r>
          </w:p>
        </w:tc>
        <w:tc>
          <w:tcPr>
            <w:tcW w:w="983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2844F6" w:rsidR="00A148F3" w:rsidP="00B8336E" w:rsidRDefault="00A148F3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2844F6">
              <w:rPr>
                <w:rFonts w:ascii="Times New Roman" w:hAnsi="Times New Roman" w:cs="Times New Roman"/>
                <w:szCs w:val="18"/>
              </w:rPr>
              <w:t>41 450</w:t>
            </w:r>
          </w:p>
        </w:tc>
        <w:tc>
          <w:tcPr>
            <w:tcW w:w="1105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2844F6" w:rsidR="00A148F3" w:rsidP="00B8336E" w:rsidRDefault="00A148F3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2844F6">
              <w:rPr>
                <w:rFonts w:ascii="Times New Roman" w:hAnsi="Times New Roman" w:cs="Times New Roman"/>
                <w:szCs w:val="18"/>
              </w:rPr>
              <w:t>77 402</w:t>
            </w:r>
          </w:p>
        </w:tc>
        <w:tc>
          <w:tcPr>
            <w:tcW w:w="699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2844F6" w:rsidR="00A148F3" w:rsidP="00B8336E" w:rsidRDefault="00A148F3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2844F6">
              <w:rPr>
                <w:rFonts w:ascii="Times New Roman" w:hAnsi="Times New Roman" w:cs="Times New Roman"/>
                <w:szCs w:val="18"/>
              </w:rPr>
              <w:t>77 402</w:t>
            </w:r>
          </w:p>
        </w:tc>
        <w:tc>
          <w:tcPr>
            <w:tcW w:w="983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2844F6" w:rsidR="00A148F3" w:rsidP="00B8336E" w:rsidRDefault="00A148F3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2844F6">
              <w:rPr>
                <w:rFonts w:ascii="Times New Roman" w:hAnsi="Times New Roman" w:cs="Times New Roman"/>
                <w:szCs w:val="18"/>
              </w:rPr>
              <w:t>12 800</w:t>
            </w:r>
          </w:p>
        </w:tc>
        <w:tc>
          <w:tcPr>
            <w:tcW w:w="1105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2844F6" w:rsidR="00A148F3" w:rsidP="00B8336E" w:rsidRDefault="00A148F3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2844F6">
              <w:rPr>
                <w:rFonts w:ascii="Times New Roman" w:hAnsi="Times New Roman" w:cs="Times New Roman"/>
                <w:szCs w:val="18"/>
              </w:rPr>
              <w:t>‒ 49 175</w:t>
            </w:r>
          </w:p>
        </w:tc>
        <w:tc>
          <w:tcPr>
            <w:tcW w:w="699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2844F6" w:rsidR="00A148F3" w:rsidP="00B8336E" w:rsidRDefault="00A148F3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2844F6">
              <w:rPr>
                <w:rFonts w:ascii="Times New Roman" w:hAnsi="Times New Roman" w:cs="Times New Roman"/>
                <w:szCs w:val="18"/>
              </w:rPr>
              <w:t>‒ 49 175</w:t>
            </w:r>
          </w:p>
        </w:tc>
        <w:tc>
          <w:tcPr>
            <w:tcW w:w="983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2844F6" w:rsidR="00A148F3" w:rsidP="00B8336E" w:rsidRDefault="00A148F3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2844F6">
              <w:rPr>
                <w:rFonts w:ascii="Times New Roman" w:hAnsi="Times New Roman" w:cs="Times New Roman"/>
                <w:szCs w:val="18"/>
              </w:rPr>
              <w:t>‒ 3 900</w:t>
            </w:r>
          </w:p>
        </w:tc>
      </w:tr>
      <w:tr w:rsidRPr="002844F6" w:rsidR="002844F6" w:rsidTr="00A148F3">
        <w:tc>
          <w:tcPr>
            <w:tcW w:w="142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2844F6" w:rsidR="00A148F3" w:rsidP="00B8336E" w:rsidRDefault="00A148F3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1843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844F6" w:rsidR="00A148F3" w:rsidP="00B8336E" w:rsidRDefault="00A148F3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1276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844F6" w:rsidR="00A148F3" w:rsidP="00B8336E" w:rsidRDefault="00A148F3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925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844F6" w:rsidR="00A148F3" w:rsidP="00B8336E" w:rsidRDefault="00A148F3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983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844F6" w:rsidR="00A148F3" w:rsidP="00B8336E" w:rsidRDefault="00A148F3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1105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844F6" w:rsidR="00A148F3" w:rsidP="00B8336E" w:rsidRDefault="00A148F3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699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844F6" w:rsidR="00A148F3" w:rsidP="00B8336E" w:rsidRDefault="00A148F3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983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844F6" w:rsidR="00A148F3" w:rsidP="00B8336E" w:rsidRDefault="00A148F3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1105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844F6" w:rsidR="00A148F3" w:rsidP="00B8336E" w:rsidRDefault="00A148F3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699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844F6" w:rsidR="00A148F3" w:rsidP="00B8336E" w:rsidRDefault="00A148F3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983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844F6" w:rsidR="00A148F3" w:rsidP="00B8336E" w:rsidRDefault="00A148F3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</w:tr>
    </w:tbl>
    <w:p w:rsidRPr="002844F6" w:rsidR="00CB3578" w:rsidP="00E5215D" w:rsidRDefault="00CB3578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sectPr w:rsidRPr="002844F6" w:rsidR="00CB3578" w:rsidSect="00A11E73">
      <w:footerReference w:type="even" r:id="rId6"/>
      <w:footerReference w:type="default" r:id="rId7"/>
      <w:pgSz w:w="11906" w:h="16838"/>
      <w:pgMar w:top="1418" w:right="1418" w:bottom="1418" w:left="1418" w:header="357" w:footer="1440" w:gutter="0"/>
      <w:pgNumType w:start="1"/>
      <w:cols w:space="708"/>
      <w:noEndnote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5215D" w:rsidRDefault="00E5215D">
      <w:pPr>
        <w:spacing w:line="20" w:lineRule="exact"/>
      </w:pPr>
    </w:p>
  </w:endnote>
  <w:endnote w:type="continuationSeparator" w:id="0">
    <w:p w:rsidR="00E5215D" w:rsidRDefault="00E5215D">
      <w:pPr>
        <w:pStyle w:val="Amendement"/>
      </w:pPr>
      <w:r>
        <w:rPr>
          <w:b w:val="0"/>
          <w:bCs w:val="0"/>
        </w:rPr>
        <w:t xml:space="preserve"> </w:t>
      </w:r>
    </w:p>
  </w:endnote>
  <w:endnote w:type="continuationNotice" w:id="1">
    <w:p w:rsidR="00E5215D" w:rsidRDefault="00E5215D">
      <w:pPr>
        <w:pStyle w:val="Amendement"/>
      </w:pPr>
      <w:r>
        <w:rPr>
          <w:b w:val="0"/>
          <w:bCs w:val="0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Arial Unicode MS">
    <w:panose1 w:val="020B0604020202020204"/>
    <w:charset w:val="00"/>
    <w:family w:val="auto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68F4" w:rsidRDefault="002168F4" w:rsidP="00826224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:rsidR="002168F4" w:rsidRDefault="002168F4" w:rsidP="002168F4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68F4" w:rsidRPr="002168F4" w:rsidRDefault="002168F4" w:rsidP="00826224">
    <w:pPr>
      <w:pStyle w:val="Voettekst"/>
      <w:framePr w:wrap="around" w:vAnchor="text" w:hAnchor="margin" w:xAlign="right" w:y="1"/>
      <w:rPr>
        <w:rStyle w:val="Paginanummer"/>
        <w:rFonts w:ascii="Times New Roman" w:hAnsi="Times New Roman"/>
      </w:rPr>
    </w:pPr>
    <w:r w:rsidRPr="002168F4">
      <w:rPr>
        <w:rStyle w:val="Paginanummer"/>
        <w:rFonts w:ascii="Times New Roman" w:hAnsi="Times New Roman"/>
      </w:rPr>
      <w:fldChar w:fldCharType="begin"/>
    </w:r>
    <w:r w:rsidRPr="002168F4">
      <w:rPr>
        <w:rStyle w:val="Paginanummer"/>
        <w:rFonts w:ascii="Times New Roman" w:hAnsi="Times New Roman"/>
      </w:rPr>
      <w:instrText xml:space="preserve">PAGE  </w:instrText>
    </w:r>
    <w:r w:rsidRPr="002168F4">
      <w:rPr>
        <w:rStyle w:val="Paginanummer"/>
        <w:rFonts w:ascii="Times New Roman" w:hAnsi="Times New Roman"/>
      </w:rPr>
      <w:fldChar w:fldCharType="separate"/>
    </w:r>
    <w:r w:rsidR="00D62859">
      <w:rPr>
        <w:rStyle w:val="Paginanummer"/>
        <w:rFonts w:ascii="Times New Roman" w:hAnsi="Times New Roman"/>
        <w:noProof/>
      </w:rPr>
      <w:t>1</w:t>
    </w:r>
    <w:r w:rsidRPr="002168F4">
      <w:rPr>
        <w:rStyle w:val="Paginanummer"/>
        <w:rFonts w:ascii="Times New Roman" w:hAnsi="Times New Roman"/>
      </w:rPr>
      <w:fldChar w:fldCharType="end"/>
    </w:r>
  </w:p>
  <w:p w:rsidR="002168F4" w:rsidRPr="002168F4" w:rsidRDefault="002168F4" w:rsidP="002168F4">
    <w:pPr>
      <w:pStyle w:val="Voettekst"/>
      <w:ind w:right="360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5215D" w:rsidRDefault="00E5215D">
      <w:pPr>
        <w:pStyle w:val="Amendement"/>
      </w:pPr>
      <w:r>
        <w:rPr>
          <w:b w:val="0"/>
          <w:bCs w:val="0"/>
        </w:rPr>
        <w:separator/>
      </w:r>
    </w:p>
  </w:footnote>
  <w:footnote w:type="continuationSeparator" w:id="0">
    <w:p w:rsidR="00E5215D" w:rsidRDefault="00E5215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hyphenationZone w:val="1109"/>
  <w:doNotHyphenateCaps/>
  <w:displayHorizontalDrawingGridEvery w:val="0"/>
  <w:displayVerticalDrawingGridEvery w:val="0"/>
  <w:doNotUseMarginsForDrawingGridOrigin/>
  <w:doNotShadeFormData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215D"/>
    <w:rsid w:val="00012DBE"/>
    <w:rsid w:val="000A1D81"/>
    <w:rsid w:val="00111ED3"/>
    <w:rsid w:val="001C190E"/>
    <w:rsid w:val="002168F4"/>
    <w:rsid w:val="002844F6"/>
    <w:rsid w:val="002A727C"/>
    <w:rsid w:val="00526BC5"/>
    <w:rsid w:val="005A61E5"/>
    <w:rsid w:val="005D2707"/>
    <w:rsid w:val="00606255"/>
    <w:rsid w:val="00672EEA"/>
    <w:rsid w:val="006B607A"/>
    <w:rsid w:val="007D451C"/>
    <w:rsid w:val="00826224"/>
    <w:rsid w:val="00930A23"/>
    <w:rsid w:val="009C7354"/>
    <w:rsid w:val="009E6D7F"/>
    <w:rsid w:val="00A11E73"/>
    <w:rsid w:val="00A148F3"/>
    <w:rsid w:val="00A2521E"/>
    <w:rsid w:val="00AE436A"/>
    <w:rsid w:val="00C135B1"/>
    <w:rsid w:val="00C734CD"/>
    <w:rsid w:val="00C92DF8"/>
    <w:rsid w:val="00CB3578"/>
    <w:rsid w:val="00D20AFA"/>
    <w:rsid w:val="00D55648"/>
    <w:rsid w:val="00D62859"/>
    <w:rsid w:val="00E16443"/>
    <w:rsid w:val="00E36EE9"/>
    <w:rsid w:val="00E5215D"/>
    <w:rsid w:val="00F13442"/>
    <w:rsid w:val="00F95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9C91742D-D99A-4592-BE02-A6561B9918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Pr>
      <w:rFonts w:ascii="Verdana" w:hAnsi="Verdana"/>
      <w:szCs w:val="24"/>
    </w:rPr>
  </w:style>
  <w:style w:type="paragraph" w:styleId="Kop1">
    <w:name w:val="heading 1"/>
    <w:basedOn w:val="Standaard"/>
    <w:next w:val="Standaard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Eindnoottekst">
    <w:name w:val="endnote text"/>
    <w:basedOn w:val="Standaard"/>
  </w:style>
  <w:style w:type="character" w:styleId="Eindnootmarkering">
    <w:name w:val="endnote reference"/>
    <w:rPr>
      <w:rFonts w:cs="Times New Roman"/>
      <w:sz w:val="20"/>
      <w:szCs w:val="20"/>
      <w:vertAlign w:val="superscript"/>
    </w:rPr>
  </w:style>
  <w:style w:type="paragraph" w:styleId="Voetnoottekst">
    <w:name w:val="footnote text"/>
    <w:basedOn w:val="Standaard"/>
  </w:style>
  <w:style w:type="character" w:customStyle="1" w:styleId="Voetnootverwijzing">
    <w:name w:val="Voetnootverwijzing"/>
    <w:rPr>
      <w:sz w:val="20"/>
      <w:vertAlign w:val="superscript"/>
    </w:rPr>
  </w:style>
  <w:style w:type="paragraph" w:customStyle="1" w:styleId="wetsvoorstel">
    <w:name w:val="wetsvoorstel"/>
    <w:pPr>
      <w:widowControl w:val="0"/>
      <w:tabs>
        <w:tab w:val="left" w:pos="-1440"/>
        <w:tab w:val="left" w:pos="-720"/>
        <w:tab w:val="left" w:pos="0"/>
        <w:tab w:val="left" w:pos="288"/>
        <w:tab w:val="left" w:pos="720"/>
      </w:tabs>
      <w:suppressAutoHyphens/>
    </w:pPr>
    <w:rPr>
      <w:rFonts w:ascii="Courier New" w:hAnsi="Courier New" w:cs="Courier New"/>
      <w:sz w:val="24"/>
      <w:szCs w:val="24"/>
    </w:rPr>
  </w:style>
  <w:style w:type="character" w:customStyle="1" w:styleId="Alineanummer1">
    <w:name w:val="Alineanummer 1"/>
    <w:rPr>
      <w:rFonts w:cs="Times New Roman"/>
      <w:sz w:val="20"/>
      <w:szCs w:val="20"/>
    </w:rPr>
  </w:style>
  <w:style w:type="character" w:customStyle="1" w:styleId="Bibliografie1">
    <w:name w:val="Bibliografie1"/>
    <w:rPr>
      <w:rFonts w:cs="Times New Roman"/>
      <w:sz w:val="20"/>
      <w:szCs w:val="20"/>
    </w:rPr>
  </w:style>
  <w:style w:type="character" w:customStyle="1" w:styleId="Dokument5">
    <w:name w:val="Dokument 5"/>
    <w:rPr>
      <w:rFonts w:cs="Times New Roman"/>
      <w:sz w:val="20"/>
      <w:szCs w:val="20"/>
    </w:rPr>
  </w:style>
  <w:style w:type="character" w:customStyle="1" w:styleId="Dokument6">
    <w:name w:val="Dokument 6"/>
    <w:rPr>
      <w:rFonts w:cs="Times New Roman"/>
      <w:sz w:val="20"/>
      <w:szCs w:val="20"/>
    </w:rPr>
  </w:style>
  <w:style w:type="character" w:customStyle="1" w:styleId="Dokument4">
    <w:name w:val="Dokument 4"/>
    <w:rPr>
      <w:rFonts w:cs="Times New Roman"/>
      <w:b/>
      <w:bCs/>
      <w:i/>
      <w:iCs/>
    </w:rPr>
  </w:style>
  <w:style w:type="character" w:customStyle="1" w:styleId="Alineanummer2">
    <w:name w:val="Alineanummer 2"/>
    <w:rPr>
      <w:rFonts w:cs="Times New Roman"/>
      <w:sz w:val="20"/>
      <w:szCs w:val="20"/>
    </w:rPr>
  </w:style>
  <w:style w:type="paragraph" w:customStyle="1" w:styleId="Dokument1">
    <w:name w:val="Dokument 1"/>
    <w:pPr>
      <w:keepNext/>
      <w:keepLines/>
      <w:widowControl w:val="0"/>
      <w:tabs>
        <w:tab w:val="left" w:pos="-720"/>
      </w:tabs>
      <w:suppressAutoHyphens/>
    </w:pPr>
    <w:rPr>
      <w:rFonts w:ascii="Courier New" w:hAnsi="Courier New" w:cs="Courier New"/>
      <w:sz w:val="24"/>
      <w:szCs w:val="24"/>
    </w:rPr>
  </w:style>
  <w:style w:type="character" w:customStyle="1" w:styleId="Alineanummer3">
    <w:name w:val="Alineanummer 3"/>
    <w:rPr>
      <w:rFonts w:cs="Times New Roman"/>
      <w:sz w:val="20"/>
      <w:szCs w:val="20"/>
    </w:rPr>
  </w:style>
  <w:style w:type="character" w:customStyle="1" w:styleId="Alineanummer4">
    <w:name w:val="Alineanummer 4"/>
    <w:rPr>
      <w:rFonts w:cs="Times New Roman"/>
      <w:sz w:val="20"/>
      <w:szCs w:val="20"/>
    </w:rPr>
  </w:style>
  <w:style w:type="character" w:customStyle="1" w:styleId="Alineanummer5">
    <w:name w:val="Alineanummer 5"/>
    <w:rPr>
      <w:rFonts w:cs="Times New Roman"/>
      <w:sz w:val="20"/>
      <w:szCs w:val="20"/>
    </w:rPr>
  </w:style>
  <w:style w:type="character" w:customStyle="1" w:styleId="Alineanummer6">
    <w:name w:val="Alineanummer 6"/>
    <w:rPr>
      <w:rFonts w:cs="Times New Roman"/>
      <w:sz w:val="20"/>
      <w:szCs w:val="20"/>
    </w:rPr>
  </w:style>
  <w:style w:type="character" w:customStyle="1" w:styleId="Dokument2">
    <w:name w:val="Dokument 2"/>
    <w:rPr>
      <w:rFonts w:ascii="Courier New" w:hAnsi="Courier New" w:cs="Courier New"/>
    </w:rPr>
  </w:style>
  <w:style w:type="character" w:customStyle="1" w:styleId="Alineanummer7">
    <w:name w:val="Alineanummer 7"/>
    <w:rPr>
      <w:rFonts w:cs="Times New Roman"/>
      <w:sz w:val="20"/>
      <w:szCs w:val="20"/>
    </w:rPr>
  </w:style>
  <w:style w:type="character" w:customStyle="1" w:styleId="Alineanummer8">
    <w:name w:val="Alineanummer 8"/>
    <w:rPr>
      <w:rFonts w:cs="Times New Roman"/>
      <w:sz w:val="20"/>
      <w:szCs w:val="20"/>
    </w:rPr>
  </w:style>
  <w:style w:type="character" w:customStyle="1" w:styleId="Techninit">
    <w:name w:val="Techn init"/>
    <w:rPr>
      <w:rFonts w:ascii="Courier New" w:hAnsi="Courier New" w:cs="Courier New"/>
    </w:rPr>
  </w:style>
  <w:style w:type="character" w:customStyle="1" w:styleId="Dokuinit">
    <w:name w:val="Doku init"/>
    <w:rPr>
      <w:rFonts w:cs="Times New Roman"/>
      <w:sz w:val="20"/>
      <w:szCs w:val="20"/>
    </w:rPr>
  </w:style>
  <w:style w:type="character" w:customStyle="1" w:styleId="Dokument3">
    <w:name w:val="Dokument 3"/>
    <w:rPr>
      <w:rFonts w:ascii="Courier New" w:hAnsi="Courier New" w:cs="Courier New"/>
    </w:rPr>
  </w:style>
  <w:style w:type="character" w:customStyle="1" w:styleId="Dokument7">
    <w:name w:val="Dokument 7"/>
    <w:rPr>
      <w:rFonts w:cs="Times New Roman"/>
      <w:sz w:val="20"/>
      <w:szCs w:val="20"/>
    </w:rPr>
  </w:style>
  <w:style w:type="character" w:customStyle="1" w:styleId="Dokument8">
    <w:name w:val="Dokument 8"/>
    <w:rPr>
      <w:rFonts w:cs="Times New Roman"/>
      <w:sz w:val="20"/>
      <w:szCs w:val="20"/>
    </w:rPr>
  </w:style>
  <w:style w:type="character" w:customStyle="1" w:styleId="Technisch1">
    <w:name w:val="Technisch 1"/>
    <w:rPr>
      <w:rFonts w:ascii="Courier New" w:hAnsi="Courier New" w:cs="Courier New"/>
    </w:rPr>
  </w:style>
  <w:style w:type="character" w:customStyle="1" w:styleId="Technisch2">
    <w:name w:val="Technisch 2"/>
    <w:rPr>
      <w:rFonts w:ascii="Courier New" w:hAnsi="Courier New" w:cs="Courier New"/>
    </w:rPr>
  </w:style>
  <w:style w:type="character" w:customStyle="1" w:styleId="Technisch3">
    <w:name w:val="Technisch 3"/>
    <w:rPr>
      <w:rFonts w:ascii="Courier New" w:hAnsi="Courier New" w:cs="Courier New"/>
    </w:rPr>
  </w:style>
  <w:style w:type="character" w:customStyle="1" w:styleId="Technisch5">
    <w:name w:val="Technisch 5"/>
    <w:rPr>
      <w:rFonts w:cs="Times New Roman"/>
      <w:sz w:val="20"/>
      <w:szCs w:val="20"/>
    </w:rPr>
  </w:style>
  <w:style w:type="character" w:customStyle="1" w:styleId="Technisch6">
    <w:name w:val="Technisch 6"/>
    <w:rPr>
      <w:rFonts w:cs="Times New Roman"/>
      <w:sz w:val="20"/>
      <w:szCs w:val="20"/>
    </w:rPr>
  </w:style>
  <w:style w:type="character" w:customStyle="1" w:styleId="Technisch7">
    <w:name w:val="Technisch 7"/>
    <w:rPr>
      <w:rFonts w:cs="Times New Roman"/>
      <w:sz w:val="20"/>
      <w:szCs w:val="20"/>
    </w:rPr>
  </w:style>
  <w:style w:type="character" w:customStyle="1" w:styleId="Technisch4">
    <w:name w:val="Technisch 4"/>
    <w:rPr>
      <w:rFonts w:cs="Times New Roman"/>
      <w:sz w:val="20"/>
      <w:szCs w:val="20"/>
    </w:rPr>
  </w:style>
  <w:style w:type="character" w:customStyle="1" w:styleId="Technisch8">
    <w:name w:val="Technisch 8"/>
    <w:rPr>
      <w:rFonts w:cs="Times New Roman"/>
      <w:sz w:val="20"/>
      <w:szCs w:val="20"/>
    </w:rPr>
  </w:style>
  <w:style w:type="paragraph" w:customStyle="1" w:styleId="Amendement">
    <w:name w:val="Amendement"/>
    <w:pPr>
      <w:widowControl w:val="0"/>
      <w:tabs>
        <w:tab w:val="left" w:pos="3310"/>
        <w:tab w:val="left" w:pos="3600"/>
      </w:tabs>
      <w:suppressAutoHyphens/>
    </w:pPr>
    <w:rPr>
      <w:rFonts w:ascii="Courier New" w:hAnsi="Courier New" w:cs="Courier New"/>
      <w:b/>
      <w:bCs/>
      <w:sz w:val="24"/>
      <w:szCs w:val="24"/>
    </w:rPr>
  </w:style>
  <w:style w:type="paragraph" w:customStyle="1" w:styleId="inhopg1">
    <w:name w:val="inhopg 1"/>
    <w:basedOn w:val="Standaard"/>
    <w:pPr>
      <w:tabs>
        <w:tab w:val="right" w:leader="dot" w:pos="9360"/>
      </w:tabs>
      <w:suppressAutoHyphens/>
      <w:spacing w:before="480"/>
      <w:ind w:left="720" w:right="720" w:hanging="720"/>
    </w:pPr>
  </w:style>
  <w:style w:type="paragraph" w:customStyle="1" w:styleId="inhopg2">
    <w:name w:val="inhopg 2"/>
    <w:basedOn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inhopg3">
    <w:name w:val="inhopg 3"/>
    <w:basedOn w:val="Standaard"/>
    <w:pPr>
      <w:tabs>
        <w:tab w:val="right" w:leader="dot" w:pos="9360"/>
      </w:tabs>
      <w:suppressAutoHyphens/>
      <w:ind w:left="2160" w:right="720" w:hanging="720"/>
    </w:pPr>
  </w:style>
  <w:style w:type="paragraph" w:customStyle="1" w:styleId="inhopg4">
    <w:name w:val="inhopg 4"/>
    <w:basedOn w:val="Standaard"/>
    <w:pPr>
      <w:tabs>
        <w:tab w:val="right" w:leader="dot" w:pos="9360"/>
      </w:tabs>
      <w:suppressAutoHyphens/>
      <w:ind w:left="2880" w:right="720" w:hanging="720"/>
    </w:pPr>
  </w:style>
  <w:style w:type="paragraph" w:customStyle="1" w:styleId="inhopg5">
    <w:name w:val="inhopg 5"/>
    <w:basedOn w:val="Standaard"/>
    <w:pPr>
      <w:tabs>
        <w:tab w:val="right" w:leader="dot" w:pos="9360"/>
      </w:tabs>
      <w:suppressAutoHyphens/>
      <w:ind w:left="3600" w:right="720" w:hanging="720"/>
    </w:pPr>
  </w:style>
  <w:style w:type="paragraph" w:customStyle="1" w:styleId="inhopg6">
    <w:name w:val="inhopg 6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7">
    <w:name w:val="inhopg 7"/>
    <w:basedOn w:val="Standaard"/>
    <w:pPr>
      <w:suppressAutoHyphens/>
      <w:ind w:left="720" w:hanging="720"/>
    </w:pPr>
  </w:style>
  <w:style w:type="paragraph" w:customStyle="1" w:styleId="inhopg8">
    <w:name w:val="inhopg 8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9">
    <w:name w:val="inhopg 9"/>
    <w:basedOn w:val="Standaard"/>
    <w:pPr>
      <w:tabs>
        <w:tab w:val="right" w:leader="dot" w:pos="9360"/>
      </w:tabs>
      <w:suppressAutoHyphens/>
      <w:ind w:left="720" w:hanging="720"/>
    </w:pPr>
  </w:style>
  <w:style w:type="paragraph" w:styleId="Index1">
    <w:name w:val="index 1"/>
    <w:basedOn w:val="Standaard"/>
    <w:next w:val="Standaard"/>
    <w:pPr>
      <w:tabs>
        <w:tab w:val="right" w:leader="dot" w:pos="9360"/>
      </w:tabs>
      <w:suppressAutoHyphens/>
      <w:ind w:left="1440" w:right="720" w:hanging="1440"/>
    </w:pPr>
  </w:style>
  <w:style w:type="paragraph" w:styleId="Index2">
    <w:name w:val="index 2"/>
    <w:basedOn w:val="Standaard"/>
    <w:next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bronvermelding">
    <w:name w:val="bronvermelding"/>
    <w:basedOn w:val="Standaard"/>
    <w:pPr>
      <w:tabs>
        <w:tab w:val="right" w:pos="9360"/>
      </w:tabs>
      <w:suppressAutoHyphens/>
    </w:pPr>
  </w:style>
  <w:style w:type="paragraph" w:customStyle="1" w:styleId="bijschrift">
    <w:name w:val="bijschrift"/>
    <w:basedOn w:val="Standaard"/>
  </w:style>
  <w:style w:type="character" w:customStyle="1" w:styleId="EquationCaption">
    <w:name w:val="_Equation Caption"/>
    <w:rPr>
      <w:sz w:val="20"/>
    </w:rPr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 w:cs="Tahoma"/>
      <w:szCs w:val="20"/>
    </w:rPr>
  </w:style>
  <w:style w:type="paragraph" w:customStyle="1" w:styleId="afbeelding">
    <w:name w:val="afbeelding"/>
    <w:basedOn w:val="Standaard"/>
    <w:rPr>
      <w:b/>
      <w:color w:val="FF0000"/>
    </w:rPr>
  </w:style>
  <w:style w:type="paragraph" w:customStyle="1" w:styleId="afdeling">
    <w:name w:val="afdeling"/>
    <w:basedOn w:val="Standaard"/>
    <w:rPr>
      <w:b/>
      <w:sz w:val="24"/>
    </w:rPr>
  </w:style>
  <w:style w:type="paragraph" w:customStyle="1" w:styleId="artikel">
    <w:name w:val="artikel"/>
    <w:basedOn w:val="Standaard"/>
    <w:pPr>
      <w:outlineLvl w:val="8"/>
    </w:pPr>
    <w:rPr>
      <w:b/>
      <w:sz w:val="22"/>
    </w:rPr>
  </w:style>
  <w:style w:type="paragraph" w:customStyle="1" w:styleId="afkondiging">
    <w:name w:val="afkondiging"/>
    <w:basedOn w:val="Standaard"/>
  </w:style>
  <w:style w:type="paragraph" w:customStyle="1" w:styleId="boek">
    <w:name w:val="boek"/>
    <w:basedOn w:val="Standaard"/>
    <w:rPr>
      <w:b/>
      <w:sz w:val="24"/>
    </w:rPr>
  </w:style>
  <w:style w:type="paragraph" w:customStyle="1" w:styleId="deel">
    <w:name w:val="deel"/>
    <w:basedOn w:val="Standaard"/>
    <w:rPr>
      <w:b/>
      <w:sz w:val="24"/>
    </w:rPr>
  </w:style>
  <w:style w:type="paragraph" w:customStyle="1" w:styleId="hoofdstuk">
    <w:name w:val="hoofdstuk"/>
    <w:basedOn w:val="Standaard"/>
    <w:rPr>
      <w:b/>
      <w:sz w:val="24"/>
    </w:rPr>
  </w:style>
  <w:style w:type="paragraph" w:customStyle="1" w:styleId="bijlage">
    <w:name w:val="bijlage"/>
    <w:basedOn w:val="Standaard"/>
    <w:pPr>
      <w:outlineLvl w:val="0"/>
    </w:pPr>
    <w:rPr>
      <w:b/>
      <w:sz w:val="24"/>
    </w:rPr>
  </w:style>
  <w:style w:type="character" w:customStyle="1" w:styleId="inline-afbeelding">
    <w:name w:val="inline-afbeelding"/>
    <w:rPr>
      <w:rFonts w:cs="Times New Roman"/>
      <w:b/>
      <w:color w:val="FF0000"/>
    </w:rPr>
  </w:style>
  <w:style w:type="paragraph" w:customStyle="1" w:styleId="intitule">
    <w:name w:val="intitule"/>
    <w:basedOn w:val="Standaard"/>
    <w:rPr>
      <w:b/>
    </w:rPr>
  </w:style>
  <w:style w:type="paragraph" w:customStyle="1" w:styleId="considerans">
    <w:name w:val="considerans"/>
    <w:basedOn w:val="Standaard"/>
  </w:style>
  <w:style w:type="paragraph" w:customStyle="1" w:styleId="definitie">
    <w:name w:val="definitie"/>
    <w:basedOn w:val="Standaard"/>
  </w:style>
  <w:style w:type="paragraph" w:customStyle="1" w:styleId="definitieterm">
    <w:name w:val="definitieterm"/>
    <w:basedOn w:val="Standaard"/>
  </w:style>
  <w:style w:type="paragraph" w:customStyle="1" w:styleId="lid">
    <w:name w:val="lid"/>
    <w:basedOn w:val="Standaard"/>
  </w:style>
  <w:style w:type="paragraph" w:customStyle="1" w:styleId="livervolgal">
    <w:name w:val="livervolgal"/>
    <w:basedOn w:val="Standaard"/>
  </w:style>
  <w:style w:type="paragraph" w:customStyle="1" w:styleId="ondertekening">
    <w:name w:val="ondertekening"/>
    <w:basedOn w:val="Standaard"/>
    <w:pPr>
      <w:outlineLvl w:val="0"/>
    </w:pPr>
  </w:style>
  <w:style w:type="paragraph" w:customStyle="1" w:styleId="paragraaf">
    <w:name w:val="paragraaf"/>
    <w:basedOn w:val="Standaard"/>
    <w:rPr>
      <w:b/>
      <w:sz w:val="24"/>
    </w:rPr>
  </w:style>
  <w:style w:type="paragraph" w:customStyle="1" w:styleId="slotformulering">
    <w:name w:val="slotformulering"/>
    <w:basedOn w:val="Standaard"/>
    <w:pPr>
      <w:outlineLvl w:val="0"/>
    </w:pPr>
  </w:style>
  <w:style w:type="paragraph" w:customStyle="1" w:styleId="titeldeel">
    <w:name w:val="titeldeel"/>
    <w:basedOn w:val="Standaard"/>
    <w:rPr>
      <w:b/>
      <w:sz w:val="24"/>
    </w:rPr>
  </w:style>
  <w:style w:type="paragraph" w:customStyle="1" w:styleId="artikel-na-wijzig-artikel">
    <w:name w:val="artikel-na-wijzig-artikel"/>
    <w:basedOn w:val="wijzig-artikel"/>
  </w:style>
  <w:style w:type="paragraph" w:customStyle="1" w:styleId="tussenkop">
    <w:name w:val="tussenkop"/>
    <w:basedOn w:val="Standaard"/>
    <w:rPr>
      <w:b/>
      <w:i/>
    </w:rPr>
  </w:style>
  <w:style w:type="paragraph" w:customStyle="1" w:styleId="wat">
    <w:name w:val="wat"/>
    <w:basedOn w:val="Standaard"/>
    <w:pPr>
      <w:outlineLvl w:val="8"/>
    </w:pPr>
    <w:rPr>
      <w:i/>
    </w:rPr>
  </w:style>
  <w:style w:type="paragraph" w:customStyle="1" w:styleId="wij">
    <w:name w:val="wij"/>
    <w:basedOn w:val="Standaard"/>
  </w:style>
  <w:style w:type="paragraph" w:customStyle="1" w:styleId="wijzig-lid">
    <w:name w:val="wijzig-lid"/>
    <w:basedOn w:val="Standaard"/>
    <w:pPr>
      <w:outlineLvl w:val="1"/>
    </w:pPr>
    <w:rPr>
      <w:b/>
      <w:i/>
      <w:sz w:val="24"/>
    </w:rPr>
  </w:style>
  <w:style w:type="paragraph" w:customStyle="1" w:styleId="wijzig-artikel">
    <w:name w:val="wijzig-artikel"/>
    <w:basedOn w:val="Standaard"/>
    <w:pPr>
      <w:outlineLvl w:val="0"/>
    </w:pPr>
    <w:rPr>
      <w:b/>
      <w:sz w:val="24"/>
    </w:rPr>
  </w:style>
  <w:style w:type="paragraph" w:customStyle="1" w:styleId="artikeltekst">
    <w:name w:val="artikeltekst"/>
    <w:basedOn w:val="Standaard"/>
  </w:style>
  <w:style w:type="paragraph" w:customStyle="1" w:styleId="gegeven">
    <w:name w:val="gegeven"/>
    <w:basedOn w:val="Standaard"/>
    <w:pPr>
      <w:outlineLvl w:val="0"/>
    </w:pPr>
  </w:style>
  <w:style w:type="paragraph" w:customStyle="1" w:styleId="divisie">
    <w:name w:val="divisie"/>
    <w:basedOn w:val="Standaard"/>
    <w:rPr>
      <w:b/>
      <w:sz w:val="22"/>
    </w:rPr>
  </w:style>
  <w:style w:type="paragraph" w:customStyle="1" w:styleId="tempartikeltekst">
    <w:name w:val="temp artikeltekst"/>
    <w:basedOn w:val="artikeltekst"/>
    <w:rPr>
      <w:color w:val="000080"/>
    </w:rPr>
  </w:style>
  <w:style w:type="paragraph" w:customStyle="1" w:styleId="tempwat">
    <w:name w:val="temp wat"/>
    <w:basedOn w:val="wat"/>
    <w:rPr>
      <w:color w:val="000080"/>
    </w:rPr>
  </w:style>
  <w:style w:type="paragraph" w:customStyle="1" w:styleId="tabelstijl">
    <w:name w:val="tabelstijl"/>
    <w:basedOn w:val="Standaard"/>
    <w:rPr>
      <w:b/>
    </w:rPr>
  </w:style>
  <w:style w:type="paragraph" w:customStyle="1" w:styleId="stuknr">
    <w:name w:val="stuknr"/>
    <w:basedOn w:val="Standaard"/>
    <w:rPr>
      <w:b/>
      <w:sz w:val="22"/>
    </w:rPr>
  </w:style>
  <w:style w:type="paragraph" w:customStyle="1" w:styleId="stuktitel">
    <w:name w:val="stuktitel"/>
    <w:basedOn w:val="Standaard"/>
    <w:rPr>
      <w:b/>
      <w:sz w:val="22"/>
    </w:rPr>
  </w:style>
  <w:style w:type="paragraph" w:customStyle="1" w:styleId="dossiernr">
    <w:name w:val="dossiernr"/>
    <w:basedOn w:val="Standaard"/>
    <w:rPr>
      <w:b/>
      <w:sz w:val="22"/>
    </w:rPr>
  </w:style>
  <w:style w:type="paragraph" w:customStyle="1" w:styleId="dossiertitel">
    <w:name w:val="dossiertitel"/>
    <w:basedOn w:val="Standaard"/>
    <w:rPr>
      <w:b/>
      <w:sz w:val="22"/>
    </w:rPr>
  </w:style>
  <w:style w:type="paragraph" w:customStyle="1" w:styleId="documentdatum">
    <w:name w:val="documentdatum"/>
    <w:basedOn w:val="Standaard"/>
    <w:rPr>
      <w:i/>
      <w:sz w:val="22"/>
    </w:rPr>
  </w:style>
  <w:style w:type="paragraph" w:customStyle="1" w:styleId="vergaderjaar">
    <w:name w:val="vergaderjaar"/>
    <w:basedOn w:val="Standaard"/>
  </w:style>
  <w:style w:type="character" w:styleId="Paginanummer">
    <w:name w:val="page number"/>
    <w:basedOn w:val="Standaardalinea-lettertype"/>
    <w:rsid w:val="002168F4"/>
  </w:style>
  <w:style w:type="paragraph" w:customStyle="1" w:styleId="p-table">
    <w:name w:val="p-table"/>
    <w:rsid w:val="00A148F3"/>
    <w:pPr>
      <w:keepNext/>
      <w:keepLines/>
      <w:widowControl w:val="0"/>
      <w:autoSpaceDN w:val="0"/>
      <w:textAlignment w:val="baseline"/>
    </w:pPr>
    <w:rPr>
      <w:rFonts w:ascii="DejaVu Sans" w:eastAsia="Arial Unicode MS" w:hAnsi="DejaVu Sans" w:cs="Tahoma"/>
      <w:kern w:val="3"/>
      <w:sz w:val="18"/>
    </w:rPr>
  </w:style>
  <w:style w:type="paragraph" w:customStyle="1" w:styleId="kio2-table-title">
    <w:name w:val="kio2-table-title"/>
    <w:basedOn w:val="Standaard"/>
    <w:rsid w:val="00A148F3"/>
    <w:pPr>
      <w:keepNext/>
      <w:keepLines/>
      <w:widowControl w:val="0"/>
      <w:autoSpaceDN w:val="0"/>
      <w:spacing w:after="20" w:line="220" w:lineRule="exact"/>
      <w:textAlignment w:val="baseline"/>
    </w:pPr>
    <w:rPr>
      <w:rFonts w:ascii="DejaVu Sans" w:eastAsia="Arial Unicode MS" w:hAnsi="DejaVu Sans" w:cs="Tahoma"/>
      <w:color w:val="FFFFFF"/>
      <w:kern w:val="3"/>
      <w:sz w:val="18"/>
      <w:szCs w:val="20"/>
    </w:rPr>
  </w:style>
  <w:style w:type="paragraph" w:customStyle="1" w:styleId="avmp">
    <w:name w:val="avmp"/>
    <w:rsid w:val="005A61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Q:\GriffieMacros\sjablonen\wet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3</ap:Pages>
  <ap:Words>487</ap:Words>
  <ap:Characters>2448</ap:Characters>
  <ap:DocSecurity>0</ap:DocSecurity>
  <ap:Lines>20</ap:Lines>
  <ap:Paragraphs>5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T W E E D E   K A M E R   D E R   S T A T E N - G E N E R A A L                                                        2</vt:lpstr>
    </vt:vector>
  </ap:TitlesOfParts>
  <ap:LinksUpToDate>false</ap:LinksUpToDate>
  <ap:CharactersWithSpaces>2930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2009-12-07T14:10:00.0000000Z</lastPrinted>
  <dcterms:created xsi:type="dcterms:W3CDTF">2020-12-16T12:48:00.0000000Z</dcterms:created>
  <dcterms:modified xsi:type="dcterms:W3CDTF">2020-12-16T14:33:00.0000000Z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737000711</vt:i4>
  </property>
  <property fmtid="{D5CDD505-2E9C-101B-9397-08002B2CF9AE}" pid="3" name="_EmailSubject">
    <vt:lpwstr>Sjablonen amendementen en voorstellen van wet</vt:lpwstr>
  </property>
  <property fmtid="{D5CDD505-2E9C-101B-9397-08002B2CF9AE}" pid="4" name="_AuthorEmail">
    <vt:lpwstr>M.Geenen@sdu.nl</vt:lpwstr>
  </property>
  <property fmtid="{D5CDD505-2E9C-101B-9397-08002B2CF9AE}" pid="5" name="_AuthorEmailDisplayName">
    <vt:lpwstr>Geenen, Michel</vt:lpwstr>
  </property>
  <property fmtid="{D5CDD505-2E9C-101B-9397-08002B2CF9AE}" pid="6" name="_PreviousAdHocReviewCycleID">
    <vt:i4>-1389537874</vt:i4>
  </property>
  <property fmtid="{D5CDD505-2E9C-101B-9397-08002B2CF9AE}" pid="7" name="_ReviewingToolsShownOnce">
    <vt:lpwstr/>
  </property>
</Properties>
</file>