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4BB2">
              <w:rPr>
                <w:rFonts w:ascii="Times New Roman" w:hAnsi="Times New Roman"/>
              </w:rPr>
              <w:t>De Tweede Kamer der Staten-</w:t>
            </w:r>
            <w:r w:rsidRPr="003A4BB2">
              <w:rPr>
                <w:rFonts w:ascii="Times New Roman" w:hAnsi="Times New Roman"/>
              </w:rPr>
              <w:fldChar w:fldCharType="begin"/>
            </w:r>
            <w:r w:rsidRPr="003A4BB2">
              <w:rPr>
                <w:rFonts w:ascii="Times New Roman" w:hAnsi="Times New Roman"/>
              </w:rPr>
              <w:instrText xml:space="preserve">PRIVATE </w:instrText>
            </w:r>
            <w:r w:rsidRPr="003A4BB2">
              <w:rPr>
                <w:rFonts w:ascii="Times New Roman" w:hAnsi="Times New Roman"/>
              </w:rPr>
              <w:fldChar w:fldCharType="end"/>
            </w: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4BB2">
              <w:rPr>
                <w:rFonts w:ascii="Times New Roman" w:hAnsi="Times New Roman"/>
              </w:rPr>
              <w:t>Generaal zendt bijgaand door</w:t>
            </w: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4BB2">
              <w:rPr>
                <w:rFonts w:ascii="Times New Roman" w:hAnsi="Times New Roman"/>
              </w:rPr>
              <w:t>haar aangenomen wetsvoorstel</w:t>
            </w: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4BB2">
              <w:rPr>
                <w:rFonts w:ascii="Times New Roman" w:hAnsi="Times New Roman"/>
              </w:rPr>
              <w:t>aan de Eerste Kamer.</w:t>
            </w: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3A4BB2">
              <w:rPr>
                <w:rFonts w:ascii="Times New Roman" w:hAnsi="Times New Roman"/>
              </w:rPr>
              <w:t>De Voorzitter,</w:t>
            </w: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3A4BB2" w:rsidR="003A4BB2" w:rsidP="000D0DF5" w:rsidRDefault="003A4BB2">
            <w:pPr>
              <w:rPr>
                <w:rFonts w:ascii="Times New Roman" w:hAnsi="Times New Roman"/>
              </w:rPr>
            </w:pPr>
          </w:p>
          <w:p w:rsidRPr="002168F4" w:rsidR="00CB3578" w:rsidP="003A4BB2" w:rsidRDefault="003A4BB2">
            <w:pPr>
              <w:pStyle w:val="Amendement"/>
              <w:rPr>
                <w:rFonts w:ascii="Times New Roman" w:hAnsi="Times New Roman" w:cs="Times New Roman"/>
              </w:rPr>
            </w:pPr>
            <w:r w:rsidRPr="003A4BB2">
              <w:rPr>
                <w:rFonts w:ascii="Times New Roman" w:hAnsi="Times New Roman" w:cs="Times New Roman"/>
                <w:b w:val="0"/>
                <w:sz w:val="20"/>
              </w:rPr>
              <w:t>17 december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3A4BB2" w:rsidTr="008D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F0672" w:rsidR="003A4BB2" w:rsidP="00335FBC" w:rsidRDefault="003A4BB2">
            <w:pPr>
              <w:rPr>
                <w:rFonts w:ascii="Times New Roman" w:hAnsi="Times New Roman"/>
                <w:b/>
                <w:sz w:val="24"/>
              </w:rPr>
            </w:pPr>
            <w:r w:rsidRPr="004F0672">
              <w:rPr>
                <w:rFonts w:ascii="Times New Roman" w:hAnsi="Times New Roman"/>
                <w:b/>
                <w:sz w:val="24"/>
              </w:rPr>
              <w:t>Wijziging van de begrotingsstaat van het Deltafonds voor het jaar 2020 (wijziging samenhangende met de Najaarsnota)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3A4BB2" w:rsidTr="00E5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3A4BB2" w:rsidRDefault="003A4BB2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73409F" w:rsidP="0073409F" w:rsidRDefault="00335FB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="0073409F" w:rsidP="0073409F" w:rsidRDefault="0073409F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335FBC" w:rsidR="00335FBC" w:rsidP="0073409F" w:rsidRDefault="00335FB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 xml:space="preserve">Alzo Wij in overweging genomen hebben, dat de noodzaak is gebleken van een wijziging van de </w:t>
      </w:r>
      <w:r w:rsidR="00AD1E9F">
        <w:rPr>
          <w:rFonts w:ascii="Times New Roman" w:hAnsi="Times New Roman" w:cs="Times New Roman"/>
          <w:sz w:val="24"/>
          <w:szCs w:val="24"/>
        </w:rPr>
        <w:t xml:space="preserve">departementale </w:t>
      </w:r>
      <w:r w:rsidRPr="00335FBC">
        <w:rPr>
          <w:rFonts w:ascii="Times New Roman" w:hAnsi="Times New Roman" w:cs="Times New Roman"/>
          <w:sz w:val="24"/>
          <w:szCs w:val="24"/>
        </w:rPr>
        <w:t xml:space="preserve">begrotingsstaat van het </w:t>
      </w:r>
      <w:r w:rsidR="00AD1E9F">
        <w:rPr>
          <w:rFonts w:ascii="Times New Roman" w:hAnsi="Times New Roman" w:cs="Times New Roman"/>
          <w:sz w:val="24"/>
          <w:szCs w:val="24"/>
        </w:rPr>
        <w:t>Delta</w:t>
      </w:r>
      <w:r w:rsidRPr="00335FBC">
        <w:rPr>
          <w:rFonts w:ascii="Times New Roman" w:hAnsi="Times New Roman" w:cs="Times New Roman"/>
          <w:sz w:val="24"/>
          <w:szCs w:val="24"/>
        </w:rPr>
        <w:t>fonds voor het jaar 2020;</w:t>
      </w:r>
    </w:p>
    <w:p w:rsidR="00335FBC" w:rsidP="0073409F" w:rsidRDefault="00335FBC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1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 xml:space="preserve">De begrotingsstaat van het </w:t>
      </w:r>
      <w:r w:rsidR="00AD1E9F">
        <w:rPr>
          <w:rFonts w:ascii="Times New Roman" w:hAnsi="Times New Roman" w:cs="Times New Roman"/>
          <w:sz w:val="24"/>
          <w:szCs w:val="24"/>
        </w:rPr>
        <w:t>delta</w:t>
      </w:r>
      <w:r w:rsidRPr="00335FBC">
        <w:rPr>
          <w:rFonts w:ascii="Times New Roman" w:hAnsi="Times New Roman" w:cs="Times New Roman"/>
          <w:sz w:val="24"/>
          <w:szCs w:val="24"/>
        </w:rPr>
        <w:t>fonds voor het jaar 2020 wordt gewijzigd, zoals blijkt uit de desbetreffende bij deze wet behorende staat.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2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 xml:space="preserve">De vaststelling van de </w:t>
      </w:r>
      <w:r w:rsidR="00AD1E9F">
        <w:rPr>
          <w:rFonts w:ascii="Times New Roman" w:hAnsi="Times New Roman" w:cs="Times New Roman"/>
          <w:sz w:val="24"/>
          <w:szCs w:val="24"/>
        </w:rPr>
        <w:t>b</w:t>
      </w:r>
      <w:r w:rsidRPr="00335FBC">
        <w:rPr>
          <w:rFonts w:ascii="Times New Roman" w:hAnsi="Times New Roman" w:cs="Times New Roman"/>
          <w:sz w:val="24"/>
          <w:szCs w:val="24"/>
        </w:rPr>
        <w:t>egrotingsstaat geschiedt in duizenden euro’s.</w:t>
      </w:r>
    </w:p>
    <w:p w:rsidR="0073409F" w:rsidP="0073409F" w:rsidRDefault="0073409F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Artikel 3</w:t>
      </w:r>
    </w:p>
    <w:p w:rsidR="0073409F" w:rsidP="0073409F" w:rsidRDefault="0073409F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335FBC" w:rsidR="00335FBC" w:rsidP="0073409F" w:rsidRDefault="00335FBC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december 2020.</w:t>
      </w:r>
    </w:p>
    <w:p w:rsidR="0073409F" w:rsidP="0073409F" w:rsidRDefault="0073409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="0073409F" w:rsidP="0073409F" w:rsidRDefault="0073409F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</w:p>
    <w:p w:rsidR="003A4BB2" w:rsidP="0073409F" w:rsidRDefault="003A4BB2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  <w:sectPr w:rsidR="003A4BB2" w:rsidSect="00335FBC">
          <w:footerReference w:type="even" r:id="rId8"/>
          <w:footerReference w:type="default" r:id="rId9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335FBC" w:rsidR="00335FBC" w:rsidP="0073409F" w:rsidRDefault="00335FBC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335FBC">
        <w:rPr>
          <w:rFonts w:ascii="Times New Roman" w:hAnsi="Times New Roman" w:cs="Times New Roman"/>
          <w:sz w:val="24"/>
          <w:szCs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335FBC" w:rsidR="00335FBC" w:rsidP="00871657" w:rsidRDefault="00335FBC">
      <w:pPr>
        <w:ind w:firstLine="284"/>
        <w:rPr>
          <w:rFonts w:ascii="Times New Roman" w:hAnsi="Times New Roman"/>
          <w:sz w:val="24"/>
        </w:rPr>
      </w:pPr>
    </w:p>
    <w:p w:rsidRPr="00871657" w:rsidR="00335FBC" w:rsidP="00871657" w:rsidRDefault="00335FBC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>Gegeven</w:t>
      </w:r>
    </w:p>
    <w:p w:rsidR="00335FBC" w:rsidP="00871657" w:rsidRDefault="00335FBC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871657" w:rsidP="00871657" w:rsidRDefault="0087165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871657" w:rsidR="00335FBC" w:rsidP="00871657" w:rsidRDefault="00335FBC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 xml:space="preserve">De Minister van </w:t>
      </w:r>
      <w:r w:rsidR="00AD1E9F">
        <w:rPr>
          <w:rFonts w:ascii="Times New Roman" w:hAnsi="Times New Roman" w:cs="Times New Roman"/>
          <w:sz w:val="24"/>
          <w:szCs w:val="24"/>
        </w:rPr>
        <w:t>Infrastructuur en Waterstaat</w:t>
      </w:r>
      <w:r w:rsidRPr="00871657">
        <w:rPr>
          <w:rFonts w:ascii="Times New Roman" w:hAnsi="Times New Roman" w:cs="Times New Roman"/>
          <w:sz w:val="24"/>
          <w:szCs w:val="24"/>
        </w:rPr>
        <w:t>,</w:t>
      </w:r>
    </w:p>
    <w:p w:rsidR="003A4BB2" w:rsidRDefault="003A4BB2">
      <w:pPr>
        <w:rPr>
          <w:rFonts w:ascii="Times New Roman" w:hAnsi="Times New Roman"/>
          <w:sz w:val="24"/>
        </w:rPr>
      </w:pPr>
    </w:p>
    <w:p w:rsidR="003A4BB2" w:rsidRDefault="003A4BB2">
      <w:pPr>
        <w:rPr>
          <w:rFonts w:ascii="Times New Roman" w:hAnsi="Times New Roman"/>
          <w:sz w:val="24"/>
        </w:rPr>
      </w:pPr>
    </w:p>
    <w:p w:rsidR="003A4BB2" w:rsidRDefault="003A4BB2">
      <w:pPr>
        <w:rPr>
          <w:rFonts w:ascii="Times New Roman" w:hAnsi="Times New Roman"/>
          <w:sz w:val="24"/>
        </w:rPr>
      </w:pPr>
    </w:p>
    <w:p w:rsidR="003A4BB2" w:rsidRDefault="003A4BB2">
      <w:pPr>
        <w:rPr>
          <w:rFonts w:ascii="Times New Roman" w:hAnsi="Times New Roman"/>
          <w:sz w:val="24"/>
        </w:rPr>
      </w:pPr>
    </w:p>
    <w:p w:rsidR="003A4BB2" w:rsidRDefault="003A4BB2">
      <w:pPr>
        <w:rPr>
          <w:rFonts w:ascii="Times New Roman" w:hAnsi="Times New Roman"/>
          <w:sz w:val="24"/>
        </w:rPr>
      </w:pPr>
    </w:p>
    <w:p w:rsidR="003A4BB2" w:rsidRDefault="003A4BB2">
      <w:pPr>
        <w:rPr>
          <w:rFonts w:ascii="Times New Roman" w:hAnsi="Times New Roman"/>
          <w:sz w:val="24"/>
        </w:rPr>
      </w:pPr>
    </w:p>
    <w:p w:rsidR="003A4BB2" w:rsidRDefault="003A4BB2">
      <w:pPr>
        <w:rPr>
          <w:rFonts w:ascii="Times New Roman" w:hAnsi="Times New Roman"/>
          <w:sz w:val="24"/>
        </w:rPr>
      </w:pPr>
    </w:p>
    <w:p w:rsidR="003A4BB2" w:rsidRDefault="003A4BB2">
      <w:pPr>
        <w:rPr>
          <w:rFonts w:ascii="Times New Roman" w:hAnsi="Times New Roman"/>
          <w:sz w:val="24"/>
        </w:rPr>
      </w:pPr>
    </w:p>
    <w:p w:rsidR="003A4BB2" w:rsidRDefault="003A4BB2">
      <w:pPr>
        <w:rPr>
          <w:rFonts w:ascii="Times New Roman" w:hAnsi="Times New Roman"/>
          <w:sz w:val="24"/>
        </w:rPr>
      </w:pPr>
    </w:p>
    <w:p w:rsidRPr="00871657" w:rsidR="003A4BB2" w:rsidP="003A4BB2" w:rsidRDefault="003A4BB2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871657">
        <w:rPr>
          <w:rFonts w:ascii="Times New Roman" w:hAnsi="Times New Roman" w:cs="Times New Roman"/>
          <w:sz w:val="24"/>
          <w:szCs w:val="24"/>
        </w:rPr>
        <w:t xml:space="preserve">De Minister van </w:t>
      </w:r>
      <w:r>
        <w:rPr>
          <w:rFonts w:ascii="Times New Roman" w:hAnsi="Times New Roman" w:cs="Times New Roman"/>
          <w:sz w:val="24"/>
          <w:szCs w:val="24"/>
        </w:rPr>
        <w:t>Infrastructuur en Waterstaat</w:t>
      </w:r>
      <w:r w:rsidRPr="00871657">
        <w:rPr>
          <w:rFonts w:ascii="Times New Roman" w:hAnsi="Times New Roman" w:cs="Times New Roman"/>
          <w:sz w:val="24"/>
          <w:szCs w:val="24"/>
        </w:rPr>
        <w:t>,</w:t>
      </w:r>
    </w:p>
    <w:p w:rsidR="00AD1E9F" w:rsidRDefault="00AD1E9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D1E9F" w:rsidP="00AD1E9F" w:rsidRDefault="00AD1E9F">
      <w:pPr>
        <w:pStyle w:val="page-break"/>
      </w:pPr>
    </w:p>
    <w:tbl>
      <w:tblPr>
        <w:tblW w:w="10731" w:type="dxa"/>
        <w:tblInd w:w="-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1663"/>
        <w:gridCol w:w="1124"/>
        <w:gridCol w:w="813"/>
        <w:gridCol w:w="1020"/>
        <w:gridCol w:w="1124"/>
        <w:gridCol w:w="727"/>
        <w:gridCol w:w="1020"/>
        <w:gridCol w:w="1124"/>
        <w:gridCol w:w="727"/>
        <w:gridCol w:w="1020"/>
      </w:tblGrid>
      <w:tr w:rsidRPr="003A4BB2" w:rsidR="00AD1E9F" w:rsidTr="00AD1E9F">
        <w:trPr>
          <w:tblHeader/>
        </w:trPr>
        <w:tc>
          <w:tcPr>
            <w:tcW w:w="10731" w:type="dxa"/>
            <w:gridSpan w:val="11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A4BB2" w:rsidR="00AD1E9F" w:rsidP="002C664D" w:rsidRDefault="00AD1E9F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3A4BB2">
              <w:rPr>
                <w:rFonts w:ascii="Times New Roman" w:hAnsi="Times New Roman" w:cs="Times New Roman"/>
                <w:color w:val="auto"/>
                <w:sz w:val="20"/>
              </w:rPr>
              <w:t>Wijziging begrotingsstaat van het Deltafonds (J) voor het jaar 2020 (Tweede suppletoire begroting) (Bedragen x € 1.000)</w:t>
            </w:r>
          </w:p>
        </w:tc>
      </w:tr>
      <w:tr w:rsidRPr="003A4BB2" w:rsidR="00AD1E9F" w:rsidTr="00AD1E9F">
        <w:trPr>
          <w:tblHeader/>
        </w:trPr>
        <w:tc>
          <w:tcPr>
            <w:tcW w:w="36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A4BB2">
              <w:rPr>
                <w:rFonts w:ascii="Times New Roman" w:hAnsi="Times New Roman" w:cs="Times New Roman"/>
                <w:color w:val="000000"/>
                <w:szCs w:val="18"/>
              </w:rPr>
              <w:t>Art.</w:t>
            </w:r>
          </w:p>
        </w:tc>
        <w:tc>
          <w:tcPr>
            <w:tcW w:w="166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A4BB2">
              <w:rPr>
                <w:rFonts w:ascii="Times New Roman" w:hAnsi="Times New Roman" w:cs="Times New Roman"/>
                <w:color w:val="000000"/>
                <w:szCs w:val="18"/>
              </w:rPr>
              <w:t>Omschrijving</w:t>
            </w:r>
          </w:p>
        </w:tc>
        <w:tc>
          <w:tcPr>
            <w:tcW w:w="295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A4BB2">
              <w:rPr>
                <w:rFonts w:ascii="Times New Roman" w:hAnsi="Times New Roman" w:cs="Times New Roman"/>
                <w:color w:val="000000"/>
                <w:szCs w:val="18"/>
              </w:rPr>
              <w:t>Vastgestelde begroting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A4BB2">
              <w:rPr>
                <w:rFonts w:ascii="Times New Roman" w:hAnsi="Times New Roman" w:cs="Times New Roman"/>
                <w:color w:val="000000"/>
                <w:szCs w:val="18"/>
              </w:rPr>
              <w:t>Mutaties (+ of -) 1e suppletoire begroting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color w:val="000000"/>
                <w:szCs w:val="18"/>
              </w:rPr>
            </w:pPr>
            <w:r w:rsidRPr="003A4BB2">
              <w:rPr>
                <w:rFonts w:ascii="Times New Roman" w:hAnsi="Times New Roman" w:cs="Times New Roman"/>
                <w:color w:val="000000"/>
                <w:szCs w:val="18"/>
              </w:rPr>
              <w:t>Mutaties (+ of -) 2e suppletoire begroting</w:t>
            </w:r>
          </w:p>
        </w:tc>
      </w:tr>
      <w:tr w:rsidRPr="003A4BB2" w:rsidR="00AD1E9F" w:rsidTr="00AD1E9F">
        <w:tc>
          <w:tcPr>
            <w:tcW w:w="3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Ontvangsten</w:t>
            </w: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</w:t>
            </w: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Investeren in waterveiligheid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1.131.383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462.448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172.412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247.375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12.614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10.899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30.904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20.507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3.089</w:t>
            </w: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Investeren in zoetwatervoorziening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33.284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27.520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9.370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159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1.520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13.158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1.998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20</w:t>
            </w: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3</w:t>
            </w: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Beheer, onderhoud en vervanging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127.854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133.253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20.182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17.163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6.982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4.809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4</w:t>
            </w: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Experimenteren cf. art. III Deltawet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8.118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13.043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27.371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7.247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101.030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52.437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5</w:t>
            </w:r>
            <w:r w:rsidRPr="003A4BB2">
              <w:rPr>
                <w:rFonts w:ascii="Times New Roman" w:hAnsi="Times New Roman" w:cs="Times New Roman"/>
                <w:szCs w:val="18"/>
                <w:vertAlign w:val="superscript"/>
              </w:rPr>
              <w:t>1</w:t>
            </w: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3A4BB2">
              <w:rPr>
                <w:rFonts w:ascii="Times New Roman" w:hAnsi="Times New Roman" w:cs="Times New Roman"/>
                <w:szCs w:val="18"/>
              </w:rPr>
              <w:t>Netwerkgebonden</w:t>
            </w:r>
            <w:proofErr w:type="spellEnd"/>
            <w:r w:rsidRPr="003A4BB2">
              <w:rPr>
                <w:rFonts w:ascii="Times New Roman" w:hAnsi="Times New Roman" w:cs="Times New Roman"/>
                <w:szCs w:val="18"/>
              </w:rPr>
              <w:t xml:space="preserve"> kosten en overige uitgaven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350.337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341.207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23.327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13.180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14.967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14.186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6</w:t>
            </w: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Bijdragen andere begrotingen Rijk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932.239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105.688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7.782</w:t>
            </w: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7</w:t>
            </w: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Investeren in waterkwaliteit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144.444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127.512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332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24.475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47.673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385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29.346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‒ 16.082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Subtotaal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1.795.420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1.104.983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1.104.983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256.994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48.898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92.884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120.615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64.241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10.851</w:t>
            </w: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5.10</w:t>
            </w: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Voordelig eindsaldo (cumulatief) vorig jaar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43.986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Subtotaal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1.795.420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1.104.983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1.104.983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256.994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48.898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48.898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120.615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64.241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10.851</w:t>
            </w: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Voordelig eindsaldo (cumulatief) huidig jaar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szCs w:val="18"/>
              </w:rPr>
              <w:t>53.390</w:t>
            </w:r>
          </w:p>
        </w:tc>
      </w:tr>
      <w:tr w:rsidRPr="003A4BB2" w:rsidR="00AD1E9F" w:rsidTr="00AD1E9F">
        <w:tc>
          <w:tcPr>
            <w:tcW w:w="369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6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1.795.420</w:t>
            </w:r>
          </w:p>
        </w:tc>
        <w:tc>
          <w:tcPr>
            <w:tcW w:w="81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1.104.983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1.104.983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256.994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48.898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‒ 48.898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120.615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64.241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3A4BB2" w:rsidR="00AD1E9F" w:rsidP="002C664D" w:rsidRDefault="00AD1E9F">
            <w:pPr>
              <w:pStyle w:val="p-table"/>
              <w:jc w:val="right"/>
              <w:rPr>
                <w:rFonts w:ascii="Times New Roman" w:hAnsi="Times New Roman" w:cs="Times New Roman"/>
                <w:szCs w:val="18"/>
              </w:rPr>
            </w:pPr>
            <w:r w:rsidRPr="003A4BB2">
              <w:rPr>
                <w:rFonts w:ascii="Times New Roman" w:hAnsi="Times New Roman" w:cs="Times New Roman"/>
                <w:b/>
                <w:szCs w:val="18"/>
              </w:rPr>
              <w:t>64.241</w:t>
            </w:r>
          </w:p>
        </w:tc>
      </w:tr>
      <w:tr w:rsidRPr="003A4BB2" w:rsidR="00AD1E9F" w:rsidTr="00AD1E9F">
        <w:tc>
          <w:tcPr>
            <w:tcW w:w="36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66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81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A4BB2" w:rsidR="00AD1E9F" w:rsidP="002C664D" w:rsidRDefault="00AD1E9F">
            <w:pPr>
              <w:pStyle w:val="p-table"/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Pr="003A4BB2" w:rsidR="00AD1E9F" w:rsidP="00AD1E9F" w:rsidRDefault="00AD1E9F">
      <w:pPr>
        <w:pStyle w:val="p-marginbottom"/>
        <w:rPr>
          <w:rFonts w:ascii="Times New Roman" w:hAnsi="Times New Roman" w:cs="Times New Roman"/>
          <w:szCs w:val="18"/>
        </w:rPr>
      </w:pPr>
      <w:bookmarkStart w:name="_GoBack" w:id="0"/>
      <w:bookmarkEnd w:id="0"/>
    </w:p>
    <w:p w:rsidRPr="003A4BB2" w:rsidR="00AD1E9F" w:rsidP="00AD1E9F" w:rsidRDefault="00AD1E9F">
      <w:pPr>
        <w:pStyle w:val="p"/>
        <w:rPr>
          <w:rFonts w:ascii="Times New Roman" w:hAnsi="Times New Roman" w:cs="Times New Roman"/>
        </w:rPr>
      </w:pPr>
      <w:r w:rsidRPr="003A4BB2">
        <w:rPr>
          <w:rFonts w:ascii="Times New Roman" w:hAnsi="Times New Roman" w:cs="Times New Roman"/>
          <w:vertAlign w:val="superscript"/>
        </w:rPr>
        <w:t>1</w:t>
      </w:r>
      <w:r w:rsidRPr="003A4BB2">
        <w:rPr>
          <w:rFonts w:ascii="Times New Roman" w:hAnsi="Times New Roman" w:cs="Times New Roman"/>
        </w:rPr>
        <w:t xml:space="preserve"> Exclusief artikelonderdeel 05.10 Saldo van de afgesloten rekeningen</w:t>
      </w:r>
    </w:p>
    <w:p w:rsidRPr="00871657" w:rsidR="00335FBC" w:rsidP="00871657" w:rsidRDefault="00335FBC">
      <w:pPr>
        <w:rPr>
          <w:rFonts w:ascii="Times New Roman" w:hAnsi="Times New Roman"/>
          <w:sz w:val="24"/>
        </w:rPr>
      </w:pPr>
    </w:p>
    <w:sectPr w:rsidRPr="00871657" w:rsidR="00335FBC" w:rsidSect="00335FBC"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907" w:rsidRDefault="00B85907">
      <w:pPr>
        <w:spacing w:line="20" w:lineRule="exact"/>
      </w:pPr>
    </w:p>
  </w:endnote>
  <w:endnote w:type="continuationSeparator" w:id="0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85907" w:rsidRDefault="00B85907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802CAC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907" w:rsidRDefault="00B85907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85907" w:rsidRDefault="00B85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87"/>
    <w:multiLevelType w:val="multilevel"/>
    <w:tmpl w:val="D2C2F9C0"/>
    <w:styleLink w:val="ol-footnotes"/>
    <w:lvl w:ilvl="0">
      <w:start w:val="1"/>
      <w:numFmt w:val="decimal"/>
      <w:lvlText w:val="%1"/>
      <w:lvlJc w:val="left"/>
      <w:pPr>
        <w:ind w:left="2488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7"/>
    <w:rsid w:val="00012DBE"/>
    <w:rsid w:val="000A1D81"/>
    <w:rsid w:val="00111ED3"/>
    <w:rsid w:val="001C190E"/>
    <w:rsid w:val="001E33DF"/>
    <w:rsid w:val="002168F4"/>
    <w:rsid w:val="002A727C"/>
    <w:rsid w:val="00335FBC"/>
    <w:rsid w:val="003A4BB2"/>
    <w:rsid w:val="004F0672"/>
    <w:rsid w:val="005D2707"/>
    <w:rsid w:val="00606255"/>
    <w:rsid w:val="006B607A"/>
    <w:rsid w:val="0073409F"/>
    <w:rsid w:val="007D451C"/>
    <w:rsid w:val="00802CAC"/>
    <w:rsid w:val="00826224"/>
    <w:rsid w:val="00851C63"/>
    <w:rsid w:val="00871657"/>
    <w:rsid w:val="00930A23"/>
    <w:rsid w:val="009C7354"/>
    <w:rsid w:val="009E6D7F"/>
    <w:rsid w:val="00A11E73"/>
    <w:rsid w:val="00A2521E"/>
    <w:rsid w:val="00AD1E9F"/>
    <w:rsid w:val="00AE436A"/>
    <w:rsid w:val="00B85907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69BF0"/>
  <w15:docId w15:val="{57A8D85D-3A99-41CE-B6A0-F3DDC329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335FBC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335FBC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335FBC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335F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335FBC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335FBC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marginbottom">
    <w:name w:val="p-marginbottom"/>
    <w:rsid w:val="00335FBC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335FBC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335F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kio2-table-title">
    <w:name w:val="kio2-table-title"/>
    <w:basedOn w:val="Standaard"/>
    <w:rsid w:val="00335FBC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335FBC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335FBC"/>
    <w:pPr>
      <w:numPr>
        <w:numId w:val="1"/>
      </w:numPr>
    </w:pPr>
  </w:style>
  <w:style w:type="paragraph" w:customStyle="1" w:styleId="p">
    <w:name w:val="p"/>
    <w:rsid w:val="00AD1E9F"/>
    <w:pPr>
      <w:widowControl w:val="0"/>
      <w:autoSpaceDN w:val="0"/>
      <w:spacing w:after="220" w:line="220" w:lineRule="exact"/>
      <w:textAlignment w:val="baseline"/>
    </w:pPr>
    <w:rPr>
      <w:rFonts w:ascii="DejaVu Sans" w:eastAsia="Arial Unicode MS" w:hAnsi="DejaVu Sans" w:cs="Tahoma"/>
      <w:kern w:val="3"/>
      <w:sz w:val="17"/>
    </w:rPr>
  </w:style>
  <w:style w:type="paragraph" w:customStyle="1" w:styleId="avmp">
    <w:name w:val="avmp"/>
    <w:rsid w:val="003A4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425</ap:Words>
  <ap:Characters>2581</ap:Characters>
  <ap:DocSecurity>0</ap:DocSecurity>
  <ap:Lines>21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2020-12-16T13:56:00.0000000Z</dcterms:created>
  <dcterms:modified xsi:type="dcterms:W3CDTF">2020-12-16T14:05:00.0000000Z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