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05C" w:rsidP="00C2405C" w:rsidRDefault="00C2405C">
      <w:pPr>
        <w:rPr>
          <w:rFonts w:ascii="Calibri" w:hAnsi="Calibri" w:cs="Calibri"/>
          <w:sz w:val="22"/>
          <w:szCs w:val="22"/>
        </w:rPr>
      </w:pPr>
      <w:r>
        <w:rPr>
          <w:rFonts w:ascii="Calibri" w:hAnsi="Calibri" w:cs="Calibri"/>
          <w:sz w:val="22"/>
          <w:szCs w:val="22"/>
        </w:rPr>
        <w:t xml:space="preserve">Graag zou ik namens Mustafa Amhaouch (CDA) naar aanleiding van de berichtgeving over een mogelijk te sluiten investeringsverdrag tussen de EU en China middels een emailprocedure de minister om een brief willen verzoeken waarin ze een toelichting geeft op dit verdrag, het tijdpad schetst, aangeeft wanneer de Kamer geïnformeerd is over dit verdrag en de gebeurtenissen te schetsen rondom het uitstellen van de goedkeuring van dit verdrag door de </w:t>
      </w:r>
      <w:proofErr w:type="spellStart"/>
      <w:r>
        <w:rPr>
          <w:rFonts w:ascii="Calibri" w:hAnsi="Calibri" w:cs="Calibri"/>
          <w:sz w:val="22"/>
          <w:szCs w:val="22"/>
        </w:rPr>
        <w:t>coreper</w:t>
      </w:r>
      <w:proofErr w:type="spellEnd"/>
      <w:r>
        <w:rPr>
          <w:rFonts w:ascii="Calibri" w:hAnsi="Calibri" w:cs="Calibri"/>
          <w:sz w:val="22"/>
          <w:szCs w:val="22"/>
        </w:rPr>
        <w:t xml:space="preserve"> 18 december jl. (media berichten dat </w:t>
      </w:r>
      <w:proofErr w:type="spellStart"/>
      <w:r>
        <w:rPr>
          <w:rFonts w:ascii="Calibri" w:hAnsi="Calibri" w:cs="Calibri"/>
          <w:sz w:val="22"/>
          <w:szCs w:val="22"/>
        </w:rPr>
        <w:t>coreper</w:t>
      </w:r>
      <w:proofErr w:type="spellEnd"/>
      <w:r>
        <w:rPr>
          <w:rFonts w:ascii="Calibri" w:hAnsi="Calibri" w:cs="Calibri"/>
          <w:sz w:val="22"/>
          <w:szCs w:val="22"/>
        </w:rPr>
        <w:t xml:space="preserve"> vandaag wel goedkeuring heeft gegeven)</w:t>
      </w:r>
    </w:p>
    <w:p w:rsidR="00C2405C" w:rsidP="00C2405C" w:rsidRDefault="00C2405C">
      <w:pPr>
        <w:rPr>
          <w:rFonts w:ascii="Calibri" w:hAnsi="Calibri" w:cs="Calibri"/>
          <w:sz w:val="22"/>
          <w:szCs w:val="22"/>
        </w:rPr>
      </w:pPr>
      <w:hyperlink w:history="1" r:id="rId4">
        <w:r>
          <w:rPr>
            <w:rStyle w:val="Hyperlink"/>
            <w:rFonts w:ascii="Calibri" w:hAnsi="Calibri" w:cs="Calibri"/>
            <w:color w:val="954F72"/>
            <w:sz w:val="22"/>
            <w:szCs w:val="22"/>
          </w:rPr>
          <w:t>https://www.bnr.nl/nieuws/internationaal/10428457/kaag-heeft-nog-wel-wat-punten-voor-chinadeal-ec</w:t>
        </w:r>
      </w:hyperlink>
    </w:p>
    <w:p w:rsidR="00C2405C" w:rsidP="00C2405C" w:rsidRDefault="00C2405C">
      <w:pPr>
        <w:rPr>
          <w:rFonts w:ascii="Calibri" w:hAnsi="Calibri" w:cs="Calibri"/>
          <w:sz w:val="22"/>
          <w:szCs w:val="22"/>
        </w:rPr>
      </w:pPr>
    </w:p>
    <w:p w:rsidR="00C2405C" w:rsidP="00C2405C" w:rsidRDefault="00C2405C">
      <w:pPr>
        <w:rPr>
          <w:rFonts w:ascii="Calibri" w:hAnsi="Calibri" w:cs="Calibri"/>
          <w:sz w:val="22"/>
          <w:szCs w:val="22"/>
        </w:rPr>
      </w:pPr>
      <w:r>
        <w:rPr>
          <w:rFonts w:ascii="Calibri" w:hAnsi="Calibri" w:cs="Calibri"/>
          <w:sz w:val="22"/>
          <w:szCs w:val="22"/>
        </w:rPr>
        <w:t>Zouden jullie deze emailprocedure met spoed kunnen starten? Ontwikkelingen over dit verdrag lijken te versnellen en we willen verzoeken dat de brief naar de kamer wordt gestuurd alvorens Nederland instemt. In onderstaand artikel (link) wordt gesuggereerd dat dit verdrag deze week nog wordt goedgekeurd.</w:t>
      </w:r>
    </w:p>
    <w:p w:rsidR="00C2405C" w:rsidP="00C2405C" w:rsidRDefault="00C2405C">
      <w:pPr>
        <w:rPr>
          <w:rFonts w:ascii="Calibri" w:hAnsi="Calibri" w:cs="Calibri"/>
          <w:sz w:val="22"/>
          <w:szCs w:val="22"/>
        </w:rPr>
      </w:pPr>
      <w:hyperlink w:history="1" r:id="rId5">
        <w:r>
          <w:rPr>
            <w:rStyle w:val="Hyperlink"/>
            <w:rFonts w:ascii="Calibri" w:hAnsi="Calibri" w:cs="Calibri"/>
            <w:sz w:val="22"/>
            <w:szCs w:val="22"/>
          </w:rPr>
          <w:t>https://www.lesechos.fr/monde/europe/leurope-et-la-chine-sur-le-point-de-signer-leur-accord-sur-linvestissement-1276836</w:t>
        </w:r>
      </w:hyperlink>
    </w:p>
    <w:p w:rsidR="00C2405C" w:rsidP="00C2405C" w:rsidRDefault="00C2405C">
      <w:pPr>
        <w:rPr>
          <w:rFonts w:ascii="Calibri" w:hAnsi="Calibri" w:cs="Calibri"/>
          <w:sz w:val="22"/>
          <w:szCs w:val="22"/>
        </w:rPr>
      </w:pPr>
    </w:p>
    <w:p w:rsidR="00C2405C" w:rsidP="00C2405C" w:rsidRDefault="00C2405C">
      <w:pPr>
        <w:rPr>
          <w:rFonts w:ascii="Calibri" w:hAnsi="Calibri" w:cs="Calibri"/>
          <w:sz w:val="22"/>
          <w:szCs w:val="22"/>
        </w:rPr>
      </w:pPr>
      <w:r>
        <w:rPr>
          <w:rFonts w:ascii="Calibri" w:hAnsi="Calibri" w:cs="Calibri"/>
          <w:sz w:val="22"/>
          <w:szCs w:val="22"/>
        </w:rPr>
        <w:t>Hartelijke groet,</w:t>
      </w:r>
    </w:p>
    <w:p w:rsidR="00C2405C" w:rsidP="00C2405C" w:rsidRDefault="00C2405C">
      <w:pPr>
        <w:rPr>
          <w:rFonts w:ascii="Calibri" w:hAnsi="Calibri" w:cs="Calibri"/>
          <w:sz w:val="22"/>
          <w:szCs w:val="22"/>
        </w:rPr>
      </w:pPr>
      <w:r>
        <w:rPr>
          <w:rFonts w:ascii="Calibri" w:hAnsi="Calibri" w:cs="Calibri"/>
          <w:sz w:val="22"/>
          <w:szCs w:val="22"/>
        </w:rPr>
        <w:t> </w:t>
      </w:r>
    </w:p>
    <w:p w:rsidR="00C2405C" w:rsidP="00C2405C" w:rsidRDefault="00C2405C">
      <w:pPr>
        <w:rPr>
          <w:rFonts w:ascii="Calibri" w:hAnsi="Calibri" w:cs="Calibri"/>
          <w:sz w:val="22"/>
          <w:szCs w:val="22"/>
        </w:rPr>
      </w:pPr>
      <w:r>
        <w:rPr>
          <w:rFonts w:ascii="Calibri" w:hAnsi="Calibri" w:cs="Calibri"/>
          <w:sz w:val="22"/>
          <w:szCs w:val="22"/>
        </w:rPr>
        <w:t>Hubert</w:t>
      </w:r>
    </w:p>
    <w:p w:rsidR="00B336FA" w:rsidRDefault="00C2405C">
      <w:bookmarkStart w:name="_GoBack" w:id="0"/>
      <w:bookmarkEnd w:id="0"/>
    </w:p>
    <w:sectPr w:rsidR="00B336F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05C"/>
    <w:rsid w:val="000D6D30"/>
    <w:rsid w:val="001A3D3B"/>
    <w:rsid w:val="00C240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A4773-D572-4AD9-ABFF-54F18F24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405C"/>
    <w:pPr>
      <w:spacing w:after="0" w:line="240" w:lineRule="auto"/>
    </w:pPr>
    <w:rPr>
      <w:rFonts w:ascii="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C240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19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lesechos.fr/monde/europe/leurope-et-la-chine-sur-le-point-de-signer-leur-accord-sur-linvestissement-1276836" TargetMode="External" Id="rId5" /><Relationship Type="http://schemas.openxmlformats.org/officeDocument/2006/relationships/hyperlink" Target="https://www.bnr.nl/nieuws/internationaal/10428457/kaag-heeft-nog-wel-wat-punten-voor-chinadeal-ec" TargetMode="Externa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206</ap:Words>
  <ap:Characters>1134</ap:Characters>
  <ap:DocSecurity>0</ap:DocSecurity>
  <ap:Lines>9</ap:Lines>
  <ap:Paragraphs>2</ap:Paragraphs>
  <ap:ScaleCrop>false</ap:ScaleCrop>
  <ap:LinksUpToDate>false</ap:LinksUpToDate>
  <ap:CharactersWithSpaces>1338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2020-12-29T07:42:00.0000000Z</dcterms:created>
  <dcterms:modified xsi:type="dcterms:W3CDTF">2020-12-29T07:42:00.0000000Z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0x0101004406E5F997650C4781FF3203D761B4AD</vt:lpwstr>
  </property>
</Properties>
</file>