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3B71EB" w:rsidR="003B71EB" w:rsidP="000D0DF5" w:rsidRDefault="003B71EB">
            <w:pPr>
              <w:tabs>
                <w:tab w:val="left" w:pos="-1440"/>
                <w:tab w:val="left" w:pos="-720"/>
              </w:tabs>
              <w:suppressAutoHyphens/>
              <w:rPr>
                <w:rFonts w:ascii="Times New Roman" w:hAnsi="Times New Roman"/>
              </w:rPr>
            </w:pPr>
            <w:r w:rsidRPr="003B71EB">
              <w:rPr>
                <w:rFonts w:ascii="Times New Roman" w:hAnsi="Times New Roman"/>
              </w:rPr>
              <w:t>De Tweede Kamer der Staten-</w:t>
            </w:r>
            <w:r w:rsidRPr="003B71EB">
              <w:rPr>
                <w:rFonts w:ascii="Times New Roman" w:hAnsi="Times New Roman"/>
              </w:rPr>
              <w:fldChar w:fldCharType="begin"/>
            </w:r>
            <w:r w:rsidRPr="003B71EB">
              <w:rPr>
                <w:rFonts w:ascii="Times New Roman" w:hAnsi="Times New Roman"/>
              </w:rPr>
              <w:instrText xml:space="preserve">PRIVATE </w:instrText>
            </w:r>
            <w:r w:rsidRPr="003B71EB">
              <w:rPr>
                <w:rFonts w:ascii="Times New Roman" w:hAnsi="Times New Roman"/>
              </w:rPr>
              <w:fldChar w:fldCharType="end"/>
            </w:r>
          </w:p>
          <w:p w:rsidRPr="003B71EB" w:rsidR="003B71EB" w:rsidP="000D0DF5" w:rsidRDefault="003B71EB">
            <w:pPr>
              <w:tabs>
                <w:tab w:val="left" w:pos="-1440"/>
                <w:tab w:val="left" w:pos="-720"/>
              </w:tabs>
              <w:suppressAutoHyphens/>
              <w:rPr>
                <w:rFonts w:ascii="Times New Roman" w:hAnsi="Times New Roman"/>
              </w:rPr>
            </w:pPr>
            <w:r w:rsidRPr="003B71EB">
              <w:rPr>
                <w:rFonts w:ascii="Times New Roman" w:hAnsi="Times New Roman"/>
              </w:rPr>
              <w:t>Generaal zendt bijgaand door</w:t>
            </w:r>
          </w:p>
          <w:p w:rsidRPr="003B71EB" w:rsidR="003B71EB" w:rsidP="000D0DF5" w:rsidRDefault="003B71EB">
            <w:pPr>
              <w:tabs>
                <w:tab w:val="left" w:pos="-1440"/>
                <w:tab w:val="left" w:pos="-720"/>
              </w:tabs>
              <w:suppressAutoHyphens/>
              <w:rPr>
                <w:rFonts w:ascii="Times New Roman" w:hAnsi="Times New Roman"/>
              </w:rPr>
            </w:pPr>
            <w:r w:rsidRPr="003B71EB">
              <w:rPr>
                <w:rFonts w:ascii="Times New Roman" w:hAnsi="Times New Roman"/>
              </w:rPr>
              <w:t>haar aangenomen wetsvoorstel</w:t>
            </w:r>
          </w:p>
          <w:p w:rsidRPr="003B71EB" w:rsidR="003B71EB" w:rsidP="000D0DF5" w:rsidRDefault="003B71EB">
            <w:pPr>
              <w:tabs>
                <w:tab w:val="left" w:pos="-1440"/>
                <w:tab w:val="left" w:pos="-720"/>
              </w:tabs>
              <w:suppressAutoHyphens/>
              <w:rPr>
                <w:rFonts w:ascii="Times New Roman" w:hAnsi="Times New Roman"/>
              </w:rPr>
            </w:pPr>
            <w:r w:rsidRPr="003B71EB">
              <w:rPr>
                <w:rFonts w:ascii="Times New Roman" w:hAnsi="Times New Roman"/>
              </w:rPr>
              <w:t>aan de Eerste Kamer.</w:t>
            </w:r>
          </w:p>
          <w:p w:rsidRPr="003B71EB" w:rsidR="003B71EB" w:rsidP="000D0DF5" w:rsidRDefault="003B71EB">
            <w:pPr>
              <w:tabs>
                <w:tab w:val="left" w:pos="-1440"/>
                <w:tab w:val="left" w:pos="-720"/>
              </w:tabs>
              <w:suppressAutoHyphens/>
              <w:rPr>
                <w:rFonts w:ascii="Times New Roman" w:hAnsi="Times New Roman"/>
              </w:rPr>
            </w:pPr>
          </w:p>
          <w:p w:rsidRPr="003B71EB" w:rsidR="003B71EB" w:rsidP="000D0DF5" w:rsidRDefault="003B71EB">
            <w:pPr>
              <w:tabs>
                <w:tab w:val="left" w:pos="-1440"/>
                <w:tab w:val="left" w:pos="-720"/>
              </w:tabs>
              <w:suppressAutoHyphens/>
              <w:rPr>
                <w:rFonts w:ascii="Times New Roman" w:hAnsi="Times New Roman"/>
              </w:rPr>
            </w:pPr>
            <w:r w:rsidRPr="003B71EB">
              <w:rPr>
                <w:rFonts w:ascii="Times New Roman" w:hAnsi="Times New Roman"/>
              </w:rPr>
              <w:t>De Voorzitter,</w:t>
            </w:r>
          </w:p>
          <w:p w:rsidRPr="003B71EB" w:rsidR="003B71EB" w:rsidP="000D0DF5" w:rsidRDefault="003B71EB">
            <w:pPr>
              <w:tabs>
                <w:tab w:val="left" w:pos="-1440"/>
                <w:tab w:val="left" w:pos="-720"/>
              </w:tabs>
              <w:suppressAutoHyphens/>
              <w:rPr>
                <w:rFonts w:ascii="Times New Roman" w:hAnsi="Times New Roman"/>
              </w:rPr>
            </w:pPr>
          </w:p>
          <w:p w:rsidRPr="003B71EB" w:rsidR="003B71EB" w:rsidP="000D0DF5" w:rsidRDefault="003B71EB">
            <w:pPr>
              <w:tabs>
                <w:tab w:val="left" w:pos="-1440"/>
                <w:tab w:val="left" w:pos="-720"/>
              </w:tabs>
              <w:suppressAutoHyphens/>
              <w:rPr>
                <w:rFonts w:ascii="Times New Roman" w:hAnsi="Times New Roman"/>
              </w:rPr>
            </w:pPr>
          </w:p>
          <w:p w:rsidRPr="003B71EB" w:rsidR="003B71EB" w:rsidP="000D0DF5" w:rsidRDefault="003B71EB">
            <w:pPr>
              <w:tabs>
                <w:tab w:val="left" w:pos="-1440"/>
                <w:tab w:val="left" w:pos="-720"/>
              </w:tabs>
              <w:suppressAutoHyphens/>
              <w:rPr>
                <w:rFonts w:ascii="Times New Roman" w:hAnsi="Times New Roman"/>
              </w:rPr>
            </w:pPr>
          </w:p>
          <w:p w:rsidRPr="003B71EB" w:rsidR="003B71EB" w:rsidP="000D0DF5" w:rsidRDefault="003B71EB">
            <w:pPr>
              <w:tabs>
                <w:tab w:val="left" w:pos="-1440"/>
                <w:tab w:val="left" w:pos="-720"/>
              </w:tabs>
              <w:suppressAutoHyphens/>
              <w:rPr>
                <w:rFonts w:ascii="Times New Roman" w:hAnsi="Times New Roman"/>
              </w:rPr>
            </w:pPr>
          </w:p>
          <w:p w:rsidRPr="003B71EB" w:rsidR="003B71EB" w:rsidP="000D0DF5" w:rsidRDefault="003B71EB">
            <w:pPr>
              <w:tabs>
                <w:tab w:val="left" w:pos="-1440"/>
                <w:tab w:val="left" w:pos="-720"/>
              </w:tabs>
              <w:suppressAutoHyphens/>
              <w:rPr>
                <w:rFonts w:ascii="Times New Roman" w:hAnsi="Times New Roman"/>
              </w:rPr>
            </w:pPr>
          </w:p>
          <w:p w:rsidRPr="003B71EB" w:rsidR="003B71EB" w:rsidP="000D0DF5" w:rsidRDefault="003B71EB">
            <w:pPr>
              <w:tabs>
                <w:tab w:val="left" w:pos="-1440"/>
                <w:tab w:val="left" w:pos="-720"/>
              </w:tabs>
              <w:suppressAutoHyphens/>
              <w:rPr>
                <w:rFonts w:ascii="Times New Roman" w:hAnsi="Times New Roman"/>
              </w:rPr>
            </w:pPr>
          </w:p>
          <w:p w:rsidRPr="003B71EB" w:rsidR="003B71EB" w:rsidP="000D0DF5" w:rsidRDefault="003B71EB">
            <w:pPr>
              <w:tabs>
                <w:tab w:val="left" w:pos="-1440"/>
                <w:tab w:val="left" w:pos="-720"/>
              </w:tabs>
              <w:suppressAutoHyphens/>
              <w:rPr>
                <w:rFonts w:ascii="Times New Roman" w:hAnsi="Times New Roman"/>
              </w:rPr>
            </w:pPr>
          </w:p>
          <w:p w:rsidRPr="003B71EB" w:rsidR="003B71EB" w:rsidP="000D0DF5" w:rsidRDefault="003B71EB">
            <w:pPr>
              <w:tabs>
                <w:tab w:val="left" w:pos="-1440"/>
                <w:tab w:val="left" w:pos="-720"/>
              </w:tabs>
              <w:suppressAutoHyphens/>
              <w:rPr>
                <w:rFonts w:ascii="Times New Roman" w:hAnsi="Times New Roman"/>
              </w:rPr>
            </w:pPr>
          </w:p>
          <w:p w:rsidRPr="003B71EB" w:rsidR="003B71EB" w:rsidP="000D0DF5" w:rsidRDefault="003B71EB">
            <w:pPr>
              <w:rPr>
                <w:rFonts w:ascii="Times New Roman" w:hAnsi="Times New Roman"/>
              </w:rPr>
            </w:pPr>
          </w:p>
          <w:p w:rsidRPr="008677EC" w:rsidR="00CB3578" w:rsidP="008677EC" w:rsidRDefault="003B71EB">
            <w:pPr>
              <w:pStyle w:val="Amendement"/>
              <w:rPr>
                <w:rFonts w:ascii="Times New Roman" w:hAnsi="Times New Roman" w:cs="Times New Roman"/>
                <w:b w:val="0"/>
              </w:rPr>
            </w:pPr>
            <w:r w:rsidRPr="003B71EB">
              <w:rPr>
                <w:rFonts w:ascii="Times New Roman" w:hAnsi="Times New Roman" w:cs="Times New Roman"/>
                <w:b w:val="0"/>
                <w:sz w:val="20"/>
              </w:rPr>
              <w:t>8 december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3B71EB" w:rsidTr="00360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35B59" w:rsidR="003B71EB" w:rsidP="000D5BC4" w:rsidRDefault="003B71EB">
            <w:pPr>
              <w:rPr>
                <w:rFonts w:ascii="Times New Roman" w:hAnsi="Times New Roman"/>
                <w:b/>
                <w:sz w:val="24"/>
              </w:rPr>
            </w:pPr>
            <w:r w:rsidRPr="00835B59">
              <w:rPr>
                <w:rFonts w:ascii="Times New Roman" w:hAnsi="Times New Roman"/>
                <w:b/>
                <w:sz w:val="24"/>
              </w:rPr>
              <w:t>Vaststelling van de begrotingsstaat van het Defensiematerieelbegrotingsfonds voor het jaar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3B71EB" w:rsidTr="00393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3B71EB" w:rsidRDefault="003B71EB">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835B59" w:rsidR="00CB3578" w:rsidP="00835B59" w:rsidRDefault="00CB3578">
      <w:pPr>
        <w:tabs>
          <w:tab w:val="left" w:pos="284"/>
          <w:tab w:val="left" w:pos="567"/>
          <w:tab w:val="left" w:pos="851"/>
        </w:tabs>
        <w:rPr>
          <w:rFonts w:ascii="Times New Roman" w:hAnsi="Times New Roman"/>
          <w:sz w:val="24"/>
        </w:rPr>
      </w:pPr>
    </w:p>
    <w:p w:rsidR="00835B59" w:rsidP="00835B59" w:rsidRDefault="00835B59">
      <w:pPr>
        <w:pStyle w:val="wie-p"/>
        <w:spacing w:after="0"/>
        <w:ind w:firstLine="284"/>
        <w:rPr>
          <w:rFonts w:ascii="Times New Roman" w:hAnsi="Times New Roman" w:cs="Times New Roman"/>
          <w:sz w:val="24"/>
          <w:szCs w:val="24"/>
        </w:rPr>
      </w:pPr>
      <w:r w:rsidRPr="00835B59">
        <w:rPr>
          <w:rFonts w:ascii="Times New Roman" w:hAnsi="Times New Roman" w:cs="Times New Roman"/>
          <w:sz w:val="24"/>
          <w:szCs w:val="24"/>
        </w:rPr>
        <w:t>Wij Willem-Alexander, bij de gratie Gods, Koning der Nederlanden, Prins van Oranje-Nassau, enz. enz. enz.</w:t>
      </w:r>
    </w:p>
    <w:p w:rsidRPr="00835B59" w:rsidR="00835B59" w:rsidP="00835B59" w:rsidRDefault="00835B59">
      <w:pPr>
        <w:pStyle w:val="wie-p"/>
        <w:spacing w:after="0"/>
        <w:ind w:firstLine="284"/>
        <w:rPr>
          <w:rFonts w:ascii="Times New Roman" w:hAnsi="Times New Roman" w:cs="Times New Roman"/>
          <w:sz w:val="24"/>
          <w:szCs w:val="24"/>
        </w:rPr>
      </w:pPr>
    </w:p>
    <w:p w:rsidRPr="00835B59" w:rsidR="00835B59" w:rsidP="00835B59" w:rsidRDefault="00835B59">
      <w:pPr>
        <w:pStyle w:val="considerans-p"/>
        <w:spacing w:after="0"/>
        <w:ind w:firstLine="284"/>
        <w:rPr>
          <w:rFonts w:ascii="Times New Roman" w:hAnsi="Times New Roman" w:cs="Times New Roman"/>
          <w:sz w:val="24"/>
          <w:szCs w:val="24"/>
        </w:rPr>
      </w:pPr>
      <w:r w:rsidRPr="00835B59">
        <w:rPr>
          <w:rFonts w:ascii="Times New Roman" w:hAnsi="Times New Roman" w:cs="Times New Roman"/>
          <w:sz w:val="24"/>
          <w:szCs w:val="24"/>
        </w:rPr>
        <w:t>Allen, die deze zullen zien of horen lezen, saluut! doen te weten:</w:t>
      </w:r>
    </w:p>
    <w:p w:rsidRPr="00835B59" w:rsidR="00835B59" w:rsidP="00835B59" w:rsidRDefault="00835B59">
      <w:pPr>
        <w:pStyle w:val="considerans-p"/>
        <w:spacing w:after="0"/>
        <w:ind w:firstLine="284"/>
        <w:rPr>
          <w:rFonts w:ascii="Times New Roman" w:hAnsi="Times New Roman" w:cs="Times New Roman"/>
          <w:sz w:val="24"/>
          <w:szCs w:val="24"/>
        </w:rPr>
      </w:pPr>
      <w:r w:rsidRPr="00835B59">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835B59" w:rsidR="00835B59" w:rsidP="00835B59" w:rsidRDefault="00835B59">
      <w:pPr>
        <w:pStyle w:val="considerans-p"/>
        <w:spacing w:after="0"/>
        <w:ind w:firstLine="284"/>
        <w:rPr>
          <w:rFonts w:ascii="Times New Roman" w:hAnsi="Times New Roman" w:cs="Times New Roman"/>
          <w:sz w:val="24"/>
          <w:szCs w:val="24"/>
        </w:rPr>
      </w:pPr>
      <w:r w:rsidRPr="00835B59">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835B59" w:rsidP="00835B59" w:rsidRDefault="00835B59">
      <w:pPr>
        <w:pStyle w:val="artikel-title"/>
        <w:spacing w:after="0" w:line="240" w:lineRule="auto"/>
        <w:rPr>
          <w:rFonts w:ascii="Times New Roman" w:hAnsi="Times New Roman" w:cs="Times New Roman"/>
          <w:sz w:val="24"/>
          <w:szCs w:val="24"/>
        </w:rPr>
      </w:pPr>
    </w:p>
    <w:p w:rsidR="00D83E51" w:rsidP="00835B59" w:rsidRDefault="00D83E51">
      <w:pPr>
        <w:pStyle w:val="artikel-title"/>
        <w:spacing w:after="0" w:line="240" w:lineRule="auto"/>
        <w:rPr>
          <w:rFonts w:ascii="Times New Roman" w:hAnsi="Times New Roman" w:cs="Times New Roman"/>
          <w:sz w:val="24"/>
          <w:szCs w:val="24"/>
        </w:rPr>
      </w:pPr>
    </w:p>
    <w:p w:rsidRPr="00835B59" w:rsidR="00835B59" w:rsidP="00835B59" w:rsidRDefault="00835B59">
      <w:pPr>
        <w:pStyle w:val="artikel-title"/>
        <w:spacing w:after="0" w:line="240" w:lineRule="auto"/>
        <w:rPr>
          <w:rFonts w:ascii="Times New Roman" w:hAnsi="Times New Roman" w:cs="Times New Roman"/>
          <w:sz w:val="24"/>
          <w:szCs w:val="24"/>
        </w:rPr>
      </w:pPr>
      <w:r w:rsidRPr="00835B59">
        <w:rPr>
          <w:rFonts w:ascii="Times New Roman" w:hAnsi="Times New Roman" w:cs="Times New Roman"/>
          <w:sz w:val="24"/>
          <w:szCs w:val="24"/>
        </w:rPr>
        <w:t>Artikel 1</w:t>
      </w:r>
    </w:p>
    <w:p w:rsidR="00835B59" w:rsidP="00835B59" w:rsidRDefault="00835B59">
      <w:pPr>
        <w:pStyle w:val="p-artikel"/>
        <w:spacing w:after="0"/>
        <w:ind w:firstLine="0"/>
        <w:rPr>
          <w:rFonts w:ascii="Times New Roman" w:hAnsi="Times New Roman" w:cs="Times New Roman"/>
          <w:sz w:val="24"/>
          <w:szCs w:val="24"/>
        </w:rPr>
      </w:pPr>
    </w:p>
    <w:p w:rsidRPr="00835B59" w:rsidR="00835B59" w:rsidP="00835B59" w:rsidRDefault="00835B59">
      <w:pPr>
        <w:pStyle w:val="p-artikel"/>
        <w:spacing w:after="0"/>
        <w:ind w:firstLine="284"/>
        <w:rPr>
          <w:rFonts w:ascii="Times New Roman" w:hAnsi="Times New Roman" w:cs="Times New Roman"/>
          <w:sz w:val="24"/>
          <w:szCs w:val="24"/>
        </w:rPr>
      </w:pPr>
      <w:r w:rsidRPr="00835B59">
        <w:rPr>
          <w:rFonts w:ascii="Times New Roman" w:hAnsi="Times New Roman" w:cs="Times New Roman"/>
          <w:sz w:val="24"/>
          <w:szCs w:val="24"/>
        </w:rPr>
        <w:t>De bij deze wet behorende begrotingsstaat inzake het begrotingsfonds voor het jaar 2021 wordt vastgesteld.</w:t>
      </w:r>
    </w:p>
    <w:p w:rsidR="00835B59" w:rsidP="00835B59" w:rsidRDefault="00835B59">
      <w:pPr>
        <w:pStyle w:val="artikel-title"/>
        <w:spacing w:after="0" w:line="240" w:lineRule="auto"/>
        <w:rPr>
          <w:rFonts w:ascii="Times New Roman" w:hAnsi="Times New Roman" w:cs="Times New Roman"/>
          <w:sz w:val="24"/>
          <w:szCs w:val="24"/>
        </w:rPr>
      </w:pPr>
    </w:p>
    <w:p w:rsidRPr="00835B59" w:rsidR="00835B59" w:rsidP="00835B59" w:rsidRDefault="00835B59">
      <w:pPr>
        <w:pStyle w:val="artikel-title"/>
        <w:spacing w:after="0" w:line="240" w:lineRule="auto"/>
        <w:rPr>
          <w:rFonts w:ascii="Times New Roman" w:hAnsi="Times New Roman" w:cs="Times New Roman"/>
          <w:sz w:val="24"/>
          <w:szCs w:val="24"/>
        </w:rPr>
      </w:pPr>
      <w:r w:rsidRPr="00835B59">
        <w:rPr>
          <w:rFonts w:ascii="Times New Roman" w:hAnsi="Times New Roman" w:cs="Times New Roman"/>
          <w:sz w:val="24"/>
          <w:szCs w:val="24"/>
        </w:rPr>
        <w:t>Artikel 2</w:t>
      </w:r>
    </w:p>
    <w:p w:rsidR="00835B59" w:rsidP="00835B59" w:rsidRDefault="00835B59">
      <w:pPr>
        <w:pStyle w:val="p-artikel"/>
        <w:spacing w:after="0"/>
        <w:ind w:firstLine="0"/>
        <w:rPr>
          <w:rFonts w:ascii="Times New Roman" w:hAnsi="Times New Roman" w:cs="Times New Roman"/>
          <w:sz w:val="24"/>
          <w:szCs w:val="24"/>
        </w:rPr>
      </w:pPr>
    </w:p>
    <w:p w:rsidRPr="00835B59" w:rsidR="00835B59" w:rsidP="00835B59" w:rsidRDefault="00835B59">
      <w:pPr>
        <w:pStyle w:val="p-artikel"/>
        <w:spacing w:after="0"/>
        <w:ind w:firstLine="284"/>
        <w:rPr>
          <w:rFonts w:ascii="Times New Roman" w:hAnsi="Times New Roman" w:cs="Times New Roman"/>
          <w:sz w:val="24"/>
          <w:szCs w:val="24"/>
        </w:rPr>
      </w:pPr>
      <w:r w:rsidRPr="00835B59">
        <w:rPr>
          <w:rFonts w:ascii="Times New Roman" w:hAnsi="Times New Roman" w:cs="Times New Roman"/>
          <w:sz w:val="24"/>
          <w:szCs w:val="24"/>
        </w:rPr>
        <w:t>De vaststelling van de begrotingsstaat geschiedt in duizenden euro’s.</w:t>
      </w:r>
    </w:p>
    <w:p w:rsidR="00835B59" w:rsidP="00835B59" w:rsidRDefault="00835B59">
      <w:pPr>
        <w:pStyle w:val="artikel-title"/>
        <w:spacing w:after="0" w:line="240" w:lineRule="auto"/>
        <w:rPr>
          <w:rFonts w:ascii="Times New Roman" w:hAnsi="Times New Roman" w:cs="Times New Roman"/>
          <w:sz w:val="24"/>
          <w:szCs w:val="24"/>
        </w:rPr>
      </w:pPr>
    </w:p>
    <w:p w:rsidRPr="00835B59" w:rsidR="00835B59" w:rsidP="00835B59" w:rsidRDefault="00835B59">
      <w:pPr>
        <w:pStyle w:val="artikel-title"/>
        <w:spacing w:after="0" w:line="240" w:lineRule="auto"/>
        <w:rPr>
          <w:rFonts w:ascii="Times New Roman" w:hAnsi="Times New Roman" w:cs="Times New Roman"/>
          <w:sz w:val="24"/>
          <w:szCs w:val="24"/>
        </w:rPr>
      </w:pPr>
      <w:r w:rsidRPr="00835B59">
        <w:rPr>
          <w:rFonts w:ascii="Times New Roman" w:hAnsi="Times New Roman" w:cs="Times New Roman"/>
          <w:sz w:val="24"/>
          <w:szCs w:val="24"/>
        </w:rPr>
        <w:t>Artikel 3</w:t>
      </w:r>
    </w:p>
    <w:p w:rsidR="00835B59" w:rsidP="00835B59" w:rsidRDefault="00835B59">
      <w:pPr>
        <w:pStyle w:val="p-artikel"/>
        <w:spacing w:after="0"/>
        <w:ind w:firstLine="0"/>
        <w:rPr>
          <w:rFonts w:ascii="Times New Roman" w:hAnsi="Times New Roman" w:cs="Times New Roman"/>
          <w:sz w:val="24"/>
          <w:szCs w:val="24"/>
        </w:rPr>
      </w:pPr>
    </w:p>
    <w:p w:rsidRPr="00835B59" w:rsidR="00835B59" w:rsidP="00835B59" w:rsidRDefault="00835B59">
      <w:pPr>
        <w:pStyle w:val="p-artikel"/>
        <w:spacing w:after="0"/>
        <w:ind w:firstLine="284"/>
        <w:rPr>
          <w:rFonts w:ascii="Times New Roman" w:hAnsi="Times New Roman" w:cs="Times New Roman"/>
          <w:sz w:val="24"/>
          <w:szCs w:val="24"/>
        </w:rPr>
      </w:pPr>
      <w:r w:rsidRPr="00835B59">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835B59" w:rsidP="00835B59" w:rsidRDefault="00835B59">
      <w:pPr>
        <w:pStyle w:val="p-slotformulering"/>
        <w:ind w:firstLine="0"/>
        <w:rPr>
          <w:rFonts w:ascii="Times New Roman" w:hAnsi="Times New Roman" w:cs="Times New Roman"/>
          <w:sz w:val="24"/>
          <w:szCs w:val="24"/>
        </w:rPr>
      </w:pPr>
    </w:p>
    <w:p w:rsidR="00835B59" w:rsidP="00835B59" w:rsidRDefault="00835B59">
      <w:pPr>
        <w:pStyle w:val="p-slotformulering"/>
        <w:ind w:firstLine="0"/>
        <w:rPr>
          <w:rFonts w:ascii="Times New Roman" w:hAnsi="Times New Roman" w:cs="Times New Roman"/>
          <w:sz w:val="24"/>
          <w:szCs w:val="24"/>
        </w:rPr>
      </w:pPr>
    </w:p>
    <w:p w:rsidRPr="00835B59" w:rsidR="00835B59" w:rsidP="00835B59" w:rsidRDefault="00835B59">
      <w:pPr>
        <w:pStyle w:val="p-slotformulering"/>
        <w:ind w:firstLine="284"/>
        <w:rPr>
          <w:rFonts w:ascii="Times New Roman" w:hAnsi="Times New Roman" w:cs="Times New Roman"/>
          <w:sz w:val="24"/>
          <w:szCs w:val="24"/>
        </w:rPr>
      </w:pPr>
      <w:r w:rsidRPr="00835B59">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835B59" w:rsidR="00835B59" w:rsidP="00835B59" w:rsidRDefault="00835B59">
      <w:pPr>
        <w:rPr>
          <w:rFonts w:ascii="Times New Roman" w:hAnsi="Times New Roman"/>
          <w:sz w:val="24"/>
        </w:rPr>
      </w:pPr>
    </w:p>
    <w:p w:rsidRPr="00835B59" w:rsidR="00835B59" w:rsidP="00835B59" w:rsidRDefault="00835B59">
      <w:pPr>
        <w:pStyle w:val="label-p"/>
        <w:spacing w:after="0"/>
        <w:rPr>
          <w:rFonts w:ascii="Times New Roman" w:hAnsi="Times New Roman" w:cs="Times New Roman"/>
          <w:sz w:val="24"/>
          <w:szCs w:val="24"/>
        </w:rPr>
      </w:pPr>
      <w:r w:rsidRPr="00835B59">
        <w:rPr>
          <w:rFonts w:ascii="Times New Roman" w:hAnsi="Times New Roman" w:cs="Times New Roman"/>
          <w:sz w:val="24"/>
          <w:szCs w:val="24"/>
        </w:rPr>
        <w:t>Gegeven</w:t>
      </w:r>
    </w:p>
    <w:p w:rsidR="00835B59" w:rsidP="00835B59" w:rsidRDefault="00835B59">
      <w:pPr>
        <w:pStyle w:val="ondertekening-spacing-large"/>
        <w:spacing w:after="0"/>
        <w:rPr>
          <w:rFonts w:ascii="Times New Roman" w:hAnsi="Times New Roman" w:cs="Times New Roman"/>
          <w:sz w:val="24"/>
          <w:szCs w:val="24"/>
        </w:rPr>
      </w:pPr>
    </w:p>
    <w:p w:rsidR="00835B59" w:rsidP="00835B59" w:rsidRDefault="00835B59">
      <w:pPr>
        <w:pStyle w:val="ondertekening-spacing-large"/>
        <w:spacing w:after="0"/>
        <w:rPr>
          <w:rFonts w:ascii="Times New Roman" w:hAnsi="Times New Roman" w:cs="Times New Roman"/>
          <w:sz w:val="24"/>
          <w:szCs w:val="24"/>
        </w:rPr>
      </w:pPr>
    </w:p>
    <w:p w:rsidR="00835B59" w:rsidP="00835B59" w:rsidRDefault="00835B59">
      <w:pPr>
        <w:pStyle w:val="ondertekening-spacing-large"/>
        <w:spacing w:after="0"/>
        <w:rPr>
          <w:rFonts w:ascii="Times New Roman" w:hAnsi="Times New Roman" w:cs="Times New Roman"/>
          <w:sz w:val="24"/>
          <w:szCs w:val="24"/>
        </w:rPr>
      </w:pPr>
    </w:p>
    <w:p w:rsidR="00835B59" w:rsidP="00835B59" w:rsidRDefault="00835B59">
      <w:pPr>
        <w:pStyle w:val="ondertekening-spacing-large"/>
        <w:spacing w:after="0"/>
        <w:rPr>
          <w:rFonts w:ascii="Times New Roman" w:hAnsi="Times New Roman" w:cs="Times New Roman"/>
          <w:sz w:val="24"/>
          <w:szCs w:val="24"/>
        </w:rPr>
      </w:pPr>
    </w:p>
    <w:p w:rsidR="00835B59" w:rsidP="00835B59" w:rsidRDefault="00835B59">
      <w:pPr>
        <w:pStyle w:val="ondertekening-spacing-large"/>
        <w:spacing w:after="0"/>
        <w:rPr>
          <w:rFonts w:ascii="Times New Roman" w:hAnsi="Times New Roman" w:cs="Times New Roman"/>
          <w:sz w:val="24"/>
          <w:szCs w:val="24"/>
        </w:rPr>
      </w:pPr>
    </w:p>
    <w:p w:rsidR="00835B59" w:rsidP="00835B59" w:rsidRDefault="00835B59">
      <w:pPr>
        <w:pStyle w:val="ondertekening-spacing-large"/>
        <w:spacing w:after="0"/>
        <w:rPr>
          <w:rFonts w:ascii="Times New Roman" w:hAnsi="Times New Roman" w:cs="Times New Roman"/>
          <w:sz w:val="24"/>
          <w:szCs w:val="24"/>
        </w:rPr>
      </w:pPr>
    </w:p>
    <w:p w:rsidR="00835B59" w:rsidP="00835B59" w:rsidRDefault="00835B59">
      <w:pPr>
        <w:pStyle w:val="ondertekening-spacing-large"/>
        <w:spacing w:after="0"/>
        <w:rPr>
          <w:rFonts w:ascii="Times New Roman" w:hAnsi="Times New Roman" w:cs="Times New Roman"/>
          <w:sz w:val="24"/>
          <w:szCs w:val="24"/>
        </w:rPr>
      </w:pPr>
    </w:p>
    <w:p w:rsidR="00835B59" w:rsidP="00835B59" w:rsidRDefault="00835B59">
      <w:pPr>
        <w:pStyle w:val="ondertekening-spacing-large"/>
        <w:spacing w:after="0"/>
        <w:rPr>
          <w:rFonts w:ascii="Times New Roman" w:hAnsi="Times New Roman" w:cs="Times New Roman"/>
          <w:sz w:val="24"/>
          <w:szCs w:val="24"/>
        </w:rPr>
      </w:pPr>
    </w:p>
    <w:p w:rsidRPr="00835B59" w:rsidR="00835B59" w:rsidP="00835B59" w:rsidRDefault="00835B59">
      <w:pPr>
        <w:pStyle w:val="ondertekening-spacing-large"/>
        <w:spacing w:after="0"/>
        <w:rPr>
          <w:rFonts w:ascii="Times New Roman" w:hAnsi="Times New Roman" w:cs="Times New Roman"/>
          <w:sz w:val="24"/>
          <w:szCs w:val="24"/>
        </w:rPr>
      </w:pPr>
    </w:p>
    <w:p w:rsidR="00835B59" w:rsidP="00835B59" w:rsidRDefault="00835B59">
      <w:pPr>
        <w:pStyle w:val="functie"/>
        <w:rPr>
          <w:rFonts w:ascii="Times New Roman" w:hAnsi="Times New Roman" w:cs="Times New Roman"/>
          <w:sz w:val="24"/>
          <w:szCs w:val="24"/>
        </w:rPr>
      </w:pPr>
      <w:r w:rsidRPr="00835B59">
        <w:rPr>
          <w:rFonts w:ascii="Times New Roman" w:hAnsi="Times New Roman" w:cs="Times New Roman"/>
          <w:sz w:val="24"/>
          <w:szCs w:val="24"/>
        </w:rPr>
        <w:t>De Minister van Defensie,</w:t>
      </w:r>
    </w:p>
    <w:p w:rsidR="009C20F0" w:rsidP="00835B59" w:rsidRDefault="009C20F0">
      <w:pPr>
        <w:pStyle w:val="functie"/>
        <w:rPr>
          <w:rFonts w:ascii="Times New Roman" w:hAnsi="Times New Roman" w:cs="Times New Roman"/>
          <w:sz w:val="24"/>
          <w:szCs w:val="24"/>
        </w:rPr>
      </w:pPr>
    </w:p>
    <w:p w:rsidR="009C20F0" w:rsidP="00835B59" w:rsidRDefault="009C20F0">
      <w:pPr>
        <w:pStyle w:val="functie"/>
        <w:rPr>
          <w:rFonts w:ascii="Times New Roman" w:hAnsi="Times New Roman" w:cs="Times New Roman"/>
          <w:sz w:val="24"/>
          <w:szCs w:val="24"/>
        </w:rPr>
      </w:pPr>
    </w:p>
    <w:p w:rsidR="009C20F0" w:rsidP="00835B59" w:rsidRDefault="009C20F0">
      <w:pPr>
        <w:pStyle w:val="functie"/>
        <w:rPr>
          <w:rFonts w:ascii="Times New Roman" w:hAnsi="Times New Roman" w:cs="Times New Roman"/>
          <w:sz w:val="24"/>
          <w:szCs w:val="24"/>
        </w:rPr>
      </w:pPr>
    </w:p>
    <w:p w:rsidR="009C20F0" w:rsidP="00835B59" w:rsidRDefault="009C20F0">
      <w:pPr>
        <w:pStyle w:val="functie"/>
        <w:rPr>
          <w:rFonts w:ascii="Times New Roman" w:hAnsi="Times New Roman" w:cs="Times New Roman"/>
          <w:sz w:val="24"/>
          <w:szCs w:val="24"/>
        </w:rPr>
      </w:pPr>
    </w:p>
    <w:p w:rsidR="009C20F0" w:rsidP="00835B59" w:rsidRDefault="009C20F0">
      <w:pPr>
        <w:pStyle w:val="functie"/>
        <w:rPr>
          <w:rFonts w:ascii="Times New Roman" w:hAnsi="Times New Roman" w:cs="Times New Roman"/>
          <w:sz w:val="24"/>
          <w:szCs w:val="24"/>
        </w:rPr>
      </w:pPr>
    </w:p>
    <w:p w:rsidR="009C20F0" w:rsidP="00835B59" w:rsidRDefault="009C20F0">
      <w:pPr>
        <w:pStyle w:val="functie"/>
        <w:rPr>
          <w:rFonts w:ascii="Times New Roman" w:hAnsi="Times New Roman" w:cs="Times New Roman"/>
          <w:sz w:val="24"/>
          <w:szCs w:val="24"/>
        </w:rPr>
      </w:pPr>
    </w:p>
    <w:p w:rsidR="009C20F0" w:rsidP="00835B59" w:rsidRDefault="009C20F0">
      <w:pPr>
        <w:pStyle w:val="functie"/>
        <w:rPr>
          <w:rFonts w:ascii="Times New Roman" w:hAnsi="Times New Roman" w:cs="Times New Roman"/>
          <w:sz w:val="24"/>
          <w:szCs w:val="24"/>
        </w:rPr>
      </w:pPr>
    </w:p>
    <w:p w:rsidR="009C20F0" w:rsidP="00835B59" w:rsidRDefault="009C20F0">
      <w:pPr>
        <w:pStyle w:val="functie"/>
        <w:rPr>
          <w:rFonts w:ascii="Times New Roman" w:hAnsi="Times New Roman" w:cs="Times New Roman"/>
          <w:sz w:val="24"/>
          <w:szCs w:val="24"/>
        </w:rPr>
      </w:pPr>
    </w:p>
    <w:p w:rsidR="009C20F0" w:rsidP="00835B59" w:rsidRDefault="009C20F0">
      <w:pPr>
        <w:pStyle w:val="functie"/>
        <w:rPr>
          <w:rFonts w:ascii="Times New Roman" w:hAnsi="Times New Roman" w:cs="Times New Roman"/>
          <w:sz w:val="24"/>
          <w:szCs w:val="24"/>
        </w:rPr>
      </w:pPr>
    </w:p>
    <w:p w:rsidRPr="00835B59" w:rsidR="009C20F0" w:rsidP="00835B59" w:rsidRDefault="009C20F0">
      <w:pPr>
        <w:pStyle w:val="functie"/>
        <w:rPr>
          <w:rFonts w:ascii="Times New Roman" w:hAnsi="Times New Roman" w:cs="Times New Roman"/>
          <w:sz w:val="24"/>
          <w:szCs w:val="24"/>
        </w:rPr>
      </w:pPr>
      <w:r w:rsidRPr="00835B59">
        <w:rPr>
          <w:rFonts w:ascii="Times New Roman" w:hAnsi="Times New Roman" w:cs="Times New Roman"/>
          <w:sz w:val="24"/>
          <w:szCs w:val="24"/>
        </w:rPr>
        <w:t>De Minister van Defensie,</w:t>
      </w:r>
      <w:bookmarkStart w:name="_GoBack" w:id="0"/>
      <w:bookmarkEnd w:id="0"/>
    </w:p>
    <w:p w:rsidR="00835B59" w:rsidP="00835B59" w:rsidRDefault="00835B59">
      <w:pPr>
        <w:rPr>
          <w:rFonts w:ascii="Times New Roman" w:hAnsi="Times New Roman"/>
          <w:sz w:val="24"/>
        </w:rPr>
      </w:pPr>
    </w:p>
    <w:p w:rsidR="003B71EB" w:rsidP="00835B59" w:rsidRDefault="003B71EB">
      <w:pPr>
        <w:rPr>
          <w:rFonts w:ascii="Times New Roman" w:hAnsi="Times New Roman"/>
          <w:sz w:val="24"/>
        </w:rPr>
      </w:pPr>
    </w:p>
    <w:p w:rsidR="003B71EB" w:rsidP="00835B59" w:rsidRDefault="003B71EB">
      <w:pPr>
        <w:rPr>
          <w:rFonts w:ascii="Times New Roman" w:hAnsi="Times New Roman"/>
          <w:sz w:val="24"/>
        </w:rPr>
      </w:pPr>
    </w:p>
    <w:p w:rsidR="003B71EB" w:rsidP="00835B59" w:rsidRDefault="003B71EB">
      <w:pPr>
        <w:rPr>
          <w:rFonts w:ascii="Times New Roman" w:hAnsi="Times New Roman"/>
          <w:sz w:val="24"/>
        </w:rPr>
      </w:pPr>
    </w:p>
    <w:p w:rsidR="003B71EB" w:rsidP="00835B59" w:rsidRDefault="003B71EB">
      <w:pPr>
        <w:rPr>
          <w:rFonts w:ascii="Times New Roman" w:hAnsi="Times New Roman"/>
          <w:sz w:val="24"/>
        </w:rPr>
      </w:pPr>
    </w:p>
    <w:p w:rsidR="003B71EB" w:rsidP="00835B59" w:rsidRDefault="003B71EB">
      <w:pPr>
        <w:rPr>
          <w:rFonts w:ascii="Times New Roman" w:hAnsi="Times New Roman"/>
          <w:sz w:val="24"/>
        </w:rPr>
      </w:pPr>
    </w:p>
    <w:p w:rsidR="003B71EB" w:rsidP="00835B59" w:rsidRDefault="003B71EB">
      <w:pPr>
        <w:rPr>
          <w:rFonts w:ascii="Times New Roman" w:hAnsi="Times New Roman"/>
          <w:sz w:val="24"/>
        </w:rPr>
      </w:pPr>
    </w:p>
    <w:p w:rsidR="003B71EB" w:rsidP="00835B59" w:rsidRDefault="003B71EB">
      <w:pPr>
        <w:rPr>
          <w:rFonts w:ascii="Times New Roman" w:hAnsi="Times New Roman"/>
          <w:sz w:val="24"/>
        </w:rPr>
      </w:pPr>
    </w:p>
    <w:p w:rsidR="003B71EB" w:rsidP="00835B59" w:rsidRDefault="003B71EB">
      <w:pPr>
        <w:rPr>
          <w:rFonts w:ascii="Times New Roman" w:hAnsi="Times New Roman"/>
          <w:sz w:val="24"/>
        </w:rPr>
      </w:pPr>
    </w:p>
    <w:p w:rsidRPr="00835B59" w:rsidR="003B71EB" w:rsidP="00835B59" w:rsidRDefault="003B71EB">
      <w:pPr>
        <w:rPr>
          <w:rFonts w:ascii="Times New Roman" w:hAnsi="Times New Roman"/>
          <w:sz w:val="24"/>
        </w:rPr>
      </w:pPr>
    </w:p>
    <w:p w:rsidR="00835B59" w:rsidP="00835B59" w:rsidRDefault="00835B59">
      <w:pPr>
        <w:pStyle w:val="page-break"/>
      </w:pPr>
    </w:p>
    <w:tbl>
      <w:tblPr>
        <w:tblW w:w="5000" w:type="pct"/>
        <w:tblCellMar>
          <w:left w:w="10" w:type="dxa"/>
          <w:right w:w="10" w:type="dxa"/>
        </w:tblCellMar>
        <w:tblLook w:val="0000" w:firstRow="0" w:lastRow="0" w:firstColumn="0" w:lastColumn="0" w:noHBand="0" w:noVBand="0"/>
      </w:tblPr>
      <w:tblGrid>
        <w:gridCol w:w="293"/>
        <w:gridCol w:w="3534"/>
        <w:gridCol w:w="1843"/>
        <w:gridCol w:w="1513"/>
        <w:gridCol w:w="1887"/>
      </w:tblGrid>
      <w:tr w:rsidRPr="008677EC" w:rsidR="008677EC" w:rsidTr="009759EF">
        <w:trPr>
          <w:tblHeader/>
        </w:trPr>
        <w:tc>
          <w:tcPr>
            <w:tcW w:w="162" w:type="pct"/>
            <w:shd w:val="clear" w:color="auto" w:fill="009EE0"/>
          </w:tcPr>
          <w:p w:rsidRPr="008677EC" w:rsidR="008677EC" w:rsidP="009759EF" w:rsidRDefault="008677EC">
            <w:pPr>
              <w:keepNext/>
              <w:keepLines/>
              <w:widowControl w:val="0"/>
              <w:autoSpaceDN w:val="0"/>
              <w:spacing w:after="20" w:line="220" w:lineRule="exact"/>
              <w:textAlignment w:val="baseline"/>
              <w:rPr>
                <w:rFonts w:ascii="Times New Roman" w:hAnsi="Times New Roman" w:eastAsia="Arial Unicode MS"/>
                <w:kern w:val="3"/>
                <w:sz w:val="24"/>
              </w:rPr>
            </w:pPr>
          </w:p>
        </w:tc>
        <w:tc>
          <w:tcPr>
            <w:tcW w:w="4838" w:type="pct"/>
            <w:gridSpan w:val="4"/>
            <w:shd w:val="clear" w:color="auto" w:fill="009EE0"/>
            <w:tcMar>
              <w:top w:w="22" w:type="dxa"/>
              <w:left w:w="113" w:type="dxa"/>
              <w:bottom w:w="22" w:type="dxa"/>
            </w:tcMar>
          </w:tcPr>
          <w:p w:rsidRPr="008677EC" w:rsidR="008677EC" w:rsidP="009759EF" w:rsidRDefault="008677EC">
            <w:pPr>
              <w:keepNext/>
              <w:keepLines/>
              <w:widowControl w:val="0"/>
              <w:autoSpaceDN w:val="0"/>
              <w:spacing w:after="20" w:line="220" w:lineRule="exact"/>
              <w:textAlignment w:val="baseline"/>
              <w:rPr>
                <w:rFonts w:ascii="Times New Roman" w:hAnsi="Times New Roman" w:eastAsia="Arial Unicode MS"/>
                <w:kern w:val="3"/>
                <w:sz w:val="24"/>
              </w:rPr>
            </w:pPr>
            <w:r w:rsidRPr="008677EC">
              <w:rPr>
                <w:rFonts w:ascii="Times New Roman" w:hAnsi="Times New Roman" w:eastAsia="Arial Unicode MS"/>
                <w:kern w:val="3"/>
                <w:sz w:val="24"/>
              </w:rPr>
              <w:t>Vastgestelde departementale begrotingsstaat van het Defensiematerieelbegrotingsfonds (K) voor het jaar 2021 (bedragen x € 1.000)</w:t>
            </w:r>
          </w:p>
        </w:tc>
      </w:tr>
      <w:tr w:rsidRPr="008677EC" w:rsidR="008677EC" w:rsidTr="009759EF">
        <w:trPr>
          <w:tblHeader/>
        </w:trPr>
        <w:tc>
          <w:tcPr>
            <w:tcW w:w="162" w:type="pct"/>
            <w:tcBorders>
              <w:top w:val="single" w:color="000000" w:sz="2" w:space="0"/>
              <w:bottom w:val="single" w:color="009EE0" w:sz="2" w:space="0"/>
            </w:tcBorders>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p>
        </w:tc>
        <w:tc>
          <w:tcPr>
            <w:tcW w:w="1948" w:type="pct"/>
            <w:tcBorders>
              <w:top w:val="single" w:color="000000" w:sz="2" w:space="0"/>
              <w:bottom w:val="single" w:color="009EE0" w:sz="2" w:space="0"/>
            </w:tcBorders>
            <w:shd w:val="clear" w:color="auto" w:fill="auto"/>
            <w:tcMar>
              <w:top w:w="28" w:type="dxa"/>
              <w:bottom w:w="28"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p>
        </w:tc>
        <w:tc>
          <w:tcPr>
            <w:tcW w:w="1016" w:type="pct"/>
            <w:tcBorders>
              <w:top w:val="single" w:color="000000" w:sz="2" w:space="0"/>
              <w:bottom w:val="single" w:color="009EE0" w:sz="2" w:space="0"/>
            </w:tcBorders>
            <w:shd w:val="clear" w:color="auto" w:fill="auto"/>
            <w:tcMar>
              <w:top w:w="28" w:type="dxa"/>
              <w:left w:w="28" w:type="dxa"/>
              <w:bottom w:w="28"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kern w:val="3"/>
                <w:sz w:val="24"/>
              </w:rPr>
              <w:t>Verplichtingen</w:t>
            </w:r>
          </w:p>
        </w:tc>
        <w:tc>
          <w:tcPr>
            <w:tcW w:w="834" w:type="pct"/>
            <w:tcBorders>
              <w:top w:val="single" w:color="000000" w:sz="2" w:space="0"/>
              <w:bottom w:val="single" w:color="009EE0" w:sz="2" w:space="0"/>
            </w:tcBorders>
            <w:shd w:val="clear" w:color="auto" w:fill="auto"/>
            <w:tcMar>
              <w:top w:w="28" w:type="dxa"/>
              <w:left w:w="28" w:type="dxa"/>
              <w:bottom w:w="28"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kern w:val="3"/>
                <w:sz w:val="24"/>
              </w:rPr>
              <w:t>Uitgaven</w:t>
            </w:r>
          </w:p>
        </w:tc>
        <w:tc>
          <w:tcPr>
            <w:tcW w:w="1040" w:type="pct"/>
            <w:tcBorders>
              <w:top w:val="single" w:color="000000" w:sz="2" w:space="0"/>
              <w:bottom w:val="single" w:color="009EE0" w:sz="2" w:space="0"/>
            </w:tcBorders>
            <w:shd w:val="clear" w:color="auto" w:fill="auto"/>
            <w:tcMar>
              <w:top w:w="28" w:type="dxa"/>
              <w:left w:w="28" w:type="dxa"/>
              <w:bottom w:w="28"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kern w:val="3"/>
                <w:sz w:val="24"/>
              </w:rPr>
              <w:t>Ontvangsten</w:t>
            </w:r>
          </w:p>
        </w:tc>
      </w:tr>
      <w:tr w:rsidRPr="008677EC" w:rsidR="008677EC" w:rsidTr="009759EF">
        <w:tc>
          <w:tcPr>
            <w:tcW w:w="162" w:type="pct"/>
            <w:tcBorders>
              <w:bottom w:val="single" w:color="009EE0" w:sz="2" w:space="0"/>
            </w:tcBorders>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p>
        </w:tc>
        <w:tc>
          <w:tcPr>
            <w:tcW w:w="1948" w:type="pct"/>
            <w:tcBorders>
              <w:bottom w:val="single" w:color="009EE0" w:sz="2" w:space="0"/>
            </w:tcBorders>
            <w:shd w:val="clear" w:color="auto" w:fill="auto"/>
            <w:tcMar>
              <w:top w:w="22" w:type="dxa"/>
              <w:bottom w:w="22" w:type="dxa"/>
              <w:right w:w="28" w:type="dxa"/>
            </w:tcMar>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p>
        </w:tc>
        <w:tc>
          <w:tcPr>
            <w:tcW w:w="1016"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p>
        </w:tc>
        <w:tc>
          <w:tcPr>
            <w:tcW w:w="834"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p>
        </w:tc>
        <w:tc>
          <w:tcPr>
            <w:tcW w:w="1040"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p>
        </w:tc>
      </w:tr>
      <w:tr w:rsidRPr="008677EC" w:rsidR="008677EC" w:rsidTr="009759EF">
        <w:tc>
          <w:tcPr>
            <w:tcW w:w="162" w:type="pct"/>
            <w:tcBorders>
              <w:bottom w:val="single" w:color="009EE0" w:sz="2" w:space="0"/>
            </w:tcBorders>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r w:rsidRPr="008677EC">
              <w:rPr>
                <w:rFonts w:ascii="Times New Roman" w:hAnsi="Times New Roman" w:eastAsia="Arial Unicode MS"/>
                <w:kern w:val="3"/>
                <w:sz w:val="24"/>
              </w:rPr>
              <w:t>1</w:t>
            </w:r>
          </w:p>
        </w:tc>
        <w:tc>
          <w:tcPr>
            <w:tcW w:w="1948" w:type="pct"/>
            <w:tcBorders>
              <w:bottom w:val="single" w:color="009EE0" w:sz="2" w:space="0"/>
            </w:tcBorders>
            <w:shd w:val="clear" w:color="auto" w:fill="auto"/>
            <w:tcMar>
              <w:top w:w="22" w:type="dxa"/>
              <w:bottom w:w="22" w:type="dxa"/>
              <w:right w:w="28" w:type="dxa"/>
            </w:tcMar>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proofErr w:type="spellStart"/>
            <w:r w:rsidRPr="008677EC">
              <w:rPr>
                <w:rFonts w:ascii="Times New Roman" w:hAnsi="Times New Roman" w:eastAsia="Arial Unicode MS"/>
                <w:kern w:val="3"/>
                <w:sz w:val="24"/>
              </w:rPr>
              <w:t>Defensiebreedmaterieel</w:t>
            </w:r>
            <w:proofErr w:type="spellEnd"/>
          </w:p>
        </w:tc>
        <w:tc>
          <w:tcPr>
            <w:tcW w:w="1016"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kern w:val="3"/>
                <w:sz w:val="24"/>
              </w:rPr>
              <w:t>747.089</w:t>
            </w:r>
          </w:p>
        </w:tc>
        <w:tc>
          <w:tcPr>
            <w:tcW w:w="834"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kern w:val="3"/>
                <w:sz w:val="24"/>
              </w:rPr>
              <w:t>669.194</w:t>
            </w:r>
          </w:p>
        </w:tc>
        <w:tc>
          <w:tcPr>
            <w:tcW w:w="1040"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kern w:val="3"/>
                <w:sz w:val="24"/>
              </w:rPr>
              <w:t>56.058</w:t>
            </w:r>
          </w:p>
        </w:tc>
      </w:tr>
      <w:tr w:rsidRPr="008677EC" w:rsidR="008677EC" w:rsidTr="009759EF">
        <w:tc>
          <w:tcPr>
            <w:tcW w:w="162" w:type="pct"/>
            <w:tcBorders>
              <w:bottom w:val="single" w:color="009EE0" w:sz="2" w:space="0"/>
            </w:tcBorders>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r w:rsidRPr="008677EC">
              <w:rPr>
                <w:rFonts w:ascii="Times New Roman" w:hAnsi="Times New Roman" w:eastAsia="Arial Unicode MS"/>
                <w:kern w:val="3"/>
                <w:sz w:val="24"/>
              </w:rPr>
              <w:t>2</w:t>
            </w:r>
          </w:p>
        </w:tc>
        <w:tc>
          <w:tcPr>
            <w:tcW w:w="1948" w:type="pct"/>
            <w:tcBorders>
              <w:bottom w:val="single" w:color="009EE0" w:sz="2" w:space="0"/>
            </w:tcBorders>
            <w:shd w:val="clear" w:color="auto" w:fill="auto"/>
            <w:tcMar>
              <w:top w:w="22" w:type="dxa"/>
              <w:bottom w:w="22" w:type="dxa"/>
              <w:right w:w="28" w:type="dxa"/>
            </w:tcMar>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proofErr w:type="spellStart"/>
            <w:r w:rsidRPr="008677EC">
              <w:rPr>
                <w:rFonts w:ascii="Times New Roman" w:hAnsi="Times New Roman" w:eastAsia="Arial Unicode MS"/>
                <w:kern w:val="3"/>
                <w:sz w:val="24"/>
              </w:rPr>
              <w:t>Maritiemmaterieel</w:t>
            </w:r>
            <w:proofErr w:type="spellEnd"/>
          </w:p>
        </w:tc>
        <w:tc>
          <w:tcPr>
            <w:tcW w:w="1016"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kern w:val="3"/>
                <w:sz w:val="24"/>
              </w:rPr>
              <w:t>4.242.634</w:t>
            </w:r>
          </w:p>
        </w:tc>
        <w:tc>
          <w:tcPr>
            <w:tcW w:w="834"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kern w:val="3"/>
                <w:sz w:val="24"/>
              </w:rPr>
              <w:t>631.224</w:t>
            </w:r>
          </w:p>
        </w:tc>
        <w:tc>
          <w:tcPr>
            <w:tcW w:w="1040"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kern w:val="3"/>
                <w:sz w:val="24"/>
              </w:rPr>
              <w:t>9.600</w:t>
            </w:r>
          </w:p>
        </w:tc>
      </w:tr>
      <w:tr w:rsidRPr="008677EC" w:rsidR="008677EC" w:rsidTr="009759EF">
        <w:tc>
          <w:tcPr>
            <w:tcW w:w="162" w:type="pct"/>
            <w:tcBorders>
              <w:bottom w:val="single" w:color="009EE0" w:sz="2" w:space="0"/>
            </w:tcBorders>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r w:rsidRPr="008677EC">
              <w:rPr>
                <w:rFonts w:ascii="Times New Roman" w:hAnsi="Times New Roman" w:eastAsia="Arial Unicode MS"/>
                <w:kern w:val="3"/>
                <w:sz w:val="24"/>
              </w:rPr>
              <w:t>3</w:t>
            </w:r>
          </w:p>
        </w:tc>
        <w:tc>
          <w:tcPr>
            <w:tcW w:w="1948" w:type="pct"/>
            <w:tcBorders>
              <w:bottom w:val="single" w:color="009EE0" w:sz="2" w:space="0"/>
            </w:tcBorders>
            <w:shd w:val="clear" w:color="auto" w:fill="auto"/>
            <w:tcMar>
              <w:top w:w="22" w:type="dxa"/>
              <w:bottom w:w="22" w:type="dxa"/>
              <w:right w:w="28" w:type="dxa"/>
            </w:tcMar>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r w:rsidRPr="008677EC">
              <w:rPr>
                <w:rFonts w:ascii="Times New Roman" w:hAnsi="Times New Roman" w:eastAsia="Arial Unicode MS"/>
                <w:kern w:val="3"/>
                <w:sz w:val="24"/>
              </w:rPr>
              <w:t>Landmaterieel</w:t>
            </w:r>
          </w:p>
        </w:tc>
        <w:tc>
          <w:tcPr>
            <w:tcW w:w="1016"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kern w:val="3"/>
                <w:sz w:val="24"/>
              </w:rPr>
              <w:t>1.149.905</w:t>
            </w:r>
          </w:p>
        </w:tc>
        <w:tc>
          <w:tcPr>
            <w:tcW w:w="834"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kern w:val="3"/>
                <w:sz w:val="24"/>
              </w:rPr>
              <w:t>605.553</w:t>
            </w:r>
          </w:p>
        </w:tc>
        <w:tc>
          <w:tcPr>
            <w:tcW w:w="1040"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kern w:val="3"/>
                <w:sz w:val="24"/>
              </w:rPr>
              <w:t>0</w:t>
            </w:r>
          </w:p>
        </w:tc>
      </w:tr>
      <w:tr w:rsidRPr="008677EC" w:rsidR="008677EC" w:rsidTr="009759EF">
        <w:tc>
          <w:tcPr>
            <w:tcW w:w="162" w:type="pct"/>
            <w:tcBorders>
              <w:bottom w:val="single" w:color="009EE0" w:sz="2" w:space="0"/>
            </w:tcBorders>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r w:rsidRPr="008677EC">
              <w:rPr>
                <w:rFonts w:ascii="Times New Roman" w:hAnsi="Times New Roman" w:eastAsia="Arial Unicode MS"/>
                <w:kern w:val="3"/>
                <w:sz w:val="24"/>
              </w:rPr>
              <w:t>4</w:t>
            </w:r>
          </w:p>
        </w:tc>
        <w:tc>
          <w:tcPr>
            <w:tcW w:w="1948" w:type="pct"/>
            <w:tcBorders>
              <w:bottom w:val="single" w:color="009EE0" w:sz="2" w:space="0"/>
            </w:tcBorders>
            <w:shd w:val="clear" w:color="auto" w:fill="auto"/>
            <w:tcMar>
              <w:top w:w="22" w:type="dxa"/>
              <w:bottom w:w="22" w:type="dxa"/>
              <w:right w:w="28" w:type="dxa"/>
            </w:tcMar>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r w:rsidRPr="008677EC">
              <w:rPr>
                <w:rFonts w:ascii="Times New Roman" w:hAnsi="Times New Roman" w:eastAsia="Arial Unicode MS"/>
                <w:kern w:val="3"/>
                <w:sz w:val="24"/>
              </w:rPr>
              <w:t>Luchtmaterieel</w:t>
            </w:r>
          </w:p>
        </w:tc>
        <w:tc>
          <w:tcPr>
            <w:tcW w:w="1016"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kern w:val="3"/>
                <w:sz w:val="24"/>
              </w:rPr>
              <w:t>1.063.617</w:t>
            </w:r>
          </w:p>
        </w:tc>
        <w:tc>
          <w:tcPr>
            <w:tcW w:w="834"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kern w:val="3"/>
                <w:sz w:val="24"/>
              </w:rPr>
              <w:t>1.420.232</w:t>
            </w:r>
          </w:p>
        </w:tc>
        <w:tc>
          <w:tcPr>
            <w:tcW w:w="1040"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kern w:val="3"/>
                <w:sz w:val="24"/>
              </w:rPr>
              <w:t>0</w:t>
            </w:r>
          </w:p>
        </w:tc>
      </w:tr>
      <w:tr w:rsidRPr="008677EC" w:rsidR="008677EC" w:rsidTr="009759EF">
        <w:tc>
          <w:tcPr>
            <w:tcW w:w="162" w:type="pct"/>
            <w:tcBorders>
              <w:bottom w:val="single" w:color="009EE0" w:sz="2" w:space="0"/>
            </w:tcBorders>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r w:rsidRPr="008677EC">
              <w:rPr>
                <w:rFonts w:ascii="Times New Roman" w:hAnsi="Times New Roman" w:eastAsia="Arial Unicode MS"/>
                <w:kern w:val="3"/>
                <w:sz w:val="24"/>
              </w:rPr>
              <w:t>5</w:t>
            </w:r>
          </w:p>
        </w:tc>
        <w:tc>
          <w:tcPr>
            <w:tcW w:w="1948" w:type="pct"/>
            <w:tcBorders>
              <w:bottom w:val="single" w:color="009EE0" w:sz="2" w:space="0"/>
            </w:tcBorders>
            <w:shd w:val="clear" w:color="auto" w:fill="auto"/>
            <w:tcMar>
              <w:top w:w="22" w:type="dxa"/>
              <w:bottom w:w="22" w:type="dxa"/>
              <w:right w:w="28" w:type="dxa"/>
            </w:tcMar>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r w:rsidRPr="008677EC">
              <w:rPr>
                <w:rFonts w:ascii="Times New Roman" w:hAnsi="Times New Roman" w:eastAsia="Arial Unicode MS"/>
                <w:kern w:val="3"/>
                <w:sz w:val="24"/>
              </w:rPr>
              <w:t>Infrastructuur en vastgoed</w:t>
            </w:r>
          </w:p>
        </w:tc>
        <w:tc>
          <w:tcPr>
            <w:tcW w:w="1016"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kern w:val="3"/>
                <w:sz w:val="24"/>
              </w:rPr>
              <w:t>645.976</w:t>
            </w:r>
          </w:p>
        </w:tc>
        <w:tc>
          <w:tcPr>
            <w:tcW w:w="834"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kern w:val="3"/>
                <w:sz w:val="24"/>
              </w:rPr>
              <w:t>684.927</w:t>
            </w:r>
          </w:p>
        </w:tc>
        <w:tc>
          <w:tcPr>
            <w:tcW w:w="1040"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kern w:val="3"/>
                <w:sz w:val="24"/>
              </w:rPr>
              <w:t>26.629</w:t>
            </w:r>
          </w:p>
        </w:tc>
      </w:tr>
      <w:tr w:rsidRPr="008677EC" w:rsidR="008677EC" w:rsidTr="009759EF">
        <w:tc>
          <w:tcPr>
            <w:tcW w:w="162" w:type="pct"/>
            <w:tcBorders>
              <w:bottom w:val="single" w:color="009EE0" w:sz="2" w:space="0"/>
            </w:tcBorders>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r w:rsidRPr="008677EC">
              <w:rPr>
                <w:rFonts w:ascii="Times New Roman" w:hAnsi="Times New Roman" w:eastAsia="Arial Unicode MS"/>
                <w:kern w:val="3"/>
                <w:sz w:val="24"/>
              </w:rPr>
              <w:t>6</w:t>
            </w:r>
          </w:p>
        </w:tc>
        <w:tc>
          <w:tcPr>
            <w:tcW w:w="1948" w:type="pct"/>
            <w:tcBorders>
              <w:bottom w:val="single" w:color="009EE0" w:sz="2" w:space="0"/>
            </w:tcBorders>
            <w:shd w:val="clear" w:color="auto" w:fill="auto"/>
            <w:tcMar>
              <w:top w:w="22" w:type="dxa"/>
              <w:bottom w:w="22" w:type="dxa"/>
              <w:right w:w="28" w:type="dxa"/>
            </w:tcMar>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r w:rsidRPr="008677EC">
              <w:rPr>
                <w:rFonts w:ascii="Times New Roman" w:hAnsi="Times New Roman" w:eastAsia="Arial Unicode MS"/>
                <w:kern w:val="3"/>
                <w:sz w:val="24"/>
              </w:rPr>
              <w:t>IT</w:t>
            </w:r>
          </w:p>
        </w:tc>
        <w:tc>
          <w:tcPr>
            <w:tcW w:w="1016"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kern w:val="3"/>
                <w:sz w:val="24"/>
              </w:rPr>
              <w:t>599.169</w:t>
            </w:r>
          </w:p>
        </w:tc>
        <w:tc>
          <w:tcPr>
            <w:tcW w:w="834"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kern w:val="3"/>
                <w:sz w:val="24"/>
              </w:rPr>
              <w:t>599.169</w:t>
            </w:r>
          </w:p>
        </w:tc>
        <w:tc>
          <w:tcPr>
            <w:tcW w:w="1040"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kern w:val="3"/>
                <w:sz w:val="24"/>
              </w:rPr>
              <w:t>6.669</w:t>
            </w:r>
          </w:p>
        </w:tc>
      </w:tr>
      <w:tr w:rsidRPr="008677EC" w:rsidR="008677EC" w:rsidTr="009759EF">
        <w:tc>
          <w:tcPr>
            <w:tcW w:w="162" w:type="pct"/>
            <w:tcBorders>
              <w:bottom w:val="single" w:color="009EE0" w:sz="2" w:space="0"/>
            </w:tcBorders>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r w:rsidRPr="008677EC">
              <w:rPr>
                <w:rFonts w:ascii="Times New Roman" w:hAnsi="Times New Roman" w:eastAsia="Arial Unicode MS"/>
                <w:kern w:val="3"/>
                <w:sz w:val="24"/>
              </w:rPr>
              <w:t>7</w:t>
            </w:r>
          </w:p>
        </w:tc>
        <w:tc>
          <w:tcPr>
            <w:tcW w:w="1948" w:type="pct"/>
            <w:tcBorders>
              <w:bottom w:val="single" w:color="009EE0" w:sz="2" w:space="0"/>
            </w:tcBorders>
            <w:shd w:val="clear" w:color="auto" w:fill="auto"/>
            <w:tcMar>
              <w:top w:w="22" w:type="dxa"/>
              <w:bottom w:w="22" w:type="dxa"/>
              <w:right w:w="28" w:type="dxa"/>
            </w:tcMar>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r w:rsidRPr="008677EC">
              <w:rPr>
                <w:rFonts w:ascii="Times New Roman" w:hAnsi="Times New Roman" w:eastAsia="Arial Unicode MS"/>
                <w:kern w:val="3"/>
                <w:sz w:val="24"/>
              </w:rPr>
              <w:t>Bijdragen andere begrotingen Rijk</w:t>
            </w:r>
          </w:p>
        </w:tc>
        <w:tc>
          <w:tcPr>
            <w:tcW w:w="1016"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p>
        </w:tc>
        <w:tc>
          <w:tcPr>
            <w:tcW w:w="834"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p>
        </w:tc>
        <w:tc>
          <w:tcPr>
            <w:tcW w:w="1040"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kern w:val="3"/>
                <w:sz w:val="24"/>
              </w:rPr>
              <w:t>4.511.343</w:t>
            </w:r>
          </w:p>
        </w:tc>
      </w:tr>
      <w:tr w:rsidRPr="008677EC" w:rsidR="008677EC" w:rsidTr="009759EF">
        <w:tc>
          <w:tcPr>
            <w:tcW w:w="162" w:type="pct"/>
            <w:tcBorders>
              <w:bottom w:val="single" w:color="009EE0" w:sz="2" w:space="0"/>
            </w:tcBorders>
          </w:tcPr>
          <w:p w:rsidRPr="008677EC" w:rsidR="008677EC" w:rsidP="009759EF" w:rsidRDefault="008677EC">
            <w:pPr>
              <w:keepNext/>
              <w:keepLines/>
              <w:widowControl w:val="0"/>
              <w:autoSpaceDN w:val="0"/>
              <w:textAlignment w:val="baseline"/>
              <w:rPr>
                <w:rFonts w:ascii="Times New Roman" w:hAnsi="Times New Roman" w:eastAsia="Arial Unicode MS"/>
                <w:b/>
                <w:kern w:val="3"/>
                <w:sz w:val="24"/>
              </w:rPr>
            </w:pPr>
          </w:p>
        </w:tc>
        <w:tc>
          <w:tcPr>
            <w:tcW w:w="1948" w:type="pct"/>
            <w:tcBorders>
              <w:bottom w:val="single" w:color="009EE0" w:sz="2" w:space="0"/>
            </w:tcBorders>
            <w:shd w:val="clear" w:color="auto" w:fill="auto"/>
            <w:tcMar>
              <w:top w:w="22" w:type="dxa"/>
              <w:bottom w:w="22" w:type="dxa"/>
              <w:right w:w="28" w:type="dxa"/>
            </w:tcMar>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r w:rsidRPr="008677EC">
              <w:rPr>
                <w:rFonts w:ascii="Times New Roman" w:hAnsi="Times New Roman" w:eastAsia="Arial Unicode MS"/>
                <w:b/>
                <w:kern w:val="3"/>
                <w:sz w:val="24"/>
              </w:rPr>
              <w:t>Subtotaal</w:t>
            </w:r>
          </w:p>
        </w:tc>
        <w:tc>
          <w:tcPr>
            <w:tcW w:w="1016"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b/>
                <w:kern w:val="3"/>
                <w:sz w:val="24"/>
              </w:rPr>
              <w:t>8.448.390</w:t>
            </w:r>
          </w:p>
        </w:tc>
        <w:tc>
          <w:tcPr>
            <w:tcW w:w="834"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b/>
                <w:kern w:val="3"/>
                <w:sz w:val="24"/>
              </w:rPr>
              <w:t>4.610.299</w:t>
            </w:r>
          </w:p>
        </w:tc>
        <w:tc>
          <w:tcPr>
            <w:tcW w:w="1040"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b/>
                <w:kern w:val="3"/>
                <w:sz w:val="24"/>
              </w:rPr>
              <w:t>4.610.299</w:t>
            </w:r>
          </w:p>
        </w:tc>
      </w:tr>
      <w:tr w:rsidRPr="008677EC" w:rsidR="008677EC" w:rsidTr="009759EF">
        <w:tc>
          <w:tcPr>
            <w:tcW w:w="162" w:type="pct"/>
            <w:tcBorders>
              <w:bottom w:val="single" w:color="009EE0" w:sz="2" w:space="0"/>
            </w:tcBorders>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p>
        </w:tc>
        <w:tc>
          <w:tcPr>
            <w:tcW w:w="1948" w:type="pct"/>
            <w:tcBorders>
              <w:bottom w:val="single" w:color="009EE0" w:sz="2" w:space="0"/>
            </w:tcBorders>
            <w:shd w:val="clear" w:color="auto" w:fill="auto"/>
            <w:tcMar>
              <w:top w:w="22" w:type="dxa"/>
              <w:bottom w:w="22" w:type="dxa"/>
              <w:right w:w="28" w:type="dxa"/>
            </w:tcMar>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r w:rsidRPr="008677EC">
              <w:rPr>
                <w:rFonts w:ascii="Times New Roman" w:hAnsi="Times New Roman" w:eastAsia="Arial Unicode MS"/>
                <w:kern w:val="3"/>
                <w:sz w:val="24"/>
              </w:rPr>
              <w:t>Na-/voordelig eindsaldo (cumulatief) vorig jaar (t-1)</w:t>
            </w:r>
          </w:p>
        </w:tc>
        <w:tc>
          <w:tcPr>
            <w:tcW w:w="1016"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p>
        </w:tc>
        <w:tc>
          <w:tcPr>
            <w:tcW w:w="834"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kern w:val="3"/>
                <w:sz w:val="24"/>
              </w:rPr>
              <w:t>0</w:t>
            </w:r>
          </w:p>
        </w:tc>
        <w:tc>
          <w:tcPr>
            <w:tcW w:w="1040"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kern w:val="3"/>
                <w:sz w:val="24"/>
              </w:rPr>
              <w:t>0</w:t>
            </w:r>
          </w:p>
        </w:tc>
      </w:tr>
      <w:tr w:rsidRPr="008677EC" w:rsidR="008677EC" w:rsidTr="009759EF">
        <w:tc>
          <w:tcPr>
            <w:tcW w:w="162" w:type="pct"/>
            <w:tcBorders>
              <w:bottom w:val="single" w:color="009EE0" w:sz="2" w:space="0"/>
            </w:tcBorders>
          </w:tcPr>
          <w:p w:rsidRPr="008677EC" w:rsidR="008677EC" w:rsidP="009759EF" w:rsidRDefault="008677EC">
            <w:pPr>
              <w:keepNext/>
              <w:keepLines/>
              <w:widowControl w:val="0"/>
              <w:autoSpaceDN w:val="0"/>
              <w:textAlignment w:val="baseline"/>
              <w:rPr>
                <w:rFonts w:ascii="Times New Roman" w:hAnsi="Times New Roman" w:eastAsia="Arial Unicode MS"/>
                <w:b/>
                <w:kern w:val="3"/>
                <w:sz w:val="24"/>
              </w:rPr>
            </w:pPr>
          </w:p>
        </w:tc>
        <w:tc>
          <w:tcPr>
            <w:tcW w:w="1948" w:type="pct"/>
            <w:tcBorders>
              <w:bottom w:val="single" w:color="009EE0" w:sz="2" w:space="0"/>
            </w:tcBorders>
            <w:shd w:val="clear" w:color="auto" w:fill="auto"/>
            <w:tcMar>
              <w:top w:w="22" w:type="dxa"/>
              <w:bottom w:w="22" w:type="dxa"/>
              <w:right w:w="28" w:type="dxa"/>
            </w:tcMar>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r w:rsidRPr="008677EC">
              <w:rPr>
                <w:rFonts w:ascii="Times New Roman" w:hAnsi="Times New Roman" w:eastAsia="Arial Unicode MS"/>
                <w:b/>
                <w:kern w:val="3"/>
                <w:sz w:val="24"/>
              </w:rPr>
              <w:t>Subtotaal</w:t>
            </w:r>
          </w:p>
        </w:tc>
        <w:tc>
          <w:tcPr>
            <w:tcW w:w="1016"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b/>
                <w:kern w:val="3"/>
                <w:sz w:val="24"/>
              </w:rPr>
              <w:t>8.448.390</w:t>
            </w:r>
          </w:p>
        </w:tc>
        <w:tc>
          <w:tcPr>
            <w:tcW w:w="834"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b/>
                <w:kern w:val="3"/>
                <w:sz w:val="24"/>
              </w:rPr>
              <w:t>4.610.299</w:t>
            </w:r>
          </w:p>
        </w:tc>
        <w:tc>
          <w:tcPr>
            <w:tcW w:w="1040"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b/>
                <w:kern w:val="3"/>
                <w:sz w:val="24"/>
              </w:rPr>
              <w:t>4.610.299</w:t>
            </w:r>
          </w:p>
        </w:tc>
      </w:tr>
      <w:tr w:rsidRPr="008677EC" w:rsidR="008677EC" w:rsidTr="009759EF">
        <w:tc>
          <w:tcPr>
            <w:tcW w:w="162" w:type="pct"/>
            <w:tcBorders>
              <w:bottom w:val="single" w:color="009EE0" w:sz="2" w:space="0"/>
            </w:tcBorders>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p>
        </w:tc>
        <w:tc>
          <w:tcPr>
            <w:tcW w:w="1948" w:type="pct"/>
            <w:tcBorders>
              <w:bottom w:val="single" w:color="009EE0" w:sz="2" w:space="0"/>
            </w:tcBorders>
            <w:shd w:val="clear" w:color="auto" w:fill="auto"/>
            <w:tcMar>
              <w:top w:w="22" w:type="dxa"/>
              <w:bottom w:w="22" w:type="dxa"/>
              <w:right w:w="28" w:type="dxa"/>
            </w:tcMar>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r w:rsidRPr="008677EC">
              <w:rPr>
                <w:rFonts w:ascii="Times New Roman" w:hAnsi="Times New Roman" w:eastAsia="Arial Unicode MS"/>
                <w:kern w:val="3"/>
                <w:sz w:val="24"/>
              </w:rPr>
              <w:t>Na-/voordelig eindsaldo (cumulatief) begrotingsjaar (t)</w:t>
            </w:r>
          </w:p>
        </w:tc>
        <w:tc>
          <w:tcPr>
            <w:tcW w:w="1016"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p>
        </w:tc>
        <w:tc>
          <w:tcPr>
            <w:tcW w:w="834"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kern w:val="3"/>
                <w:sz w:val="24"/>
              </w:rPr>
              <w:t>0</w:t>
            </w:r>
          </w:p>
        </w:tc>
        <w:tc>
          <w:tcPr>
            <w:tcW w:w="1040"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kern w:val="3"/>
                <w:sz w:val="24"/>
              </w:rPr>
              <w:t>0</w:t>
            </w:r>
          </w:p>
        </w:tc>
      </w:tr>
      <w:tr w:rsidRPr="008677EC" w:rsidR="008677EC" w:rsidTr="009759EF">
        <w:tc>
          <w:tcPr>
            <w:tcW w:w="162" w:type="pct"/>
            <w:tcBorders>
              <w:bottom w:val="single" w:color="009EE0" w:sz="2" w:space="0"/>
            </w:tcBorders>
          </w:tcPr>
          <w:p w:rsidRPr="008677EC" w:rsidR="008677EC" w:rsidP="009759EF" w:rsidRDefault="008677EC">
            <w:pPr>
              <w:keepNext/>
              <w:keepLines/>
              <w:widowControl w:val="0"/>
              <w:autoSpaceDN w:val="0"/>
              <w:textAlignment w:val="baseline"/>
              <w:rPr>
                <w:rFonts w:ascii="Times New Roman" w:hAnsi="Times New Roman" w:eastAsia="Arial Unicode MS"/>
                <w:b/>
                <w:kern w:val="3"/>
                <w:sz w:val="24"/>
              </w:rPr>
            </w:pPr>
          </w:p>
        </w:tc>
        <w:tc>
          <w:tcPr>
            <w:tcW w:w="1948" w:type="pct"/>
            <w:tcBorders>
              <w:bottom w:val="single" w:color="009EE0" w:sz="2" w:space="0"/>
            </w:tcBorders>
            <w:shd w:val="clear" w:color="auto" w:fill="auto"/>
            <w:tcMar>
              <w:top w:w="22" w:type="dxa"/>
              <w:bottom w:w="22" w:type="dxa"/>
              <w:right w:w="28" w:type="dxa"/>
            </w:tcMar>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r w:rsidRPr="008677EC">
              <w:rPr>
                <w:rFonts w:ascii="Times New Roman" w:hAnsi="Times New Roman" w:eastAsia="Arial Unicode MS"/>
                <w:b/>
                <w:kern w:val="3"/>
                <w:sz w:val="24"/>
              </w:rPr>
              <w:t>Totaal</w:t>
            </w:r>
          </w:p>
        </w:tc>
        <w:tc>
          <w:tcPr>
            <w:tcW w:w="1016"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b/>
                <w:kern w:val="3"/>
                <w:sz w:val="24"/>
              </w:rPr>
              <w:t>8.448.390</w:t>
            </w:r>
          </w:p>
        </w:tc>
        <w:tc>
          <w:tcPr>
            <w:tcW w:w="834"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b/>
                <w:kern w:val="3"/>
                <w:sz w:val="24"/>
              </w:rPr>
              <w:t>4.610.299</w:t>
            </w:r>
          </w:p>
        </w:tc>
        <w:tc>
          <w:tcPr>
            <w:tcW w:w="1040"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b/>
                <w:kern w:val="3"/>
                <w:sz w:val="24"/>
              </w:rPr>
              <w:t>4.610.299</w:t>
            </w:r>
          </w:p>
        </w:tc>
      </w:tr>
    </w:tbl>
    <w:p w:rsidRPr="008677EC" w:rsidR="008677EC" w:rsidP="008677EC" w:rsidRDefault="008677EC">
      <w:pPr>
        <w:tabs>
          <w:tab w:val="left" w:pos="284"/>
        </w:tabs>
        <w:rPr>
          <w:rFonts w:ascii="Times New Roman" w:hAnsi="Times New Roman"/>
          <w:sz w:val="24"/>
        </w:rPr>
      </w:pPr>
    </w:p>
    <w:p w:rsidRPr="00835B59" w:rsidR="00835B59" w:rsidP="00835B59" w:rsidRDefault="00835B59">
      <w:pPr>
        <w:pStyle w:val="p-marginbottom"/>
        <w:rPr>
          <w:rFonts w:ascii="Times New Roman" w:hAnsi="Times New Roman" w:cs="Times New Roman"/>
          <w:sz w:val="24"/>
          <w:szCs w:val="24"/>
        </w:rPr>
      </w:pPr>
    </w:p>
    <w:p w:rsidRPr="002168F4" w:rsidR="00835B59" w:rsidP="00A11E73" w:rsidRDefault="00835B59">
      <w:pPr>
        <w:tabs>
          <w:tab w:val="left" w:pos="284"/>
          <w:tab w:val="left" w:pos="567"/>
          <w:tab w:val="left" w:pos="851"/>
        </w:tabs>
        <w:ind w:right="1848"/>
        <w:rPr>
          <w:rFonts w:ascii="Times New Roman" w:hAnsi="Times New Roman"/>
          <w:sz w:val="24"/>
          <w:szCs w:val="20"/>
        </w:rPr>
      </w:pPr>
    </w:p>
    <w:sectPr w:rsidRPr="002168F4" w:rsidR="00835B59"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5B59" w:rsidRDefault="00835B59">
      <w:pPr>
        <w:spacing w:line="20" w:lineRule="exact"/>
      </w:pPr>
    </w:p>
  </w:endnote>
  <w:endnote w:type="continuationSeparator" w:id="0">
    <w:p w:rsidR="00835B59" w:rsidRDefault="00835B59">
      <w:pPr>
        <w:pStyle w:val="Amendement"/>
      </w:pPr>
      <w:r>
        <w:rPr>
          <w:b w:val="0"/>
          <w:bCs w:val="0"/>
        </w:rPr>
        <w:t xml:space="preserve"> </w:t>
      </w:r>
    </w:p>
  </w:endnote>
  <w:endnote w:type="continuationNotice" w:id="1">
    <w:p w:rsidR="00835B59" w:rsidRDefault="00835B5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altName w:val="Arial"/>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C20F0">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5B59" w:rsidRDefault="00835B59">
      <w:pPr>
        <w:pStyle w:val="Amendement"/>
      </w:pPr>
      <w:r>
        <w:rPr>
          <w:b w:val="0"/>
          <w:bCs w:val="0"/>
        </w:rPr>
        <w:separator/>
      </w:r>
    </w:p>
  </w:footnote>
  <w:footnote w:type="continuationSeparator" w:id="0">
    <w:p w:rsidR="00835B59" w:rsidRDefault="00835B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B59"/>
    <w:rsid w:val="00012DBE"/>
    <w:rsid w:val="000A1D81"/>
    <w:rsid w:val="00111ED3"/>
    <w:rsid w:val="001C190E"/>
    <w:rsid w:val="002168F4"/>
    <w:rsid w:val="002A727C"/>
    <w:rsid w:val="003B71EB"/>
    <w:rsid w:val="005D2707"/>
    <w:rsid w:val="00606255"/>
    <w:rsid w:val="006B607A"/>
    <w:rsid w:val="007D451C"/>
    <w:rsid w:val="00826224"/>
    <w:rsid w:val="00835B59"/>
    <w:rsid w:val="008677EC"/>
    <w:rsid w:val="00930A23"/>
    <w:rsid w:val="009C20F0"/>
    <w:rsid w:val="009C7354"/>
    <w:rsid w:val="009E6D7F"/>
    <w:rsid w:val="00A11E73"/>
    <w:rsid w:val="00A2521E"/>
    <w:rsid w:val="00AE436A"/>
    <w:rsid w:val="00B01EF4"/>
    <w:rsid w:val="00B47291"/>
    <w:rsid w:val="00C135B1"/>
    <w:rsid w:val="00C92DF8"/>
    <w:rsid w:val="00CB3578"/>
    <w:rsid w:val="00D20AFA"/>
    <w:rsid w:val="00D55648"/>
    <w:rsid w:val="00D83E51"/>
    <w:rsid w:val="00E16443"/>
    <w:rsid w:val="00E36EE9"/>
    <w:rsid w:val="00EF63D7"/>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5BAF33"/>
  <w15:docId w15:val="{8D720C7E-7574-4B87-A1C9-08276FB57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835B59"/>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835B59"/>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835B59"/>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835B59"/>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835B59"/>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835B59"/>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835B59"/>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835B59"/>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835B59"/>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835B59"/>
    <w:pPr>
      <w:widowControl w:val="0"/>
      <w:autoSpaceDN w:val="0"/>
      <w:textAlignment w:val="baseline"/>
    </w:pPr>
    <w:rPr>
      <w:rFonts w:ascii="DejaVu Sans" w:eastAsia="Arial Unicode MS" w:hAnsi="DejaVu Sans" w:cs="Tahoma"/>
      <w:kern w:val="3"/>
      <w:sz w:val="18"/>
    </w:rPr>
  </w:style>
  <w:style w:type="paragraph" w:customStyle="1" w:styleId="label-p">
    <w:name w:val="label-p"/>
    <w:rsid w:val="00835B59"/>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835B59"/>
    <w:pPr>
      <w:keepNext/>
      <w:widowControl w:val="0"/>
      <w:autoSpaceDN w:val="0"/>
      <w:spacing w:after="1620"/>
      <w:textAlignment w:val="baseline"/>
    </w:pPr>
    <w:rPr>
      <w:rFonts w:ascii="DejaVu Sans" w:eastAsia="Arial Unicode MS" w:hAnsi="DejaVu Sans" w:cs="Tahoma"/>
      <w:kern w:val="3"/>
      <w:sz w:val="18"/>
    </w:rPr>
  </w:style>
  <w:style w:type="paragraph" w:customStyle="1" w:styleId="avmp">
    <w:name w:val="avmp"/>
    <w:rsid w:val="003B71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349</ap:Words>
  <ap:Characters>2156</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2501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2020-12-08T12:59:00.0000000Z</dcterms:created>
  <dcterms:modified xsi:type="dcterms:W3CDTF">2020-12-14T11:17:00.0000000Z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0x01010067B39C81839C834ABAF41A9002F253D8</vt:lpwstr>
  </property>
</Properties>
</file>