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82" w:rsidP="00050282" w:rsidRDefault="00050282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970CF1" w:rsidR="00050282" w:rsidP="00050282" w:rsidRDefault="00050282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970CF1" w:rsidR="00050282" w:rsidP="00050282" w:rsidRDefault="000502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970CF1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970CF1">
        <w:rPr>
          <w:rFonts w:ascii="Arial" w:hAnsi="Arial" w:eastAsia="Times New Roman" w:cs="Arial"/>
          <w:b/>
          <w:bCs/>
          <w:lang w:eastAsia="nl-NL"/>
        </w:rPr>
        <w:t xml:space="preserve"> wetsvoorstel Wijziging van de Wet luchtvaart in verband met het inzetten van het instrument van een bestuurlijke boete om slotmisbruik op gecoördineerde luchthavens effectief te kunnen bestraffen (</w:t>
      </w:r>
      <w:bookmarkStart w:name="_GoBack" w:id="0"/>
      <w:r w:rsidRPr="00970CF1">
        <w:rPr>
          <w:rFonts w:ascii="Arial" w:hAnsi="Arial" w:eastAsia="Times New Roman" w:cs="Arial"/>
          <w:b/>
          <w:bCs/>
          <w:lang w:eastAsia="nl-NL"/>
        </w:rPr>
        <w:t>35469</w:t>
      </w:r>
      <w:bookmarkEnd w:id="0"/>
      <w:r w:rsidRPr="00970CF1">
        <w:rPr>
          <w:rFonts w:ascii="Arial" w:hAnsi="Arial" w:eastAsia="Times New Roman" w:cs="Arial"/>
          <w:b/>
          <w:bCs/>
          <w:lang w:eastAsia="nl-NL"/>
        </w:rPr>
        <w:t>);</w:t>
      </w:r>
    </w:p>
    <w:p w:rsidRPr="00970CF1" w:rsidR="00050282" w:rsidP="00050282" w:rsidRDefault="00050282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050282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225CF"/>
    <w:multiLevelType w:val="multilevel"/>
    <w:tmpl w:val="4528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82"/>
    <w:rsid w:val="000437B0"/>
    <w:rsid w:val="00050282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36983-5D89-4EE5-A117-37596B52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502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2020-11-13T06:34:00.0000000Z</dcterms:created>
  <dcterms:modified xsi:type="dcterms:W3CDTF">2020-11-13T06:34:00.0000000Z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0x01010035386E934DF76E48974A0D99B42997AD</vt:lpwstr>
  </property>
</Properties>
</file>