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54C26" w:rsidR="00CB3578" w:rsidP="00362273" w:rsidRDefault="00A54C26">
            <w:pPr>
              <w:pStyle w:val="Amendement"/>
              <w:rPr>
                <w:rFonts w:ascii="Times New Roman" w:hAnsi="Times New Roman" w:cs="Times New Roman"/>
                <w:b w:val="0"/>
              </w:rPr>
            </w:pPr>
            <w:r>
              <w:rPr>
                <w:rFonts w:ascii="Times New Roman" w:hAnsi="Times New Roman" w:cs="Times New Roman"/>
                <w:b w:val="0"/>
              </w:rPr>
              <w:t xml:space="preserve">Bijgewerkt t/m nr. </w:t>
            </w:r>
            <w:r w:rsidR="00362273">
              <w:rPr>
                <w:rFonts w:ascii="Times New Roman" w:hAnsi="Times New Roman" w:cs="Times New Roman"/>
                <w:b w:val="0"/>
              </w:rPr>
              <w:t>8</w:t>
            </w:r>
            <w:r>
              <w:rPr>
                <w:rFonts w:ascii="Times New Roman" w:hAnsi="Times New Roman" w:cs="Times New Roman"/>
                <w:b w:val="0"/>
              </w:rPr>
              <w:t xml:space="preserve"> (</w:t>
            </w:r>
            <w:r w:rsidR="00362273">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362273">
              <w:rPr>
                <w:rFonts w:ascii="Times New Roman" w:hAnsi="Times New Roman" w:cs="Times New Roman"/>
                <w:b w:val="0"/>
              </w:rPr>
              <w:t>9 november 2020</w:t>
            </w:r>
            <w:r>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03741"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03741" w:rsidRDefault="00803741">
            <w:pPr>
              <w:rPr>
                <w:rFonts w:ascii="Times New Roman" w:hAnsi="Times New Roman"/>
                <w:b/>
                <w:sz w:val="24"/>
              </w:rPr>
            </w:pPr>
            <w:r>
              <w:rPr>
                <w:rFonts w:ascii="Times New Roman" w:hAnsi="Times New Roman"/>
                <w:b/>
                <w:sz w:val="24"/>
              </w:rPr>
              <w:t>35 573</w:t>
            </w:r>
          </w:p>
        </w:tc>
        <w:tc>
          <w:tcPr>
            <w:tcW w:w="6590" w:type="dxa"/>
            <w:tcBorders>
              <w:top w:val="nil"/>
              <w:left w:val="nil"/>
              <w:bottom w:val="nil"/>
              <w:right w:val="nil"/>
            </w:tcBorders>
          </w:tcPr>
          <w:p w:rsidRPr="00803741" w:rsidR="002A727C" w:rsidP="00803741" w:rsidRDefault="00803741">
            <w:pPr>
              <w:rPr>
                <w:rFonts w:ascii="Times New Roman" w:hAnsi="Times New Roman"/>
                <w:b/>
                <w:sz w:val="24"/>
              </w:rPr>
            </w:pPr>
            <w:r w:rsidRPr="00803741">
              <w:rPr>
                <w:rFonts w:ascii="Times New Roman" w:hAnsi="Times New Roman"/>
                <w:b/>
                <w:sz w:val="24"/>
              </w:rPr>
              <w:t>Wijziging van enkele belastingwetten en enige andere wetten (Overige fiscale maatregelen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r>
    </w:tbl>
    <w:p w:rsidR="00803741" w:rsidP="00803741" w:rsidRDefault="00803741">
      <w:pPr>
        <w:ind w:firstLine="284"/>
        <w:rPr>
          <w:rFonts w:ascii="Times New Roman" w:hAnsi="Times New Roman"/>
          <w:sz w:val="24"/>
        </w:rPr>
      </w:pPr>
      <w:r w:rsidRPr="00266AA9">
        <w:rPr>
          <w:rFonts w:ascii="Times New Roman" w:hAnsi="Times New Roman"/>
          <w:sz w:val="24"/>
        </w:rPr>
        <w:t>Wij Willem-Alexander, bij de gratie Gods, Koning der Nederlanden, Prins van Oranje-Nassau, enz. enz. enz.</w:t>
      </w: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lang w:val="nl"/>
        </w:rPr>
      </w:pPr>
      <w:r>
        <w:rPr>
          <w:rFonts w:ascii="Times New Roman" w:hAnsi="Times New Roman"/>
          <w:sz w:val="24"/>
        </w:rPr>
        <w:tab/>
      </w:r>
      <w:r w:rsidRPr="00803741">
        <w:rPr>
          <w:rFonts w:ascii="Times New Roman" w:hAnsi="Times New Roman"/>
          <w:sz w:val="24"/>
          <w:lang w:val="nl"/>
        </w:rPr>
        <w:t>Allen, die deze zullen zien of horen lezen, saluut! doen te weten:</w:t>
      </w: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Alzo Wij in overweging genomen hebben, dat het in het kader van het fiscale beleid voor het jaar 2021 wenselijk is in een aantal belastingwetten en enige andere wetten wijzigingen aan te brengen;</w:t>
      </w:r>
    </w:p>
    <w:p w:rsidR="00803741" w:rsidP="00803741" w:rsidRDefault="00803741">
      <w:pPr>
        <w:rPr>
          <w:rFonts w:ascii="Times New Roman" w:hAnsi="Times New Roman"/>
          <w:sz w:val="24"/>
          <w:lang w:val="nl"/>
        </w:rPr>
      </w:pPr>
      <w:r>
        <w:rPr>
          <w:rFonts w:ascii="Times New Roman" w:hAnsi="Times New Roman"/>
          <w:sz w:val="24"/>
          <w:lang w:val="nl"/>
        </w:rPr>
        <w:tab/>
      </w:r>
      <w:r w:rsidRPr="00803741">
        <w:rPr>
          <w:rFonts w:ascii="Times New Roman" w:hAnsi="Times New Roman"/>
          <w:sz w:val="24"/>
          <w:lang w:val="nl"/>
        </w:rPr>
        <w:t xml:space="preserve">Zo is het, dat Wij, de </w:t>
      </w:r>
      <w:r w:rsidRPr="00803741">
        <w:rPr>
          <w:rFonts w:ascii="Times New Roman" w:hAnsi="Times New Roman"/>
          <w:sz w:val="24"/>
        </w:rPr>
        <w:t xml:space="preserve">Afdeling advisering van de </w:t>
      </w:r>
      <w:r w:rsidRPr="00803741">
        <w:rPr>
          <w:rFonts w:ascii="Times New Roman" w:hAnsi="Times New Roman"/>
          <w:sz w:val="24"/>
          <w:lang w:val="nl"/>
        </w:rPr>
        <w:t>Raad van State gehoord, en met gemeen overleg der Staten-Generaal, hebben goedgevonden en verstaan, gelijk Wij goedvinden en verstaan bij deze:</w:t>
      </w:r>
    </w:p>
    <w:p w:rsidR="00803741" w:rsidP="00803741" w:rsidRDefault="00803741">
      <w:pPr>
        <w:rPr>
          <w:rFonts w:ascii="Times New Roman" w:hAnsi="Times New Roman"/>
          <w:sz w:val="24"/>
          <w:lang w:val="nl"/>
        </w:rPr>
      </w:pPr>
    </w:p>
    <w:p w:rsidR="00803741" w:rsidP="00803741" w:rsidRDefault="00803741">
      <w:pPr>
        <w:rPr>
          <w:rFonts w:ascii="Times New Roman" w:hAnsi="Times New Roman"/>
          <w:sz w:val="24"/>
          <w:lang w:val="nl"/>
        </w:rPr>
      </w:pPr>
    </w:p>
    <w:p w:rsidRPr="00803741" w:rsidR="00803741" w:rsidP="00803741" w:rsidRDefault="00803741">
      <w:pPr>
        <w:rPr>
          <w:rFonts w:ascii="Times New Roman" w:hAnsi="Times New Roman"/>
          <w:b/>
          <w:sz w:val="24"/>
        </w:rPr>
      </w:pPr>
      <w:r w:rsidRPr="00803741">
        <w:rPr>
          <w:rFonts w:ascii="Times New Roman" w:hAnsi="Times New Roman"/>
          <w:b/>
          <w:sz w:val="24"/>
        </w:rPr>
        <w:t>ARTIKEL I</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In de Wet inkomstenbelasting 2001 wordt artikel 3.41 als volgt gewijzigd:</w:t>
      </w: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iCs/>
          <w:sz w:val="24"/>
        </w:rPr>
      </w:pPr>
      <w:r>
        <w:rPr>
          <w:rFonts w:ascii="Times New Roman" w:hAnsi="Times New Roman"/>
          <w:sz w:val="24"/>
        </w:rPr>
        <w:tab/>
      </w:r>
      <w:r w:rsidRPr="00803741">
        <w:rPr>
          <w:rFonts w:ascii="Times New Roman" w:hAnsi="Times New Roman"/>
          <w:sz w:val="24"/>
        </w:rPr>
        <w:t>1. In het eerste lid wordt “</w:t>
      </w:r>
      <w:r w:rsidRPr="00803741">
        <w:rPr>
          <w:rFonts w:ascii="Times New Roman" w:hAnsi="Times New Roman"/>
          <w:iCs/>
          <w:sz w:val="24"/>
        </w:rPr>
        <w:t xml:space="preserve">op de voet van het tweede lid berekende” vervangen door “per onderneming op de voet van het tweede lid berekende”. </w:t>
      </w:r>
    </w:p>
    <w:p w:rsidR="00803741" w:rsidP="00803741" w:rsidRDefault="00803741">
      <w:pPr>
        <w:rPr>
          <w:rFonts w:ascii="Times New Roman" w:hAnsi="Times New Roman"/>
          <w:iCs/>
          <w:sz w:val="24"/>
        </w:rPr>
      </w:pPr>
    </w:p>
    <w:p w:rsidR="00803741" w:rsidP="00803741" w:rsidRDefault="00803741">
      <w:pPr>
        <w:rPr>
          <w:rFonts w:ascii="Times New Roman" w:hAnsi="Times New Roman"/>
          <w:iCs/>
          <w:sz w:val="24"/>
        </w:rPr>
      </w:pPr>
      <w:r>
        <w:rPr>
          <w:rFonts w:ascii="Times New Roman" w:hAnsi="Times New Roman"/>
          <w:iCs/>
          <w:sz w:val="24"/>
        </w:rPr>
        <w:tab/>
      </w:r>
      <w:r w:rsidRPr="00803741">
        <w:rPr>
          <w:rFonts w:ascii="Times New Roman" w:hAnsi="Times New Roman"/>
          <w:iCs/>
          <w:sz w:val="24"/>
        </w:rPr>
        <w:t>2. In het derde lid wordt “hun investeringen voor het samenwerkingsverband samengeteld” vervangen door “hun investeringen voor het samenwerkingsverband en de door de belastingplichtige voor de betreffende onderneming gedane buitenvennootschappelijke investeringen samengeteld en bedraagt de kleinschaligheidsinvesteringsaftrek het aldus op de voet van het tweede lid bepaalde bedrag vermenigvuldigd met het aan de belastingplichtige toe te rekenen investeringsbedrag en gedeeld door de som van het gezamenlijke investeringsbedrag voor het samenwerkingsverband en het bedrag van de door de belastingplichtige voor de betreffende onderneming gedane buitenvennootschappelijke investeringen”.</w:t>
      </w:r>
    </w:p>
    <w:p w:rsidR="00803741" w:rsidP="00803741" w:rsidRDefault="00803741">
      <w:pPr>
        <w:rPr>
          <w:rFonts w:ascii="Times New Roman" w:hAnsi="Times New Roman"/>
          <w:iCs/>
          <w:sz w:val="24"/>
        </w:rPr>
      </w:pPr>
    </w:p>
    <w:p w:rsidR="00A54C26" w:rsidP="00803741" w:rsidRDefault="00A54C26">
      <w:pPr>
        <w:rPr>
          <w:rFonts w:ascii="Times New Roman" w:hAnsi="Times New Roman"/>
          <w:iCs/>
          <w:sz w:val="24"/>
        </w:rPr>
      </w:pPr>
    </w:p>
    <w:p w:rsidRPr="00A54C26" w:rsidR="00A54C26" w:rsidP="00A54C26" w:rsidRDefault="00A54C26">
      <w:pPr>
        <w:rPr>
          <w:rFonts w:ascii="Times New Roman" w:hAnsi="Times New Roman"/>
          <w:b/>
          <w:iCs/>
          <w:sz w:val="24"/>
        </w:rPr>
      </w:pPr>
      <w:r w:rsidRPr="00A54C26">
        <w:rPr>
          <w:rFonts w:ascii="Times New Roman" w:hAnsi="Times New Roman"/>
          <w:b/>
          <w:iCs/>
          <w:sz w:val="24"/>
        </w:rPr>
        <w:t>A</w:t>
      </w:r>
      <w:r>
        <w:rPr>
          <w:rFonts w:ascii="Times New Roman" w:hAnsi="Times New Roman"/>
          <w:b/>
          <w:iCs/>
          <w:sz w:val="24"/>
        </w:rPr>
        <w:t>RTIKEL</w:t>
      </w:r>
      <w:r w:rsidRPr="00A54C26">
        <w:rPr>
          <w:rFonts w:ascii="Times New Roman" w:hAnsi="Times New Roman"/>
          <w:b/>
          <w:iCs/>
          <w:sz w:val="24"/>
        </w:rPr>
        <w:t xml:space="preserve"> IA</w:t>
      </w:r>
    </w:p>
    <w:p w:rsidRPr="00A54C26" w:rsidR="00A54C26" w:rsidP="00A54C26" w:rsidRDefault="00A54C26">
      <w:pPr>
        <w:rPr>
          <w:rFonts w:ascii="Times New Roman" w:hAnsi="Times New Roman"/>
          <w:iCs/>
          <w:sz w:val="24"/>
        </w:rPr>
      </w:pPr>
    </w:p>
    <w:p w:rsidRPr="00A54C26" w:rsidR="00A54C26" w:rsidP="00A54C26" w:rsidRDefault="00A54C26">
      <w:pPr>
        <w:rPr>
          <w:rFonts w:ascii="Times New Roman" w:hAnsi="Times New Roman"/>
          <w:iCs/>
          <w:sz w:val="24"/>
        </w:rPr>
      </w:pPr>
      <w:r w:rsidRPr="00A54C26">
        <w:rPr>
          <w:rFonts w:ascii="Times New Roman" w:hAnsi="Times New Roman"/>
          <w:iCs/>
          <w:sz w:val="24"/>
        </w:rPr>
        <w:tab/>
        <w:t>In de Algemene wet inkomensafhankelijke regelingen wordt in artikel 32, vierde lid, “15 en 18” vervangen door “15, 18 en 18a”.</w:t>
      </w:r>
    </w:p>
    <w:p w:rsidR="00803741" w:rsidP="00803741" w:rsidRDefault="00803741">
      <w:pPr>
        <w:rPr>
          <w:rFonts w:ascii="Times New Roman" w:hAnsi="Times New Roman"/>
          <w:iCs/>
          <w:sz w:val="24"/>
        </w:rPr>
      </w:pPr>
    </w:p>
    <w:p w:rsidR="00A54C26" w:rsidP="00803741" w:rsidRDefault="00A54C26">
      <w:pPr>
        <w:rPr>
          <w:rFonts w:ascii="Times New Roman" w:hAnsi="Times New Roman"/>
          <w:iCs/>
          <w:sz w:val="24"/>
        </w:rPr>
      </w:pPr>
    </w:p>
    <w:p w:rsidRPr="00803741" w:rsidR="00803741" w:rsidP="00803741" w:rsidRDefault="00803741">
      <w:pPr>
        <w:rPr>
          <w:rFonts w:ascii="Times New Roman" w:hAnsi="Times New Roman"/>
          <w:b/>
          <w:iCs/>
          <w:sz w:val="24"/>
        </w:rPr>
      </w:pPr>
      <w:r w:rsidRPr="00803741">
        <w:rPr>
          <w:rFonts w:ascii="Times New Roman" w:hAnsi="Times New Roman"/>
          <w:b/>
          <w:sz w:val="24"/>
        </w:rPr>
        <w:t>ARTIKEL II</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In de Wet op de loonbelasting 1964 wordt artikel 39d als volgt gewijzigd:</w:t>
      </w: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Pr>
          <w:rFonts w:ascii="Times New Roman" w:hAnsi="Times New Roman"/>
          <w:sz w:val="24"/>
        </w:rPr>
        <w:lastRenderedPageBreak/>
        <w:tab/>
      </w:r>
      <w:r w:rsidRPr="00803741">
        <w:rPr>
          <w:rFonts w:ascii="Times New Roman" w:hAnsi="Times New Roman"/>
          <w:sz w:val="24"/>
        </w:rPr>
        <w:t>1. In het eerste lid, aanhef, wordt “van toepassing” vervangen door “tot en met 31 oktober 2021 van toepassing”.</w:t>
      </w: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2. Het vierde lid komt te luiden:</w:t>
      </w:r>
    </w:p>
    <w:p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4. Ingeval de waarde in het economische verkeer van de aanspraak, bedoeld in het eerste lid, niet vóór 1 november 2021 met toepassing van het eerste lid als loon in aanmerking is genomen, wordt de waarde in het economische verkeer van de aanspraak bij de aanvang van die dag, zonder toepassing van de standaardloonheffingskorting, als loon uit tegenwoordige arbeid van de werknemer of gewezen werknemer in aanmerking genomen en wordt de kredietinstelling, de verzekeraar, de beheerder van een beleggingsinstelling of het lichaam, bedoeld in artikel 19g, vierde lid, onderdelen a, onderscheidenlijk b, c en d, zoals dat artikel op 31 december 2011 luidde, in zoverre in afwijking van het bepaalde in artikel 6, ter zake van dat loon als inhoudingsplichtige aangemerkt. Het ingevolge de eerste zin in aanmerking te nemen loon wordt niet in aanmerking genomen als loon in de zin van de artikelen 42 en 43 van de Zorgverzekeringswet.</w:t>
      </w:r>
    </w:p>
    <w:p w:rsidR="00803741" w:rsidP="00803741" w:rsidRDefault="00803741">
      <w:pPr>
        <w:rPr>
          <w:rFonts w:ascii="Times New Roman" w:hAnsi="Times New Roman"/>
          <w:sz w:val="24"/>
        </w:rPr>
      </w:pP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b/>
          <w:sz w:val="24"/>
        </w:rPr>
      </w:pPr>
      <w:r w:rsidRPr="00803741">
        <w:rPr>
          <w:rFonts w:ascii="Times New Roman" w:hAnsi="Times New Roman"/>
          <w:b/>
          <w:sz w:val="24"/>
        </w:rPr>
        <w:t>ARTIKEL III</w:t>
      </w:r>
    </w:p>
    <w:p w:rsidRPr="00803741" w:rsidR="00803741" w:rsidP="00803741" w:rsidRDefault="00803741">
      <w:pPr>
        <w:rPr>
          <w:rFonts w:ascii="Times New Roman" w:hAnsi="Times New Roman"/>
          <w:sz w:val="24"/>
        </w:rPr>
      </w:pPr>
    </w:p>
    <w:p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In de Wet vermindering afdracht loonbelasting en premie voor de volksverzekeringen vervalt in artikel 1, eerste lid, onderdeel m, onder 2°, “zonder winstoogmerk”.</w:t>
      </w:r>
    </w:p>
    <w:p w:rsidR="00803741" w:rsidP="00803741" w:rsidRDefault="00803741">
      <w:pPr>
        <w:rPr>
          <w:rFonts w:ascii="Times New Roman" w:hAnsi="Times New Roman"/>
          <w:sz w:val="24"/>
        </w:rPr>
      </w:pP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b/>
          <w:sz w:val="24"/>
        </w:rPr>
      </w:pPr>
      <w:r w:rsidRPr="00803741">
        <w:rPr>
          <w:rFonts w:ascii="Times New Roman" w:hAnsi="Times New Roman"/>
          <w:b/>
          <w:sz w:val="24"/>
        </w:rPr>
        <w:t>ARTIKEL IV</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De Wet op de vennootschapsbelasting 1969 wordt als volgt gewijzigd:</w:t>
      </w:r>
    </w:p>
    <w:p w:rsidRPr="00803741" w:rsidR="00803741" w:rsidP="00803741" w:rsidRDefault="00803741">
      <w:pPr>
        <w:rPr>
          <w:rFonts w:ascii="Times New Roman" w:hAnsi="Times New Roman"/>
          <w:sz w:val="24"/>
        </w:rPr>
      </w:pPr>
    </w:p>
    <w:p w:rsidR="0042484A" w:rsidP="00AE23B4" w:rsidRDefault="0042484A">
      <w:pPr>
        <w:rPr>
          <w:rFonts w:ascii="Times New Roman" w:hAnsi="Times New Roman"/>
          <w:sz w:val="24"/>
        </w:rPr>
      </w:pPr>
      <w:r>
        <w:rPr>
          <w:rFonts w:ascii="Times New Roman" w:hAnsi="Times New Roman"/>
          <w:sz w:val="24"/>
        </w:rPr>
        <w:t>A</w:t>
      </w:r>
    </w:p>
    <w:p w:rsidR="0042484A" w:rsidP="00AE23B4" w:rsidRDefault="0042484A">
      <w:pPr>
        <w:rPr>
          <w:rFonts w:ascii="Times New Roman" w:hAnsi="Times New Roman"/>
          <w:sz w:val="24"/>
        </w:rPr>
      </w:pPr>
    </w:p>
    <w:p w:rsidRPr="00AE23B4" w:rsidR="00803741" w:rsidP="00AE23B4" w:rsidRDefault="0042484A">
      <w:pPr>
        <w:rPr>
          <w:rFonts w:ascii="Times New Roman" w:hAnsi="Times New Roman"/>
          <w:sz w:val="24"/>
        </w:rPr>
      </w:pPr>
      <w:r>
        <w:rPr>
          <w:rFonts w:ascii="Times New Roman" w:hAnsi="Times New Roman"/>
          <w:sz w:val="24"/>
        </w:rPr>
        <w:tab/>
      </w:r>
      <w:r w:rsidRPr="00AE23B4" w:rsidR="00803741">
        <w:rPr>
          <w:rFonts w:ascii="Times New Roman" w:hAnsi="Times New Roman"/>
          <w:sz w:val="24"/>
        </w:rPr>
        <w:t>Aan artikel 12aa, derde lid, wordt een zin toegevoegd, luidende: Indien de aftrek, bedoeld in het eerste lid, onderdelen e, f en g (totale aftrek), hoger is dan het bedrag dat dubbel in aanmerking genomen inkomen is en de totale aftrek bestaat uit rentelasten ter zake van geldleningen als bedoeld in artikel 15b of renten ter zake van geldleningen als bedoeld in artikel 15bd (renteaftrek) en overige vergoedingen, betalingen, veronderstelde betalingen, lasten of verliezen (overige aftrek), komen de renteaftrek en de overige aftrek naar evenredigheid van de totale aftrek in mindering op dat bedrag.</w:t>
      </w:r>
    </w:p>
    <w:p w:rsidRPr="00803741" w:rsidR="00803741" w:rsidP="00803741" w:rsidRDefault="00803741">
      <w:pPr>
        <w:rPr>
          <w:rFonts w:ascii="Times New Roman" w:hAnsi="Times New Roman"/>
          <w:sz w:val="24"/>
        </w:rPr>
      </w:pPr>
    </w:p>
    <w:p w:rsidR="0042484A" w:rsidP="00803741" w:rsidRDefault="0042484A">
      <w:pPr>
        <w:rPr>
          <w:rFonts w:ascii="Times New Roman" w:hAnsi="Times New Roman"/>
          <w:sz w:val="24"/>
        </w:rPr>
      </w:pPr>
      <w:r>
        <w:rPr>
          <w:rFonts w:ascii="Times New Roman" w:hAnsi="Times New Roman"/>
          <w:sz w:val="24"/>
        </w:rPr>
        <w:t>B</w:t>
      </w:r>
    </w:p>
    <w:p w:rsidR="0042484A" w:rsidP="00803741" w:rsidRDefault="0042484A">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In </w:t>
      </w:r>
      <w:r w:rsidRPr="00AE23B4" w:rsidR="00803741">
        <w:rPr>
          <w:rFonts w:ascii="Times New Roman" w:hAnsi="Times New Roman"/>
          <w:sz w:val="24"/>
        </w:rPr>
        <w:t>artikel 12ab</w:t>
      </w:r>
      <w:r w:rsidRPr="00803741" w:rsidR="00803741">
        <w:rPr>
          <w:rFonts w:ascii="Times New Roman" w:hAnsi="Times New Roman"/>
          <w:sz w:val="24"/>
        </w:rPr>
        <w:t>, tweede lid, wordt “artikel 12aa, derde lid” vervangen door “artikel 12aa, derde lid, eerste zin”. Voorts wordt een zin toegevoegd, luidende: Indien vergoedingen, betalingen of veronderstelde betalingen als bedoeld in artikel 12aa, eerste lid, onderdelen e en f, die ingevolge het eerste lid, eerste zin, mede tot de winst worden gerekend (totale inkomsten), hoger zijn dan het bedrag dat dubbel in aanmerking genomen inkomen is en de totale inkomsten bestaan uit rentebaten ter zake van geldleningen als bedoeld in artikel 15b (rentebaten) en overige vergoedingen, betalingen of veronderstelde betalingen (overige inkomsten), komen de rentebaten en de overige inkomsten naar evenredigheid van de totale inkomsten in mindering op het bedrag dat dubbel in aanmerking genomen inkomen is.</w:t>
      </w:r>
    </w:p>
    <w:p w:rsidRPr="00803741" w:rsidR="00803741" w:rsidP="00803741" w:rsidRDefault="00803741">
      <w:pPr>
        <w:rPr>
          <w:rFonts w:ascii="Times New Roman" w:hAnsi="Times New Roman"/>
          <w:sz w:val="24"/>
        </w:rPr>
      </w:pPr>
    </w:p>
    <w:p w:rsidR="0042484A" w:rsidP="00803741" w:rsidRDefault="0042484A">
      <w:pPr>
        <w:rPr>
          <w:rFonts w:ascii="Times New Roman" w:hAnsi="Times New Roman"/>
          <w:sz w:val="24"/>
        </w:rPr>
      </w:pPr>
      <w:r>
        <w:rPr>
          <w:rFonts w:ascii="Times New Roman" w:hAnsi="Times New Roman"/>
          <w:sz w:val="24"/>
        </w:rPr>
        <w:lastRenderedPageBreak/>
        <w:t>C</w:t>
      </w:r>
    </w:p>
    <w:p w:rsidR="0042484A" w:rsidP="00803741" w:rsidRDefault="0042484A">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Aan </w:t>
      </w:r>
      <w:r w:rsidRPr="00AE23B4" w:rsidR="00803741">
        <w:rPr>
          <w:rFonts w:ascii="Times New Roman" w:hAnsi="Times New Roman"/>
          <w:sz w:val="24"/>
        </w:rPr>
        <w:t>artikel 12ae</w:t>
      </w:r>
      <w:r w:rsidRPr="00803741" w:rsidR="00803741">
        <w:rPr>
          <w:rFonts w:ascii="Times New Roman" w:hAnsi="Times New Roman"/>
          <w:sz w:val="24"/>
        </w:rPr>
        <w:t xml:space="preserve"> wordt een lid toegevoegd, luidende:</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3. Indien de aftrek, voordat deze wordt afgezet tegen dubbel in aanmerking genomen inkomen als bedoeld in het eerste lid (totale aftrek), hoger is dan het bedrag dat dubbel in aanmerking genomen inkomen is en de totale aftrek bestaat uit rentelasten ter zake van geldleningen als bedoeld in artikel 15b of renten ter zake van geldleningen als bedoeld in artikel 15bd (renteaftrek) en overige vergoedingen, betalingen, veronderstelde betalingen, lasten of verliezen (overige aftrek), worden de renteaftrek en de overige aftrek naar evenredigheid van de totale aftrek afgezet tegen dat bedrag.</w:t>
      </w:r>
    </w:p>
    <w:p w:rsidRPr="00803741" w:rsidR="00803741" w:rsidP="00803741" w:rsidRDefault="00803741">
      <w:pPr>
        <w:rPr>
          <w:rFonts w:ascii="Times New Roman" w:hAnsi="Times New Roman"/>
          <w:sz w:val="24"/>
        </w:rPr>
      </w:pPr>
    </w:p>
    <w:p w:rsidR="0042484A" w:rsidP="00803741" w:rsidRDefault="0042484A">
      <w:pPr>
        <w:rPr>
          <w:rFonts w:ascii="Times New Roman" w:hAnsi="Times New Roman"/>
          <w:sz w:val="24"/>
        </w:rPr>
      </w:pPr>
      <w:r>
        <w:rPr>
          <w:rFonts w:ascii="Times New Roman" w:hAnsi="Times New Roman"/>
          <w:sz w:val="24"/>
        </w:rPr>
        <w:t>D</w:t>
      </w:r>
    </w:p>
    <w:p w:rsidR="0042484A" w:rsidP="00803741" w:rsidRDefault="0042484A">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AE23B4" w:rsidR="00803741">
        <w:rPr>
          <w:rFonts w:ascii="Times New Roman" w:hAnsi="Times New Roman"/>
          <w:sz w:val="24"/>
        </w:rPr>
        <w:t>Artikel 12af</w:t>
      </w:r>
      <w:r w:rsidRPr="00803741" w:rsidR="00803741">
        <w:rPr>
          <w:rFonts w:ascii="Times New Roman" w:hAnsi="Times New Roman"/>
          <w:sz w:val="24"/>
        </w:rPr>
        <w:t xml:space="preserve"> wordt als volgt gewijzigd:</w:t>
      </w:r>
    </w:p>
    <w:p w:rsidR="00AE23B4" w:rsidP="00803741" w:rsidRDefault="00AE23B4">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1. Voor de tekst wordt de aanduiding “1.” geplaatst.</w:t>
      </w:r>
    </w:p>
    <w:p w:rsidR="00AE23B4" w:rsidP="00803741" w:rsidRDefault="00AE23B4">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2. Er worden twee leden toegevoegd, luidende:</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2. Indien het totaal aan vergoedingen, betalingen, veronderstelde betalingen, lasten of verliezen ten aanzien waarvan in eerdere jaren geen aftrek is toegestaan als bedoeld in het eerste lid (totale aftrek) bestaat uit rentelasten ter zake van geldleningen als bedoeld in artikel 15b of renten ter zake van geldleningen als bedoeld in artikel 15bd (renteaftrek) en overige vergoedingen, betalingen, veronderstelde betalingen, lasten of verliezen (overige aftrek), wordt het bedrag van dubbel in aanmerking genomen inkomen dat door de toepassing van het eerste lid in aftrek komt, geacht naar evenredigheid van de totale aftrek te bestaan uit renteaftrek en overige aftrek.</w:t>
      </w:r>
    </w:p>
    <w:p w:rsidRPr="00803741" w:rsidR="00803741" w:rsidP="00803741" w:rsidRDefault="00CD1345">
      <w:pPr>
        <w:rPr>
          <w:rFonts w:ascii="Times New Roman" w:hAnsi="Times New Roman"/>
          <w:sz w:val="24"/>
        </w:rPr>
      </w:pPr>
      <w:r>
        <w:rPr>
          <w:rFonts w:ascii="Times New Roman" w:hAnsi="Times New Roman"/>
          <w:sz w:val="24"/>
        </w:rPr>
        <w:tab/>
      </w:r>
      <w:r w:rsidRPr="00803741" w:rsidR="00803741">
        <w:rPr>
          <w:rFonts w:ascii="Times New Roman" w:hAnsi="Times New Roman"/>
          <w:sz w:val="24"/>
        </w:rPr>
        <w:t>3. Indien het totaal aan vergoedingen, betalingen of veronderstelde betalingen die in eerdere jaren mede tot de winst zijn gerekend als bedoeld in het eerste lid (totale inkomsten) bestaat uit rentebaten ter zake van geldleningen als bedoeld in artikel 15b (rentebaten) en overige vergoedingen, betalingen of veronderstelde betalingen (overige inkomsten), wordt het bedrag van dubbel in aanmerking genomen inkomen dat door de toepassing van het eerste lid in aftrek komt, geacht naar evenredigheid van de totale inkomsten te bestaan uit rentebaten en overige inkomsten.</w:t>
      </w:r>
    </w:p>
    <w:p w:rsidRPr="00803741" w:rsidR="00803741" w:rsidP="00803741" w:rsidRDefault="00803741">
      <w:pPr>
        <w:rPr>
          <w:rFonts w:ascii="Times New Roman" w:hAnsi="Times New Roman"/>
          <w:sz w:val="24"/>
        </w:rPr>
      </w:pPr>
    </w:p>
    <w:p w:rsidR="0042484A" w:rsidP="00803741" w:rsidRDefault="0042484A">
      <w:pPr>
        <w:rPr>
          <w:rFonts w:ascii="Times New Roman" w:hAnsi="Times New Roman"/>
          <w:sz w:val="24"/>
        </w:rPr>
      </w:pPr>
      <w:r>
        <w:rPr>
          <w:rFonts w:ascii="Times New Roman" w:hAnsi="Times New Roman"/>
          <w:sz w:val="24"/>
        </w:rPr>
        <w:t>E</w:t>
      </w:r>
    </w:p>
    <w:p w:rsidR="0042484A" w:rsidP="00803741" w:rsidRDefault="0042484A">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Aan </w:t>
      </w:r>
      <w:r w:rsidRPr="0042484A" w:rsidR="00803741">
        <w:rPr>
          <w:rFonts w:ascii="Times New Roman" w:hAnsi="Times New Roman"/>
          <w:sz w:val="24"/>
        </w:rPr>
        <w:t>artikel 15b</w:t>
      </w:r>
      <w:r w:rsidRPr="00803741" w:rsidR="00803741">
        <w:rPr>
          <w:rFonts w:ascii="Times New Roman" w:hAnsi="Times New Roman"/>
          <w:sz w:val="24"/>
        </w:rPr>
        <w:t>, zesde lid, wordt, onder vervanging van de punt aan het slot van onderdeel d door een puntkomma, een onderdeel toegevoegd, luidende:</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e. worden onder rentelasten ter zake van geldleningen mede begrepen: bedragen van dubbel in aanmerking genomen inkomen die op grond van artikel 12af, eerste lid, in aftrek komen bij het bepalen van de winst, voor zover deze bedragen door de toepassing van artikel 12af, tweede of derde lid, worden geacht te bestaan uit renteaftrek, onderscheidenlijk uit rentebaten.</w:t>
      </w:r>
    </w:p>
    <w:p w:rsidRPr="00803741" w:rsidR="00803741" w:rsidP="00803741" w:rsidRDefault="00803741">
      <w:pPr>
        <w:rPr>
          <w:rFonts w:ascii="Times New Roman" w:hAnsi="Times New Roman"/>
          <w:sz w:val="24"/>
        </w:rPr>
      </w:pPr>
    </w:p>
    <w:p w:rsidR="0042484A" w:rsidP="00AE23B4" w:rsidRDefault="0042484A">
      <w:pPr>
        <w:rPr>
          <w:rFonts w:ascii="Times New Roman" w:hAnsi="Times New Roman"/>
          <w:sz w:val="24"/>
        </w:rPr>
      </w:pPr>
      <w:r>
        <w:rPr>
          <w:rFonts w:ascii="Times New Roman" w:hAnsi="Times New Roman"/>
          <w:sz w:val="24"/>
        </w:rPr>
        <w:t>F</w:t>
      </w:r>
    </w:p>
    <w:p w:rsidR="0042484A" w:rsidP="00AE23B4" w:rsidRDefault="0042484A">
      <w:pPr>
        <w:rPr>
          <w:rFonts w:ascii="Times New Roman" w:hAnsi="Times New Roman"/>
          <w:sz w:val="24"/>
        </w:rPr>
      </w:pPr>
    </w:p>
    <w:p w:rsidR="00AE23B4" w:rsidP="00AE23B4"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Aan </w:t>
      </w:r>
      <w:r w:rsidRPr="00AE23B4" w:rsidR="00803741">
        <w:rPr>
          <w:rFonts w:ascii="Times New Roman" w:hAnsi="Times New Roman"/>
          <w:sz w:val="24"/>
        </w:rPr>
        <w:t>artikel 15bd</w:t>
      </w:r>
      <w:r w:rsidRPr="00803741" w:rsidR="00803741">
        <w:rPr>
          <w:rFonts w:ascii="Times New Roman" w:hAnsi="Times New Roman"/>
          <w:sz w:val="24"/>
        </w:rPr>
        <w:t>, eerste lid, onderdeel b,</w:t>
      </w:r>
      <w:r w:rsidRPr="00803741" w:rsidR="00803741">
        <w:rPr>
          <w:rFonts w:ascii="Times New Roman" w:hAnsi="Times New Roman"/>
          <w:b/>
          <w:sz w:val="24"/>
        </w:rPr>
        <w:t xml:space="preserve"> </w:t>
      </w:r>
      <w:r w:rsidRPr="00803741" w:rsidR="00803741">
        <w:rPr>
          <w:rFonts w:ascii="Times New Roman" w:hAnsi="Times New Roman"/>
          <w:sz w:val="24"/>
        </w:rPr>
        <w:t xml:space="preserve">wordt toegevoegd “, alsmede bedragen van dubbel in aanmerking genomen inkomen die op grond van artikel 12af, eerste lid, in aftrek </w:t>
      </w:r>
      <w:r w:rsidRPr="00803741" w:rsidR="00803741">
        <w:rPr>
          <w:rFonts w:ascii="Times New Roman" w:hAnsi="Times New Roman"/>
          <w:sz w:val="24"/>
        </w:rPr>
        <w:lastRenderedPageBreak/>
        <w:t>komen bij het bepalen van de winst van dat jaar, voor zover deze bedragen door de toepassing van artikel 12af, tweede lid, worden geacht te bestaan uit renteaftrek”.</w:t>
      </w:r>
    </w:p>
    <w:p w:rsidR="00AE23B4" w:rsidP="00AE23B4" w:rsidRDefault="00AE23B4">
      <w:pPr>
        <w:rPr>
          <w:rFonts w:ascii="Times New Roman" w:hAnsi="Times New Roman"/>
          <w:sz w:val="24"/>
        </w:rPr>
      </w:pPr>
    </w:p>
    <w:p w:rsidR="00A54C26" w:rsidP="00AE23B4" w:rsidRDefault="00A54C26">
      <w:pPr>
        <w:rPr>
          <w:rFonts w:ascii="Times New Roman" w:hAnsi="Times New Roman"/>
          <w:sz w:val="24"/>
        </w:rPr>
      </w:pPr>
    </w:p>
    <w:p w:rsidRPr="00A54C26" w:rsidR="00A54C26" w:rsidP="00A54C26" w:rsidRDefault="00A54C26">
      <w:pPr>
        <w:rPr>
          <w:rFonts w:ascii="Times New Roman" w:hAnsi="Times New Roman"/>
          <w:b/>
          <w:bCs/>
          <w:sz w:val="24"/>
        </w:rPr>
      </w:pPr>
      <w:r w:rsidRPr="00A54C26">
        <w:rPr>
          <w:rFonts w:ascii="Times New Roman" w:hAnsi="Times New Roman"/>
          <w:b/>
          <w:bCs/>
          <w:sz w:val="24"/>
        </w:rPr>
        <w:t>A</w:t>
      </w:r>
      <w:r>
        <w:rPr>
          <w:rFonts w:ascii="Times New Roman" w:hAnsi="Times New Roman"/>
          <w:b/>
          <w:bCs/>
          <w:sz w:val="24"/>
        </w:rPr>
        <w:t>RTIKEL</w:t>
      </w:r>
      <w:r w:rsidRPr="00A54C26">
        <w:rPr>
          <w:rFonts w:ascii="Times New Roman" w:hAnsi="Times New Roman"/>
          <w:b/>
          <w:bCs/>
          <w:sz w:val="24"/>
        </w:rPr>
        <w:t xml:space="preserve"> IVA</w:t>
      </w:r>
    </w:p>
    <w:p w:rsidRPr="00A54C26" w:rsidR="00A54C26" w:rsidP="00A54C26" w:rsidRDefault="00A54C26">
      <w:pPr>
        <w:rPr>
          <w:rFonts w:ascii="Times New Roman" w:hAnsi="Times New Roman"/>
          <w:sz w:val="24"/>
        </w:rPr>
      </w:pPr>
    </w:p>
    <w:p w:rsidRPr="00A54C26" w:rsidR="00A54C26" w:rsidP="00A54C26" w:rsidRDefault="00A54C26">
      <w:pPr>
        <w:rPr>
          <w:rFonts w:ascii="Times New Roman" w:hAnsi="Times New Roman"/>
          <w:sz w:val="24"/>
        </w:rPr>
      </w:pPr>
      <w:r w:rsidRPr="00A54C26">
        <w:rPr>
          <w:rFonts w:ascii="Times New Roman" w:hAnsi="Times New Roman"/>
          <w:sz w:val="24"/>
        </w:rPr>
        <w:tab/>
        <w:t>De Wet bronbelasting 2021 wordt als volgt gewijzigd:</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bCs/>
          <w:sz w:val="24"/>
        </w:rPr>
      </w:pPr>
      <w:r w:rsidRPr="00A54C26">
        <w:rPr>
          <w:rFonts w:ascii="Times New Roman" w:hAnsi="Times New Roman"/>
          <w:bCs/>
          <w:sz w:val="24"/>
        </w:rPr>
        <w:t>A</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sz w:val="24"/>
        </w:rPr>
      </w:pPr>
      <w:r w:rsidRPr="00A54C26">
        <w:rPr>
          <w:rFonts w:ascii="Times New Roman" w:hAnsi="Times New Roman"/>
          <w:bCs/>
          <w:sz w:val="24"/>
        </w:rPr>
        <w:tab/>
        <w:t>In artikel 2.1</w:t>
      </w:r>
      <w:r w:rsidRPr="00A54C26">
        <w:rPr>
          <w:rFonts w:ascii="Times New Roman" w:hAnsi="Times New Roman"/>
          <w:sz w:val="24"/>
        </w:rPr>
        <w:t xml:space="preserve">, </w:t>
      </w:r>
      <w:r w:rsidRPr="00A54C26">
        <w:rPr>
          <w:rFonts w:ascii="Times New Roman" w:hAnsi="Times New Roman"/>
          <w:bCs/>
          <w:sz w:val="24"/>
        </w:rPr>
        <w:t xml:space="preserve">vierde lid, </w:t>
      </w:r>
      <w:r w:rsidRPr="00A54C26">
        <w:rPr>
          <w:rFonts w:ascii="Times New Roman" w:hAnsi="Times New Roman"/>
          <w:sz w:val="24"/>
        </w:rPr>
        <w:t>vervalt “onmiddellijk”. Voorts wordt na de eerste zin een zin ingevoegd, luidende: Onder een belang als bedoeld in de eerste zin wordt mede verstaan een middellijk belang, mits op het lichaam of de lichamen via welke het middellijke belang wordt gehouden het eerste lid, onderdeel e, van toepassing zou zijn indien dit lichaam, onderscheidenlijk die lichamen, de voordeelgerechtigde zou, onderscheidenlijk zouden, zijn.</w:t>
      </w:r>
    </w:p>
    <w:p w:rsidRPr="00A54C26" w:rsidR="00A54C26" w:rsidP="00A54C26" w:rsidRDefault="00A54C26">
      <w:pPr>
        <w:rPr>
          <w:rFonts w:ascii="Times New Roman" w:hAnsi="Times New Roman"/>
          <w:sz w:val="24"/>
        </w:rPr>
      </w:pPr>
    </w:p>
    <w:p w:rsidRPr="00A54C26" w:rsidR="00A54C26" w:rsidP="00A54C26" w:rsidRDefault="00A54C26">
      <w:pPr>
        <w:rPr>
          <w:rFonts w:ascii="Times New Roman" w:hAnsi="Times New Roman"/>
          <w:bCs/>
          <w:sz w:val="24"/>
        </w:rPr>
      </w:pPr>
      <w:r w:rsidRPr="00A54C26">
        <w:rPr>
          <w:rFonts w:ascii="Times New Roman" w:hAnsi="Times New Roman"/>
          <w:bCs/>
          <w:sz w:val="24"/>
        </w:rPr>
        <w:t>B</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bCs/>
          <w:sz w:val="24"/>
        </w:rPr>
      </w:pPr>
      <w:r w:rsidRPr="00A54C26">
        <w:rPr>
          <w:rFonts w:ascii="Times New Roman" w:hAnsi="Times New Roman"/>
          <w:bCs/>
          <w:sz w:val="24"/>
        </w:rPr>
        <w:tab/>
        <w:t>Artikel 7.4, onderdeel C, vervalt.</w:t>
      </w:r>
    </w:p>
    <w:p w:rsidR="00AE23B4" w:rsidP="00AE23B4" w:rsidRDefault="00AE23B4">
      <w:pPr>
        <w:rPr>
          <w:rFonts w:ascii="Times New Roman" w:hAnsi="Times New Roman"/>
          <w:sz w:val="24"/>
        </w:rPr>
      </w:pPr>
    </w:p>
    <w:p w:rsidR="00A54C26" w:rsidP="00AE23B4" w:rsidRDefault="00A54C26">
      <w:pPr>
        <w:rPr>
          <w:rFonts w:ascii="Times New Roman" w:hAnsi="Times New Roman"/>
          <w:sz w:val="24"/>
        </w:rPr>
      </w:pPr>
    </w:p>
    <w:p w:rsidRPr="00AE23B4" w:rsidR="00803741" w:rsidP="00AE23B4" w:rsidRDefault="00AE23B4">
      <w:pPr>
        <w:rPr>
          <w:rFonts w:ascii="Times New Roman" w:hAnsi="Times New Roman"/>
          <w:b/>
          <w:sz w:val="24"/>
        </w:rPr>
      </w:pPr>
      <w:r w:rsidRPr="00AE23B4">
        <w:rPr>
          <w:rFonts w:ascii="Times New Roman" w:hAnsi="Times New Roman"/>
          <w:b/>
          <w:sz w:val="24"/>
        </w:rPr>
        <w:t>ARTIKEL V</w:t>
      </w:r>
    </w:p>
    <w:p w:rsidRPr="00803741" w:rsidR="00803741" w:rsidP="00803741" w:rsidRDefault="00803741">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In de Natuurschoonwet 1928 wordt </w:t>
      </w:r>
      <w:r w:rsidRPr="00AE23B4" w:rsidR="00803741">
        <w:rPr>
          <w:rFonts w:ascii="Times New Roman" w:hAnsi="Times New Roman"/>
          <w:sz w:val="24"/>
        </w:rPr>
        <w:t>artikel 3</w:t>
      </w:r>
      <w:r w:rsidRPr="00803741" w:rsidR="00803741">
        <w:rPr>
          <w:rFonts w:ascii="Times New Roman" w:hAnsi="Times New Roman"/>
          <w:sz w:val="24"/>
        </w:rPr>
        <w:t xml:space="preserve"> als volgt gewijzigd:</w:t>
      </w:r>
    </w:p>
    <w:p w:rsidR="00AE23B4" w:rsidP="00803741" w:rsidRDefault="00AE23B4">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1. Aan het eerste lid wordt, onder vervanging van de punt aan het slot van onderdeel d door een puntkomma, een onderdeel toegevoegd, luidende:</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e. de onroerende zaak niet voldoet aan de regels, bedoeld in artikel 1, tweede lid, eerste zin.</w:t>
      </w:r>
    </w:p>
    <w:p w:rsidR="00AE23B4" w:rsidP="00803741" w:rsidRDefault="00AE23B4">
      <w:pPr>
        <w:rPr>
          <w:rFonts w:ascii="Times New Roman" w:hAnsi="Times New Roman"/>
          <w:sz w:val="24"/>
        </w:rPr>
      </w:pPr>
    </w:p>
    <w:p w:rsidR="00AE23B4" w:rsidP="00AE23B4"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2. In het vierde lid wordt “eerste lid, onderdeel b” vervangen door “eerste lid, onderdelen b of e”.</w:t>
      </w:r>
    </w:p>
    <w:p w:rsidR="00AE23B4" w:rsidP="00AE23B4" w:rsidRDefault="00AE23B4">
      <w:pPr>
        <w:rPr>
          <w:rFonts w:ascii="Times New Roman" w:hAnsi="Times New Roman"/>
          <w:sz w:val="24"/>
        </w:rPr>
      </w:pPr>
    </w:p>
    <w:p w:rsidR="00AE23B4" w:rsidP="00AE23B4" w:rsidRDefault="00AE23B4">
      <w:pPr>
        <w:rPr>
          <w:rFonts w:ascii="Times New Roman" w:hAnsi="Times New Roman"/>
          <w:sz w:val="24"/>
        </w:rPr>
      </w:pPr>
    </w:p>
    <w:p w:rsidRPr="00AE23B4" w:rsidR="00803741" w:rsidP="00AE23B4" w:rsidRDefault="0042484A">
      <w:pPr>
        <w:rPr>
          <w:rFonts w:ascii="Times New Roman" w:hAnsi="Times New Roman"/>
          <w:b/>
          <w:sz w:val="24"/>
        </w:rPr>
      </w:pPr>
      <w:r w:rsidRPr="00AE23B4">
        <w:rPr>
          <w:rFonts w:ascii="Times New Roman" w:hAnsi="Times New Roman"/>
          <w:b/>
          <w:sz w:val="24"/>
        </w:rPr>
        <w:t>ARTIKEL VI</w:t>
      </w:r>
    </w:p>
    <w:p w:rsidR="00AE23B4" w:rsidP="00803741" w:rsidRDefault="00AE23B4">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1. De artikelen 8 en 9c van de Natuurschoonwet 1928 vinden geen toepassing met betrekking tot een onroerende zaak:</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a. die op 31 december 2020 was aangemerkt als landgoed als bedoeld in artikel 2, vijfde lid, van die wet, en die enkel doordat de eigenaar, bedoeld in artikel 1, eerste lid, onderdeel b, of derde lid, van die wet, van die onroerende zaak wijzigt, niet meer voldoet aan de regels, bedoeld in artikel 1, tweede lid, eerste zin, en vierde lid, van die wet; of</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b. die op 31 december 2030 was aangemerkt als landgoed als bedoeld in artikel 2, vijfde lid, van die wet, maar die als gevolg van de op 1 januari 2021 in werking getreden wijzigingen van de regels, bedoeld in artikel 1, tweede lid, eerste zin, van die wet, op 1 januari 2031 niet meer voldoet aan de regels, bedoeld in artikel 1, tweede lid, eerste zin, van die wet.</w:t>
      </w:r>
    </w:p>
    <w:p w:rsidRPr="00803741" w:rsidR="00803741" w:rsidP="00803741" w:rsidRDefault="00AE23B4">
      <w:pPr>
        <w:rPr>
          <w:rFonts w:ascii="Times New Roman" w:hAnsi="Times New Roman"/>
          <w:sz w:val="24"/>
        </w:rPr>
      </w:pPr>
      <w:r>
        <w:rPr>
          <w:rFonts w:ascii="Times New Roman" w:hAnsi="Times New Roman"/>
          <w:sz w:val="24"/>
        </w:rPr>
        <w:lastRenderedPageBreak/>
        <w:tab/>
      </w:r>
      <w:r w:rsidRPr="00803741" w:rsidR="00803741">
        <w:rPr>
          <w:rFonts w:ascii="Times New Roman" w:hAnsi="Times New Roman"/>
          <w:sz w:val="24"/>
        </w:rPr>
        <w:t xml:space="preserve">2. Het eerste lid vindt geen toepassing met betrekking tot het deel van een onroerende zaak dat voldoet aan de regels, bedoeld in artikel 1, tweede lid, eerste zin, en vierde lid, van de Natuurschoonwet 1928. </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3. Indien een onroerende zaak als bedoeld in het eerste lid, aanhef en onderdeel b, niet langer als een landgoed wordt aangemerkt ingevolge artikel 3, eerste lid, onderdeel e, van de Natuurschoonwet 1928, beslissen Onze Minister van Landbouw, Natuur en Voedselkwaliteit en Onze Minister van Financiën bij gezamenlijke beschikking dat de onroerende zaak niet langer als zodanig wordt beschouwd, in afwijking in zoverre van artikel 3, vierde lid, van die wet, met ingang van 1 januari 2031.</w:t>
      </w:r>
    </w:p>
    <w:p w:rsidR="00AE23B4" w:rsidP="00AE23B4"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4. Voor de toepassing van artikel 8a van de Natuurschoonwet 1928 wordt onder landgoed mede verstaan de onroerende zaak die op 31 december 2020 was aangemerkt als landgoed als bedoeld in artikel 2, vijfde lid, van die wet en ten aanzien waarvan een in het eerste lid beschreven situatie zich heeft voorgedaan.</w:t>
      </w:r>
    </w:p>
    <w:p w:rsidR="00AE23B4" w:rsidP="00AE23B4" w:rsidRDefault="00AE23B4">
      <w:pPr>
        <w:rPr>
          <w:rFonts w:ascii="Times New Roman" w:hAnsi="Times New Roman"/>
          <w:sz w:val="24"/>
        </w:rPr>
      </w:pPr>
    </w:p>
    <w:p w:rsidR="00AE23B4" w:rsidP="00AE23B4" w:rsidRDefault="00AE23B4">
      <w:pPr>
        <w:rPr>
          <w:rFonts w:ascii="Times New Roman" w:hAnsi="Times New Roman"/>
          <w:sz w:val="24"/>
        </w:rPr>
      </w:pPr>
    </w:p>
    <w:p w:rsidRPr="00AE23B4" w:rsidR="00803741" w:rsidP="00AE23B4" w:rsidRDefault="00AE23B4">
      <w:pPr>
        <w:rPr>
          <w:rFonts w:ascii="Times New Roman" w:hAnsi="Times New Roman"/>
          <w:b/>
          <w:sz w:val="24"/>
        </w:rPr>
      </w:pPr>
      <w:r w:rsidRPr="00AE23B4">
        <w:rPr>
          <w:rFonts w:ascii="Times New Roman" w:hAnsi="Times New Roman"/>
          <w:b/>
          <w:sz w:val="24"/>
        </w:rPr>
        <w:t>ARTIKEL VII</w:t>
      </w:r>
    </w:p>
    <w:p w:rsidRPr="00803741" w:rsidR="00803741" w:rsidP="00803741" w:rsidRDefault="00803741">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In de Invorderingswet 1990 wordt na artikel 18 een artikel ingevoegd, luidende:</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sidRPr="00803741">
        <w:rPr>
          <w:rFonts w:ascii="Times New Roman" w:hAnsi="Times New Roman"/>
          <w:b/>
          <w:sz w:val="24"/>
        </w:rPr>
        <w:t>Artikel 18a</w:t>
      </w:r>
    </w:p>
    <w:p w:rsidR="00AE23B4" w:rsidP="00803741" w:rsidRDefault="00AE23B4">
      <w:pPr>
        <w:rPr>
          <w:rFonts w:ascii="Times New Roman" w:hAnsi="Times New Roman"/>
          <w:iCs/>
          <w:sz w:val="24"/>
        </w:rPr>
      </w:pPr>
    </w:p>
    <w:p w:rsidR="00AE23B4" w:rsidP="00AE23B4" w:rsidRDefault="00AE23B4">
      <w:pPr>
        <w:rPr>
          <w:rFonts w:ascii="Times New Roman" w:hAnsi="Times New Roman"/>
          <w:iCs/>
          <w:sz w:val="24"/>
        </w:rPr>
      </w:pPr>
      <w:r>
        <w:rPr>
          <w:rFonts w:ascii="Times New Roman" w:hAnsi="Times New Roman"/>
          <w:iCs/>
          <w:sz w:val="24"/>
        </w:rPr>
        <w:tab/>
      </w:r>
      <w:r w:rsidRPr="00803741" w:rsidR="00803741">
        <w:rPr>
          <w:rFonts w:ascii="Times New Roman" w:hAnsi="Times New Roman"/>
          <w:iCs/>
          <w:sz w:val="24"/>
        </w:rPr>
        <w:t>Bij de tenuitvoerlegging van een executoriale titel in opdracht van de ontvanger is artikel 475, derde lid, van het Wetboek van Burgerlijke Rechtsvordering niet van toepassing. Bij de tenuitvoerlegging van een dwangbevel is dit in afwijking van artikel 4:116 van de Algemene wet bestuursrecht.</w:t>
      </w:r>
    </w:p>
    <w:p w:rsidR="00AE23B4" w:rsidP="00AE23B4" w:rsidRDefault="00AE23B4">
      <w:pPr>
        <w:rPr>
          <w:rFonts w:ascii="Times New Roman" w:hAnsi="Times New Roman"/>
          <w:iCs/>
          <w:sz w:val="24"/>
        </w:rPr>
      </w:pPr>
    </w:p>
    <w:p w:rsidR="00362273" w:rsidP="00AE23B4" w:rsidRDefault="00362273">
      <w:pPr>
        <w:rPr>
          <w:rFonts w:ascii="Times New Roman" w:hAnsi="Times New Roman"/>
          <w:iCs/>
          <w:sz w:val="24"/>
        </w:rPr>
      </w:pPr>
      <w:bookmarkStart w:name="_GoBack" w:id="0"/>
      <w:bookmarkEnd w:id="0"/>
    </w:p>
    <w:p w:rsidRPr="00362273" w:rsidR="00362273" w:rsidP="00362273" w:rsidRDefault="00362273">
      <w:pPr>
        <w:tabs>
          <w:tab w:val="left" w:pos="284"/>
        </w:tabs>
        <w:rPr>
          <w:rFonts w:ascii="Times New Roman" w:hAnsi="Times New Roman"/>
          <w:b/>
          <w:sz w:val="24"/>
          <w:szCs w:val="20"/>
        </w:rPr>
      </w:pPr>
      <w:r w:rsidRPr="00362273">
        <w:rPr>
          <w:rFonts w:ascii="Times New Roman" w:hAnsi="Times New Roman"/>
          <w:b/>
          <w:sz w:val="24"/>
          <w:szCs w:val="20"/>
        </w:rPr>
        <w:t xml:space="preserve">ARTIKEL </w:t>
      </w:r>
      <w:proofErr w:type="spellStart"/>
      <w:r w:rsidRPr="00362273">
        <w:rPr>
          <w:rFonts w:ascii="Times New Roman" w:hAnsi="Times New Roman"/>
          <w:b/>
          <w:sz w:val="24"/>
          <w:szCs w:val="20"/>
        </w:rPr>
        <w:t>VIIa</w:t>
      </w:r>
      <w:proofErr w:type="spellEnd"/>
    </w:p>
    <w:p w:rsidRPr="00362273" w:rsidR="00362273" w:rsidP="00362273" w:rsidRDefault="00362273">
      <w:pPr>
        <w:tabs>
          <w:tab w:val="left" w:pos="284"/>
        </w:tabs>
        <w:rPr>
          <w:rFonts w:ascii="Times New Roman" w:hAnsi="Times New Roman"/>
          <w:b/>
          <w:bCs/>
          <w:sz w:val="24"/>
          <w:szCs w:val="20"/>
        </w:rPr>
      </w:pPr>
    </w:p>
    <w:p w:rsidRPr="00362273" w:rsidR="00362273" w:rsidP="00362273" w:rsidRDefault="00362273">
      <w:pPr>
        <w:tabs>
          <w:tab w:val="left" w:pos="284"/>
        </w:tabs>
        <w:rPr>
          <w:rFonts w:ascii="Times New Roman" w:hAnsi="Times New Roman"/>
          <w:sz w:val="24"/>
          <w:szCs w:val="20"/>
        </w:rPr>
      </w:pPr>
      <w:r w:rsidRPr="00362273">
        <w:rPr>
          <w:rFonts w:ascii="Times New Roman" w:hAnsi="Times New Roman"/>
          <w:bCs/>
          <w:sz w:val="24"/>
          <w:szCs w:val="20"/>
        </w:rPr>
        <w:tab/>
        <w:t>Artikel 23b</w:t>
      </w:r>
      <w:r w:rsidRPr="00362273">
        <w:rPr>
          <w:rFonts w:ascii="Times New Roman" w:hAnsi="Times New Roman"/>
          <w:sz w:val="24"/>
          <w:szCs w:val="20"/>
        </w:rPr>
        <w:t>, eerste lid,</w:t>
      </w:r>
      <w:r w:rsidRPr="00362273">
        <w:rPr>
          <w:rFonts w:ascii="Times New Roman" w:hAnsi="Times New Roman"/>
          <w:bCs/>
          <w:sz w:val="24"/>
          <w:szCs w:val="20"/>
        </w:rPr>
        <w:t xml:space="preserve"> </w:t>
      </w:r>
      <w:r w:rsidRPr="00362273">
        <w:rPr>
          <w:rFonts w:ascii="Times New Roman" w:hAnsi="Times New Roman"/>
          <w:sz w:val="24"/>
          <w:szCs w:val="20"/>
        </w:rPr>
        <w:t>van de Wet op de motorrijtuigenbelasting 1994 wordt als volgt gewijzigd:</w:t>
      </w:r>
    </w:p>
    <w:p w:rsidRPr="00362273" w:rsidR="00362273" w:rsidP="00362273" w:rsidRDefault="00362273">
      <w:pPr>
        <w:tabs>
          <w:tab w:val="left" w:pos="284"/>
        </w:tabs>
        <w:rPr>
          <w:rFonts w:ascii="Times New Roman" w:hAnsi="Times New Roman"/>
          <w:sz w:val="24"/>
          <w:szCs w:val="20"/>
        </w:rPr>
      </w:pPr>
    </w:p>
    <w:p w:rsidRPr="00362273" w:rsidR="00362273" w:rsidP="00362273" w:rsidRDefault="00362273">
      <w:pPr>
        <w:tabs>
          <w:tab w:val="left" w:pos="284"/>
        </w:tabs>
        <w:rPr>
          <w:rFonts w:ascii="Times New Roman" w:hAnsi="Times New Roman"/>
          <w:sz w:val="24"/>
          <w:szCs w:val="20"/>
        </w:rPr>
      </w:pPr>
      <w:r w:rsidRPr="00362273">
        <w:rPr>
          <w:rFonts w:ascii="Times New Roman" w:hAnsi="Times New Roman"/>
          <w:sz w:val="24"/>
          <w:szCs w:val="20"/>
        </w:rPr>
        <w:tab/>
        <w:t>1. De aanhef komt te luiden: In afwijking van de artikelen 23 en 23a bedraagt de belasting:</w:t>
      </w:r>
    </w:p>
    <w:p w:rsidRPr="00362273" w:rsidR="00362273" w:rsidP="00362273" w:rsidRDefault="00362273">
      <w:pPr>
        <w:tabs>
          <w:tab w:val="left" w:pos="284"/>
        </w:tabs>
        <w:rPr>
          <w:rFonts w:ascii="Times New Roman" w:hAnsi="Times New Roman"/>
          <w:sz w:val="24"/>
          <w:szCs w:val="20"/>
        </w:rPr>
      </w:pPr>
    </w:p>
    <w:p w:rsidRPr="00362273" w:rsidR="00362273" w:rsidP="00362273" w:rsidRDefault="00362273">
      <w:pPr>
        <w:tabs>
          <w:tab w:val="left" w:pos="284"/>
        </w:tabs>
        <w:rPr>
          <w:rFonts w:ascii="Times New Roman" w:hAnsi="Times New Roman"/>
          <w:sz w:val="24"/>
          <w:szCs w:val="20"/>
        </w:rPr>
      </w:pPr>
      <w:r w:rsidRPr="00362273">
        <w:rPr>
          <w:rFonts w:ascii="Times New Roman" w:hAnsi="Times New Roman"/>
          <w:sz w:val="24"/>
          <w:szCs w:val="20"/>
        </w:rPr>
        <w:tab/>
        <w:t>2. In onderdeel b wordt “een personenauto” vervangen door “een personenauto, niet zijnde een personenauto in de zin van artikel 23a,”. Voorts wordt “dat artikel” vervangen door “artikel 23”.</w:t>
      </w:r>
    </w:p>
    <w:p w:rsidRPr="00362273" w:rsidR="00362273" w:rsidP="00362273" w:rsidRDefault="00362273">
      <w:pPr>
        <w:tabs>
          <w:tab w:val="left" w:pos="284"/>
        </w:tabs>
        <w:rPr>
          <w:rFonts w:ascii="Times New Roman" w:hAnsi="Times New Roman"/>
          <w:bCs/>
          <w:sz w:val="24"/>
          <w:szCs w:val="20"/>
        </w:rPr>
      </w:pPr>
    </w:p>
    <w:p w:rsidRPr="00362273" w:rsidR="00362273" w:rsidP="00362273" w:rsidRDefault="00362273">
      <w:pPr>
        <w:tabs>
          <w:tab w:val="left" w:pos="284"/>
        </w:tabs>
        <w:rPr>
          <w:rFonts w:ascii="Times New Roman" w:hAnsi="Times New Roman"/>
          <w:bCs/>
          <w:sz w:val="24"/>
          <w:szCs w:val="20"/>
        </w:rPr>
      </w:pPr>
    </w:p>
    <w:p w:rsidRPr="00362273" w:rsidR="00362273" w:rsidP="00362273" w:rsidRDefault="00362273">
      <w:pPr>
        <w:tabs>
          <w:tab w:val="left" w:pos="284"/>
        </w:tabs>
        <w:rPr>
          <w:rFonts w:ascii="Times New Roman" w:hAnsi="Times New Roman"/>
          <w:b/>
          <w:bCs/>
          <w:sz w:val="24"/>
          <w:szCs w:val="20"/>
        </w:rPr>
      </w:pPr>
      <w:r w:rsidRPr="00362273">
        <w:rPr>
          <w:rFonts w:ascii="Times New Roman" w:hAnsi="Times New Roman"/>
          <w:b/>
          <w:bCs/>
          <w:sz w:val="24"/>
          <w:szCs w:val="20"/>
        </w:rPr>
        <w:t xml:space="preserve">ARTIKEL </w:t>
      </w:r>
      <w:proofErr w:type="spellStart"/>
      <w:r w:rsidRPr="00362273">
        <w:rPr>
          <w:rFonts w:ascii="Times New Roman" w:hAnsi="Times New Roman"/>
          <w:b/>
          <w:bCs/>
          <w:sz w:val="24"/>
          <w:szCs w:val="20"/>
        </w:rPr>
        <w:t>VIIb</w:t>
      </w:r>
      <w:proofErr w:type="spellEnd"/>
    </w:p>
    <w:p w:rsidRPr="00362273" w:rsidR="00362273" w:rsidP="00362273" w:rsidRDefault="00362273">
      <w:pPr>
        <w:tabs>
          <w:tab w:val="left" w:pos="284"/>
        </w:tabs>
        <w:rPr>
          <w:rFonts w:ascii="Times New Roman" w:hAnsi="Times New Roman"/>
          <w:bCs/>
          <w:sz w:val="24"/>
          <w:szCs w:val="20"/>
        </w:rPr>
      </w:pPr>
    </w:p>
    <w:p w:rsidRPr="00362273" w:rsidR="00362273" w:rsidP="00362273" w:rsidRDefault="00362273">
      <w:pPr>
        <w:tabs>
          <w:tab w:val="left" w:pos="284"/>
        </w:tabs>
        <w:rPr>
          <w:rFonts w:ascii="Times New Roman" w:hAnsi="Times New Roman"/>
          <w:bCs/>
          <w:sz w:val="24"/>
          <w:szCs w:val="20"/>
        </w:rPr>
      </w:pPr>
      <w:r w:rsidRPr="00362273">
        <w:rPr>
          <w:rFonts w:ascii="Times New Roman" w:hAnsi="Times New Roman"/>
          <w:bCs/>
          <w:sz w:val="24"/>
          <w:szCs w:val="20"/>
        </w:rPr>
        <w:tab/>
        <w:t>In artikel XVII van de Wet fiscale maatregelen Klimaatakkoord wordt in het in onderdeel A, subonderdeel 1, te wijzigen artikel 23b, eerste lid, onderdeel a, van de Wet op de motorrijtuigenbelasting 1994 “dat artikel” vervangen door “artikel 23”.</w:t>
      </w:r>
    </w:p>
    <w:p w:rsidRPr="00362273" w:rsidR="00362273" w:rsidP="00362273" w:rsidRDefault="00362273">
      <w:pPr>
        <w:tabs>
          <w:tab w:val="left" w:pos="284"/>
        </w:tabs>
        <w:rPr>
          <w:rFonts w:ascii="Times New Roman" w:hAnsi="Times New Roman"/>
          <w:sz w:val="24"/>
          <w:szCs w:val="20"/>
        </w:rPr>
      </w:pPr>
    </w:p>
    <w:p w:rsidR="00AE23B4" w:rsidP="00AE23B4" w:rsidRDefault="00AE23B4">
      <w:pPr>
        <w:rPr>
          <w:rFonts w:ascii="Times New Roman" w:hAnsi="Times New Roman"/>
          <w:iCs/>
          <w:sz w:val="24"/>
        </w:rPr>
      </w:pPr>
    </w:p>
    <w:p w:rsidRPr="00AE23B4" w:rsidR="00803741" w:rsidP="00AE23B4" w:rsidRDefault="00AE23B4">
      <w:pPr>
        <w:rPr>
          <w:rFonts w:ascii="Times New Roman" w:hAnsi="Times New Roman"/>
          <w:b/>
          <w:sz w:val="24"/>
        </w:rPr>
      </w:pPr>
      <w:r w:rsidRPr="00AE23B4">
        <w:rPr>
          <w:rFonts w:ascii="Times New Roman" w:hAnsi="Times New Roman"/>
          <w:b/>
          <w:sz w:val="24"/>
        </w:rPr>
        <w:t>ARTIKEL VIII</w:t>
      </w:r>
    </w:p>
    <w:p w:rsidR="00AE23B4" w:rsidP="00803741" w:rsidRDefault="00AE23B4">
      <w:pPr>
        <w:rPr>
          <w:rFonts w:ascii="Times New Roman" w:hAnsi="Times New Roman"/>
          <w:sz w:val="24"/>
        </w:rPr>
      </w:pPr>
    </w:p>
    <w:p w:rsidR="00AE23B4" w:rsidP="00AE23B4" w:rsidRDefault="00AE23B4">
      <w:pPr>
        <w:rPr>
          <w:rFonts w:ascii="Times New Roman" w:hAnsi="Times New Roman"/>
          <w:sz w:val="24"/>
        </w:rPr>
      </w:pPr>
      <w:r>
        <w:rPr>
          <w:rFonts w:ascii="Times New Roman" w:hAnsi="Times New Roman"/>
          <w:sz w:val="24"/>
        </w:rPr>
        <w:lastRenderedPageBreak/>
        <w:tab/>
      </w:r>
      <w:r w:rsidRPr="00803741" w:rsidR="00803741">
        <w:rPr>
          <w:rFonts w:ascii="Times New Roman" w:hAnsi="Times New Roman"/>
          <w:sz w:val="24"/>
        </w:rPr>
        <w:t xml:space="preserve">In Overige fiscale maatregelen 2020 wordt in het in </w:t>
      </w:r>
      <w:r w:rsidRPr="00AE23B4" w:rsidR="00803741">
        <w:rPr>
          <w:rFonts w:ascii="Times New Roman" w:hAnsi="Times New Roman"/>
          <w:sz w:val="24"/>
        </w:rPr>
        <w:t>artikel VIII</w:t>
      </w:r>
      <w:r w:rsidRPr="00803741" w:rsidR="00803741">
        <w:rPr>
          <w:rFonts w:ascii="Times New Roman" w:hAnsi="Times New Roman"/>
          <w:sz w:val="24"/>
        </w:rPr>
        <w:t>, onder 1, opgenomen artikel 23b, tweede lid, van de Wet op de motorrijtuigenbelasting 1994 “artikel 9, elfde lid” vervangen door “artikel 9, elfde tot en met dertiende lid” en wordt “zoals dat artikel luidde op 30 juni 2020” vervangen door “, voor zover het betrekking heeft op de meting van de CO</w:t>
      </w:r>
      <w:r w:rsidRPr="00803741" w:rsidR="00803741">
        <w:rPr>
          <w:rFonts w:ascii="Times New Roman" w:hAnsi="Times New Roman"/>
          <w:sz w:val="24"/>
          <w:vertAlign w:val="subscript"/>
        </w:rPr>
        <w:t>2</w:t>
      </w:r>
      <w:r w:rsidRPr="00803741" w:rsidR="00803741">
        <w:rPr>
          <w:rFonts w:ascii="Times New Roman" w:hAnsi="Times New Roman"/>
          <w:sz w:val="24"/>
        </w:rPr>
        <w:t>-uitstoot,”.</w:t>
      </w:r>
    </w:p>
    <w:p w:rsidR="00AE23B4" w:rsidP="00AE23B4" w:rsidRDefault="00AE23B4">
      <w:pPr>
        <w:rPr>
          <w:rFonts w:ascii="Times New Roman" w:hAnsi="Times New Roman"/>
          <w:sz w:val="24"/>
        </w:rPr>
      </w:pPr>
    </w:p>
    <w:p w:rsidR="00AE23B4" w:rsidP="00AE23B4" w:rsidRDefault="00AE23B4">
      <w:pPr>
        <w:rPr>
          <w:rFonts w:ascii="Times New Roman" w:hAnsi="Times New Roman"/>
          <w:sz w:val="24"/>
        </w:rPr>
      </w:pPr>
    </w:p>
    <w:p w:rsidRPr="00AE23B4" w:rsidR="00803741" w:rsidP="00AE23B4" w:rsidRDefault="00AE23B4">
      <w:pPr>
        <w:rPr>
          <w:rFonts w:ascii="Times New Roman" w:hAnsi="Times New Roman"/>
          <w:b/>
          <w:sz w:val="24"/>
        </w:rPr>
      </w:pPr>
      <w:r w:rsidRPr="00AE23B4">
        <w:rPr>
          <w:rFonts w:ascii="Times New Roman" w:hAnsi="Times New Roman"/>
          <w:b/>
          <w:sz w:val="24"/>
        </w:rPr>
        <w:t>ARTIKEL IX</w:t>
      </w:r>
    </w:p>
    <w:p w:rsidR="0042484A" w:rsidP="00AE23B4" w:rsidRDefault="0042484A">
      <w:pPr>
        <w:rPr>
          <w:rFonts w:ascii="Times New Roman" w:hAnsi="Times New Roman"/>
          <w:sz w:val="24"/>
        </w:rPr>
      </w:pPr>
    </w:p>
    <w:p w:rsidR="00AE23B4" w:rsidP="00AE23B4"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In Overige fiscale maatregelen 2016 wordt in </w:t>
      </w:r>
      <w:r w:rsidRPr="00AE23B4" w:rsidR="00803741">
        <w:rPr>
          <w:rFonts w:ascii="Times New Roman" w:hAnsi="Times New Roman"/>
          <w:sz w:val="24"/>
        </w:rPr>
        <w:t>artikel XXVII</w:t>
      </w:r>
      <w:r w:rsidRPr="00803741" w:rsidR="00803741">
        <w:rPr>
          <w:rFonts w:ascii="Times New Roman" w:hAnsi="Times New Roman"/>
          <w:sz w:val="24"/>
        </w:rPr>
        <w:t>, zesde lid, “treedt artikel V in werking op een bij koninklijk besluit te bepalen tijdstip” vervangen door “treedt artikel V in werking met ingang van 1 januari 2021”.</w:t>
      </w:r>
    </w:p>
    <w:p w:rsidR="00AE23B4" w:rsidP="00AE23B4" w:rsidRDefault="00AE23B4">
      <w:pPr>
        <w:rPr>
          <w:rFonts w:ascii="Times New Roman" w:hAnsi="Times New Roman"/>
          <w:sz w:val="24"/>
        </w:rPr>
      </w:pPr>
    </w:p>
    <w:p w:rsidR="00AE23B4" w:rsidP="00AE23B4" w:rsidRDefault="00AE23B4">
      <w:pPr>
        <w:rPr>
          <w:rFonts w:ascii="Times New Roman" w:hAnsi="Times New Roman"/>
          <w:sz w:val="24"/>
        </w:rPr>
      </w:pPr>
    </w:p>
    <w:p w:rsidRPr="00AE23B4" w:rsidR="00803741" w:rsidP="00AE23B4" w:rsidRDefault="00AE23B4">
      <w:pPr>
        <w:rPr>
          <w:rFonts w:ascii="Times New Roman" w:hAnsi="Times New Roman"/>
          <w:b/>
          <w:sz w:val="24"/>
        </w:rPr>
      </w:pPr>
      <w:r w:rsidRPr="00AE23B4">
        <w:rPr>
          <w:rFonts w:ascii="Times New Roman" w:hAnsi="Times New Roman"/>
          <w:b/>
          <w:sz w:val="24"/>
        </w:rPr>
        <w:t>ARTIKEL X</w:t>
      </w:r>
    </w:p>
    <w:p w:rsidRPr="00803741" w:rsidR="00803741" w:rsidP="00803741" w:rsidRDefault="00803741">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Het Belastingplan 2019 wordt als volgt gewijzigd:</w:t>
      </w:r>
    </w:p>
    <w:p w:rsidRPr="00803741" w:rsidR="00803741" w:rsidP="00803741" w:rsidRDefault="00803741">
      <w:pPr>
        <w:rPr>
          <w:rFonts w:ascii="Times New Roman" w:hAnsi="Times New Roman"/>
          <w:sz w:val="24"/>
        </w:rPr>
      </w:pPr>
    </w:p>
    <w:p w:rsidR="0042484A" w:rsidP="00AE23B4" w:rsidRDefault="0042484A">
      <w:pPr>
        <w:rPr>
          <w:rFonts w:ascii="Times New Roman" w:hAnsi="Times New Roman"/>
          <w:sz w:val="24"/>
        </w:rPr>
      </w:pPr>
      <w:r>
        <w:rPr>
          <w:rFonts w:ascii="Times New Roman" w:hAnsi="Times New Roman"/>
          <w:sz w:val="24"/>
        </w:rPr>
        <w:t>A</w:t>
      </w:r>
    </w:p>
    <w:p w:rsidR="0042484A" w:rsidP="00AE23B4" w:rsidRDefault="0042484A">
      <w:pPr>
        <w:rPr>
          <w:rFonts w:ascii="Times New Roman" w:hAnsi="Times New Roman"/>
          <w:sz w:val="24"/>
        </w:rPr>
      </w:pPr>
    </w:p>
    <w:p w:rsidRPr="00AE23B4" w:rsidR="00803741" w:rsidP="00AE23B4" w:rsidRDefault="0042484A">
      <w:pPr>
        <w:rPr>
          <w:rFonts w:ascii="Times New Roman" w:hAnsi="Times New Roman"/>
          <w:sz w:val="24"/>
        </w:rPr>
      </w:pPr>
      <w:r>
        <w:rPr>
          <w:rFonts w:ascii="Times New Roman" w:hAnsi="Times New Roman"/>
          <w:sz w:val="24"/>
        </w:rPr>
        <w:tab/>
      </w:r>
      <w:r w:rsidRPr="00AE23B4" w:rsidR="00803741">
        <w:rPr>
          <w:rFonts w:ascii="Times New Roman" w:hAnsi="Times New Roman"/>
          <w:sz w:val="24"/>
        </w:rPr>
        <w:t>Artikel III, onderdeel D, onder 2, tweede zin, komt te luiden: Voorts wordt het in het vijfde lid, tweede zin, als tweede vermelde bedrag vervangen door het product van het, na toepassing van de eerste zin, in het vijfde lid, eerste zin, vermelde percentage en het in het vijfde lid, tweede zin, als eerste vermelde bedrag.</w:t>
      </w:r>
    </w:p>
    <w:p w:rsidRPr="00803741" w:rsidR="00803741" w:rsidP="00803741" w:rsidRDefault="00803741">
      <w:pPr>
        <w:rPr>
          <w:rFonts w:ascii="Times New Roman" w:hAnsi="Times New Roman"/>
          <w:sz w:val="24"/>
        </w:rPr>
      </w:pPr>
    </w:p>
    <w:p w:rsidR="0042484A" w:rsidP="0042484A" w:rsidRDefault="0042484A">
      <w:pPr>
        <w:rPr>
          <w:rFonts w:ascii="Times New Roman" w:hAnsi="Times New Roman"/>
          <w:sz w:val="24"/>
        </w:rPr>
      </w:pPr>
      <w:r>
        <w:rPr>
          <w:rFonts w:ascii="Times New Roman" w:hAnsi="Times New Roman"/>
          <w:sz w:val="24"/>
        </w:rPr>
        <w:t>B</w:t>
      </w:r>
    </w:p>
    <w:p w:rsidR="0042484A" w:rsidP="0042484A" w:rsidRDefault="0042484A">
      <w:pPr>
        <w:rPr>
          <w:rFonts w:ascii="Times New Roman" w:hAnsi="Times New Roman"/>
          <w:sz w:val="24"/>
        </w:rPr>
      </w:pPr>
    </w:p>
    <w:p w:rsidR="0042484A" w:rsidP="0042484A" w:rsidRDefault="0042484A">
      <w:pPr>
        <w:rPr>
          <w:rFonts w:ascii="Times New Roman" w:hAnsi="Times New Roman"/>
          <w:sz w:val="24"/>
        </w:rPr>
      </w:pPr>
      <w:r>
        <w:rPr>
          <w:rFonts w:ascii="Times New Roman" w:hAnsi="Times New Roman"/>
          <w:sz w:val="24"/>
        </w:rPr>
        <w:tab/>
      </w:r>
      <w:r w:rsidRPr="0042484A" w:rsidR="00803741">
        <w:rPr>
          <w:rFonts w:ascii="Times New Roman" w:hAnsi="Times New Roman"/>
          <w:sz w:val="24"/>
        </w:rPr>
        <w:t>Artikel V</w:t>
      </w:r>
      <w:r w:rsidRPr="00803741" w:rsidR="00803741">
        <w:rPr>
          <w:rFonts w:ascii="Times New Roman" w:hAnsi="Times New Roman"/>
          <w:sz w:val="24"/>
        </w:rPr>
        <w:t>, onderdeel A, onder 2, tweede zin, komt te luiden: Voorts wordt het in het vijfde lid, tweede zin, als tweede vermelde bedrag vervangen door het product van het, na toepassing van de eerste zin, in het vijfde lid, eerste zin, vermelde percentage en het in het vijfde lid, tweede zin, als eerste vermelde bedrag.</w:t>
      </w:r>
    </w:p>
    <w:p w:rsidR="00A54C26" w:rsidP="00A54C26" w:rsidRDefault="00A54C26">
      <w:pPr>
        <w:rPr>
          <w:rFonts w:ascii="Times New Roman" w:hAnsi="Times New Roman"/>
          <w:b/>
          <w:bCs/>
          <w:sz w:val="24"/>
        </w:rPr>
      </w:pPr>
    </w:p>
    <w:p w:rsidR="00A54C26" w:rsidP="00A54C26" w:rsidRDefault="00A54C26">
      <w:pPr>
        <w:rPr>
          <w:rFonts w:ascii="Times New Roman" w:hAnsi="Times New Roman"/>
          <w:b/>
          <w:bCs/>
          <w:sz w:val="24"/>
        </w:rPr>
      </w:pPr>
    </w:p>
    <w:p w:rsidRPr="00A54C26" w:rsidR="00A54C26" w:rsidP="00A54C26" w:rsidRDefault="00A54C26">
      <w:pPr>
        <w:rPr>
          <w:rFonts w:ascii="Times New Roman" w:hAnsi="Times New Roman"/>
          <w:b/>
          <w:bCs/>
          <w:sz w:val="24"/>
        </w:rPr>
      </w:pPr>
      <w:r w:rsidRPr="00A54C26">
        <w:rPr>
          <w:rFonts w:ascii="Times New Roman" w:hAnsi="Times New Roman"/>
          <w:b/>
          <w:bCs/>
          <w:sz w:val="24"/>
        </w:rPr>
        <w:t>A</w:t>
      </w:r>
      <w:r>
        <w:rPr>
          <w:rFonts w:ascii="Times New Roman" w:hAnsi="Times New Roman"/>
          <w:b/>
          <w:bCs/>
          <w:sz w:val="24"/>
        </w:rPr>
        <w:t>RTIKEL</w:t>
      </w:r>
      <w:r w:rsidRPr="00A54C26">
        <w:rPr>
          <w:rFonts w:ascii="Times New Roman" w:hAnsi="Times New Roman"/>
          <w:b/>
          <w:bCs/>
          <w:sz w:val="24"/>
        </w:rPr>
        <w:t xml:space="preserve"> XA</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bCs/>
          <w:sz w:val="24"/>
        </w:rPr>
      </w:pPr>
      <w:r w:rsidRPr="00A54C26">
        <w:rPr>
          <w:rFonts w:ascii="Times New Roman" w:hAnsi="Times New Roman"/>
          <w:bCs/>
          <w:sz w:val="24"/>
        </w:rPr>
        <w:tab/>
        <w:t>In de Wet fiscale maatregelen Klimaatakkoord wordt na artikel XI een artikel toegevoegd, luidende:</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b/>
          <w:bCs/>
          <w:sz w:val="24"/>
        </w:rPr>
      </w:pPr>
      <w:r w:rsidRPr="00A54C26">
        <w:rPr>
          <w:rFonts w:ascii="Times New Roman" w:hAnsi="Times New Roman"/>
          <w:b/>
          <w:bCs/>
          <w:sz w:val="24"/>
        </w:rPr>
        <w:t>Artikel XIA</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bCs/>
          <w:sz w:val="24"/>
        </w:rPr>
      </w:pPr>
      <w:r w:rsidRPr="00A54C26">
        <w:rPr>
          <w:rFonts w:ascii="Times New Roman" w:hAnsi="Times New Roman"/>
          <w:bCs/>
          <w:sz w:val="24"/>
        </w:rPr>
        <w:tab/>
        <w:t>Artikel 84a van de Wet op de accijns vindt geen toepassing op de in artikelen X en XI opgenomen verhogingen van de accijns.</w:t>
      </w:r>
    </w:p>
    <w:p w:rsidR="0042484A" w:rsidP="0042484A" w:rsidRDefault="0042484A">
      <w:pPr>
        <w:rPr>
          <w:rFonts w:ascii="Times New Roman" w:hAnsi="Times New Roman"/>
          <w:sz w:val="24"/>
        </w:rPr>
      </w:pPr>
    </w:p>
    <w:p w:rsidR="0042484A" w:rsidP="0042484A" w:rsidRDefault="0042484A">
      <w:pPr>
        <w:rPr>
          <w:rFonts w:ascii="Times New Roman" w:hAnsi="Times New Roman"/>
          <w:sz w:val="24"/>
        </w:rPr>
      </w:pPr>
    </w:p>
    <w:p w:rsidRPr="0042484A" w:rsidR="00803741" w:rsidP="0042484A" w:rsidRDefault="0042484A">
      <w:pPr>
        <w:rPr>
          <w:rFonts w:ascii="Times New Roman" w:hAnsi="Times New Roman"/>
          <w:b/>
          <w:sz w:val="24"/>
        </w:rPr>
      </w:pPr>
      <w:r w:rsidRPr="0042484A">
        <w:rPr>
          <w:rFonts w:ascii="Times New Roman" w:hAnsi="Times New Roman"/>
          <w:b/>
          <w:sz w:val="24"/>
        </w:rPr>
        <w:t>ARTIKEL XI</w:t>
      </w:r>
    </w:p>
    <w:p w:rsidRPr="00803741" w:rsidR="00803741" w:rsidP="00803741" w:rsidRDefault="00803741">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Deze wet treedt in werking met ingang van 1 januari 2021, met dien verstande dat:</w:t>
      </w:r>
    </w:p>
    <w:p w:rsidRPr="00B73EB8" w:rsidR="00B73EB8" w:rsidP="00B73EB8" w:rsidRDefault="00B73EB8">
      <w:pPr>
        <w:rPr>
          <w:rFonts w:ascii="Times New Roman" w:hAnsi="Times New Roman"/>
          <w:sz w:val="24"/>
        </w:rPr>
      </w:pPr>
      <w:r>
        <w:rPr>
          <w:rFonts w:ascii="Times New Roman" w:hAnsi="Times New Roman"/>
          <w:sz w:val="24"/>
        </w:rPr>
        <w:tab/>
      </w:r>
      <w:r w:rsidRPr="00B73EB8">
        <w:rPr>
          <w:rFonts w:ascii="Times New Roman" w:hAnsi="Times New Roman"/>
          <w:sz w:val="24"/>
        </w:rPr>
        <w:t>a. artikel</w:t>
      </w:r>
      <w:r w:rsidRPr="00F00B75" w:rsidR="00F00B75">
        <w:rPr>
          <w:rFonts w:ascii="Times New Roman" w:hAnsi="Times New Roman"/>
          <w:sz w:val="24"/>
        </w:rPr>
        <w:t xml:space="preserve"> IV</w:t>
      </w:r>
      <w:r w:rsidR="00F00B75">
        <w:rPr>
          <w:rFonts w:ascii="Times New Roman" w:hAnsi="Times New Roman"/>
          <w:sz w:val="24"/>
        </w:rPr>
        <w:t xml:space="preserve"> </w:t>
      </w:r>
      <w:r w:rsidRPr="00B73EB8">
        <w:rPr>
          <w:rFonts w:ascii="Times New Roman" w:hAnsi="Times New Roman"/>
          <w:sz w:val="24"/>
        </w:rPr>
        <w:t>voor het eerst toepassing vindt met betrekking tot boekjaren die aanvangen op of na 1 januari 2021;</w:t>
      </w:r>
    </w:p>
    <w:p w:rsidRPr="00B73EB8" w:rsidR="00B73EB8" w:rsidP="00B73EB8" w:rsidRDefault="00B73EB8">
      <w:pPr>
        <w:rPr>
          <w:rFonts w:ascii="Times New Roman" w:hAnsi="Times New Roman"/>
          <w:sz w:val="24"/>
        </w:rPr>
      </w:pPr>
      <w:r>
        <w:rPr>
          <w:rFonts w:ascii="Times New Roman" w:hAnsi="Times New Roman"/>
          <w:sz w:val="24"/>
        </w:rPr>
        <w:lastRenderedPageBreak/>
        <w:tab/>
      </w:r>
      <w:r w:rsidRPr="00B73EB8">
        <w:rPr>
          <w:rFonts w:ascii="Times New Roman" w:hAnsi="Times New Roman"/>
          <w:sz w:val="24"/>
        </w:rPr>
        <w:t>b. artikel</w:t>
      </w:r>
      <w:r w:rsidRPr="00F00B75" w:rsidR="00F00B75">
        <w:rPr>
          <w:rFonts w:ascii="Times New Roman" w:hAnsi="Times New Roman"/>
          <w:sz w:val="24"/>
        </w:rPr>
        <w:t xml:space="preserve"> VIII</w:t>
      </w:r>
      <w:r w:rsidR="00F00B75">
        <w:rPr>
          <w:rFonts w:ascii="Times New Roman" w:hAnsi="Times New Roman"/>
          <w:sz w:val="24"/>
        </w:rPr>
        <w:t xml:space="preserve"> </w:t>
      </w:r>
      <w:r w:rsidRPr="00B73EB8">
        <w:rPr>
          <w:rFonts w:ascii="Times New Roman" w:hAnsi="Times New Roman" w:eastAsia="Calibri"/>
          <w:sz w:val="24"/>
          <w:lang w:eastAsia="en-US"/>
        </w:rPr>
        <w:t>toepassing vindt voordat artikel VIII van Overige fiscale maatregelen 2020 wordt toegepast;</w:t>
      </w:r>
      <w:r w:rsidRPr="00B73EB8">
        <w:rPr>
          <w:rFonts w:ascii="Times New Roman" w:hAnsi="Times New Roman"/>
          <w:sz w:val="24"/>
        </w:rPr>
        <w:t xml:space="preserve"> </w:t>
      </w:r>
    </w:p>
    <w:p w:rsidR="00B73EB8" w:rsidP="00B73EB8" w:rsidRDefault="00B73EB8">
      <w:pPr>
        <w:rPr>
          <w:rFonts w:ascii="Times New Roman" w:hAnsi="Times New Roman"/>
          <w:sz w:val="24"/>
        </w:rPr>
      </w:pPr>
      <w:r>
        <w:rPr>
          <w:rFonts w:ascii="Times New Roman" w:hAnsi="Times New Roman"/>
          <w:sz w:val="24"/>
        </w:rPr>
        <w:tab/>
      </w:r>
      <w:r w:rsidRPr="00B73EB8">
        <w:rPr>
          <w:rFonts w:ascii="Times New Roman" w:hAnsi="Times New Roman"/>
          <w:sz w:val="24"/>
        </w:rPr>
        <w:t xml:space="preserve">c. artikel </w:t>
      </w:r>
      <w:r w:rsidRPr="00F00B75" w:rsidR="00F00B75">
        <w:rPr>
          <w:rFonts w:ascii="Times New Roman" w:hAnsi="Times New Roman"/>
          <w:sz w:val="24"/>
        </w:rPr>
        <w:t>X, onderdeel A, toepassing vindt voordat artikel III, onderdeel D, van het Bel</w:t>
      </w:r>
      <w:r w:rsidR="00A54C26">
        <w:rPr>
          <w:rFonts w:ascii="Times New Roman" w:hAnsi="Times New Roman"/>
          <w:sz w:val="24"/>
        </w:rPr>
        <w:t>astingplan 2019 wordt toegepast;</w:t>
      </w:r>
    </w:p>
    <w:p w:rsidRPr="00A54C26" w:rsidR="00A54C26" w:rsidP="00B73EB8" w:rsidRDefault="00A54C26">
      <w:pPr>
        <w:rPr>
          <w:rFonts w:ascii="Times New Roman" w:hAnsi="Times New Roman"/>
          <w:bCs/>
          <w:sz w:val="24"/>
        </w:rPr>
      </w:pPr>
      <w:r w:rsidRPr="00A54C26">
        <w:rPr>
          <w:rFonts w:ascii="Times New Roman" w:hAnsi="Times New Roman"/>
          <w:bCs/>
          <w:sz w:val="24"/>
        </w:rPr>
        <w:tab/>
      </w:r>
      <w:proofErr w:type="spellStart"/>
      <w:r w:rsidRPr="00A54C26">
        <w:rPr>
          <w:rFonts w:ascii="Times New Roman" w:hAnsi="Times New Roman"/>
          <w:bCs/>
          <w:sz w:val="24"/>
        </w:rPr>
        <w:t>d.</w:t>
      </w:r>
      <w:proofErr w:type="spellEnd"/>
      <w:r w:rsidRPr="00A54C26">
        <w:rPr>
          <w:rFonts w:ascii="Times New Roman" w:hAnsi="Times New Roman"/>
          <w:bCs/>
          <w:sz w:val="24"/>
        </w:rPr>
        <w:t xml:space="preserve"> artikel XIA toepassing vindt voordat artikel X van de Wet fiscale maatregelen Klimaatakkoord wordt toegepast.</w:t>
      </w:r>
    </w:p>
    <w:p w:rsidR="0042484A" w:rsidP="0042484A" w:rsidRDefault="0042484A">
      <w:pPr>
        <w:rPr>
          <w:rFonts w:ascii="Times New Roman" w:hAnsi="Times New Roman"/>
          <w:sz w:val="24"/>
        </w:rPr>
      </w:pPr>
    </w:p>
    <w:p w:rsidR="0042484A" w:rsidP="0042484A" w:rsidRDefault="0042484A">
      <w:pPr>
        <w:rPr>
          <w:rFonts w:ascii="Times New Roman" w:hAnsi="Times New Roman"/>
          <w:sz w:val="24"/>
        </w:rPr>
      </w:pPr>
    </w:p>
    <w:p w:rsidRPr="0042484A" w:rsidR="00803741" w:rsidP="0042484A" w:rsidRDefault="0042484A">
      <w:pPr>
        <w:rPr>
          <w:rFonts w:ascii="Times New Roman" w:hAnsi="Times New Roman"/>
          <w:b/>
          <w:sz w:val="24"/>
        </w:rPr>
      </w:pPr>
      <w:r w:rsidRPr="0042484A">
        <w:rPr>
          <w:rFonts w:ascii="Times New Roman" w:hAnsi="Times New Roman"/>
          <w:b/>
          <w:sz w:val="24"/>
        </w:rPr>
        <w:t>ARTIKEL XII</w:t>
      </w:r>
    </w:p>
    <w:p w:rsidRPr="00803741" w:rsidR="00803741" w:rsidP="00803741" w:rsidRDefault="00803741">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Deze wet wordt aangehaald als: Overige fiscale maatregelen 2021.</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sidRPr="00803741">
        <w:rPr>
          <w:rFonts w:ascii="Times New Roman" w:hAnsi="Times New Roman"/>
          <w:sz w:val="24"/>
        </w:rPr>
        <w:t>Gegeven</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p>
    <w:p w:rsidR="0042484A" w:rsidP="00803741" w:rsidRDefault="0042484A">
      <w:pPr>
        <w:rPr>
          <w:rFonts w:ascii="Times New Roman" w:hAnsi="Times New Roman"/>
          <w:sz w:val="24"/>
        </w:rPr>
      </w:pPr>
    </w:p>
    <w:p w:rsidR="0042484A" w:rsidP="00803741" w:rsidRDefault="0042484A">
      <w:pPr>
        <w:rPr>
          <w:rFonts w:ascii="Times New Roman" w:hAnsi="Times New Roman"/>
          <w:sz w:val="24"/>
        </w:rPr>
      </w:pPr>
    </w:p>
    <w:p w:rsidR="0042484A" w:rsidP="00803741" w:rsidRDefault="0042484A">
      <w:pPr>
        <w:rPr>
          <w:rFonts w:ascii="Times New Roman" w:hAnsi="Times New Roman"/>
          <w:sz w:val="24"/>
        </w:rPr>
      </w:pPr>
    </w:p>
    <w:p w:rsidR="0042484A" w:rsidP="00803741" w:rsidRDefault="0042484A">
      <w:pPr>
        <w:rPr>
          <w:rFonts w:ascii="Times New Roman" w:hAnsi="Times New Roman"/>
          <w:sz w:val="24"/>
        </w:rPr>
      </w:pPr>
    </w:p>
    <w:p w:rsidR="0042484A" w:rsidP="00803741" w:rsidRDefault="0042484A">
      <w:pPr>
        <w:rPr>
          <w:rFonts w:ascii="Times New Roman" w:hAnsi="Times New Roman"/>
          <w:sz w:val="24"/>
        </w:rPr>
      </w:pPr>
    </w:p>
    <w:p w:rsidRPr="00803741" w:rsidR="00803741" w:rsidP="00803741" w:rsidRDefault="00803741">
      <w:pPr>
        <w:rPr>
          <w:rFonts w:ascii="Times New Roman" w:hAnsi="Times New Roman"/>
          <w:sz w:val="24"/>
        </w:rPr>
      </w:pPr>
      <w:r w:rsidRPr="00803741">
        <w:rPr>
          <w:rFonts w:ascii="Times New Roman" w:hAnsi="Times New Roman"/>
          <w:sz w:val="24"/>
        </w:rPr>
        <w:t>De Staatssecretaris van Financiën,</w:t>
      </w:r>
    </w:p>
    <w:sectPr w:rsidRPr="00803741" w:rsidR="00803741"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741" w:rsidRDefault="00803741">
      <w:pPr>
        <w:spacing w:line="20" w:lineRule="exact"/>
      </w:pPr>
    </w:p>
  </w:endnote>
  <w:endnote w:type="continuationSeparator" w:id="0">
    <w:p w:rsidR="00803741" w:rsidRDefault="00803741">
      <w:pPr>
        <w:pStyle w:val="Amendement"/>
      </w:pPr>
      <w:r>
        <w:rPr>
          <w:b w:val="0"/>
          <w:bCs w:val="0"/>
        </w:rPr>
        <w:t xml:space="preserve"> </w:t>
      </w:r>
    </w:p>
  </w:endnote>
  <w:endnote w:type="continuationNotice" w:id="1">
    <w:p w:rsidR="00803741" w:rsidRDefault="0080374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62273">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741" w:rsidRDefault="00803741">
      <w:pPr>
        <w:pStyle w:val="Amendement"/>
      </w:pPr>
      <w:r>
        <w:rPr>
          <w:b w:val="0"/>
          <w:bCs w:val="0"/>
        </w:rPr>
        <w:separator/>
      </w:r>
    </w:p>
  </w:footnote>
  <w:footnote w:type="continuationSeparator" w:id="0">
    <w:p w:rsidR="00803741" w:rsidRDefault="0080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D1772"/>
    <w:multiLevelType w:val="hybridMultilevel"/>
    <w:tmpl w:val="0F1056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5F35DE"/>
    <w:multiLevelType w:val="hybridMultilevel"/>
    <w:tmpl w:val="C2E417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0E77002"/>
    <w:multiLevelType w:val="hybridMultilevel"/>
    <w:tmpl w:val="0A9A021A"/>
    <w:lvl w:ilvl="0" w:tplc="183AB2A6">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7A5C783C"/>
    <w:multiLevelType w:val="hybridMultilevel"/>
    <w:tmpl w:val="44FE444C"/>
    <w:lvl w:ilvl="0" w:tplc="F34EB7B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41"/>
    <w:rsid w:val="00012DBE"/>
    <w:rsid w:val="000A1D81"/>
    <w:rsid w:val="00111ED3"/>
    <w:rsid w:val="001C190E"/>
    <w:rsid w:val="002168F4"/>
    <w:rsid w:val="002938A5"/>
    <w:rsid w:val="002A727C"/>
    <w:rsid w:val="00362273"/>
    <w:rsid w:val="0042484A"/>
    <w:rsid w:val="00473F97"/>
    <w:rsid w:val="005D2707"/>
    <w:rsid w:val="00606255"/>
    <w:rsid w:val="006B607A"/>
    <w:rsid w:val="007D451C"/>
    <w:rsid w:val="00803741"/>
    <w:rsid w:val="00826224"/>
    <w:rsid w:val="00930A23"/>
    <w:rsid w:val="009C7354"/>
    <w:rsid w:val="009E6D7F"/>
    <w:rsid w:val="00A11E73"/>
    <w:rsid w:val="00A2521E"/>
    <w:rsid w:val="00A54C26"/>
    <w:rsid w:val="00AE23B4"/>
    <w:rsid w:val="00AE436A"/>
    <w:rsid w:val="00B73EB8"/>
    <w:rsid w:val="00C135B1"/>
    <w:rsid w:val="00C92DF8"/>
    <w:rsid w:val="00CB3578"/>
    <w:rsid w:val="00CD1345"/>
    <w:rsid w:val="00D20AFA"/>
    <w:rsid w:val="00D55648"/>
    <w:rsid w:val="00E16443"/>
    <w:rsid w:val="00E36EE9"/>
    <w:rsid w:val="00F00B7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D1E4E"/>
  <w15:docId w15:val="{2ABA4F72-33DA-41AD-ACAF-47B61CA9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03741"/>
    <w:pPr>
      <w:spacing w:line="360" w:lineRule="auto"/>
      <w:ind w:firstLine="709"/>
    </w:pPr>
    <w:rPr>
      <w:b/>
      <w:sz w:val="18"/>
      <w:szCs w:val="20"/>
    </w:rPr>
  </w:style>
  <w:style w:type="paragraph" w:styleId="Lijstalinea">
    <w:name w:val="List Paragraph"/>
    <w:basedOn w:val="Standaard"/>
    <w:uiPriority w:val="34"/>
    <w:qFormat/>
    <w:rsid w:val="00AE23B4"/>
    <w:pPr>
      <w:ind w:left="720"/>
      <w:contextualSpacing/>
    </w:pPr>
  </w:style>
  <w:style w:type="paragraph" w:styleId="Ballontekst">
    <w:name w:val="Balloon Text"/>
    <w:basedOn w:val="Standaard"/>
    <w:link w:val="BallontekstChar"/>
    <w:semiHidden/>
    <w:unhideWhenUsed/>
    <w:rsid w:val="00CD1345"/>
    <w:rPr>
      <w:rFonts w:ascii="Segoe UI" w:hAnsi="Segoe UI" w:cs="Segoe UI"/>
      <w:sz w:val="18"/>
      <w:szCs w:val="18"/>
    </w:rPr>
  </w:style>
  <w:style w:type="character" w:customStyle="1" w:styleId="BallontekstChar">
    <w:name w:val="Ballontekst Char"/>
    <w:basedOn w:val="Standaardalinea-lettertype"/>
    <w:link w:val="Ballontekst"/>
    <w:semiHidden/>
    <w:rsid w:val="00CD1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2192</ap:Words>
  <ap:Characters>11822</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2020-09-16T11:18:00.0000000Z</lastPrinted>
  <dcterms:created xsi:type="dcterms:W3CDTF">2020-10-22T14:35:00.0000000Z</dcterms:created>
  <dcterms:modified xsi:type="dcterms:W3CDTF">2020-11-09T15:20:00.0000000Z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0x010100384D13BAC405CA48946C8D5F7DEB6BB6</vt:lpwstr>
  </property>
</Properties>
</file>