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55" w:rsidRDefault="007A3A2B">
      <w:r>
        <w:t xml:space="preserve">Geachte Voorzitter, </w:t>
      </w:r>
    </w:p>
    <w:p w:rsidR="007A3A2B" w:rsidRDefault="007A3A2B"/>
    <w:p w:rsidR="007A3A2B" w:rsidRDefault="007A3A2B">
      <w:r w:rsidRPr="007A3A2B">
        <w:t>Hierbij bied ik u – m</w:t>
      </w:r>
      <w:bookmarkStart w:name="_GoBack" w:id="0"/>
      <w:bookmarkEnd w:id="0"/>
      <w:r w:rsidRPr="007A3A2B">
        <w:t>ede namens de staatssecretaris van Financiën – Toeslagen en Douane</w:t>
      </w:r>
      <w:r>
        <w:t>,</w:t>
      </w:r>
      <w:r w:rsidRPr="007A3A2B">
        <w:t xml:space="preserve"> de staatssecretaris van Social</w:t>
      </w:r>
      <w:r>
        <w:t>e Zaken en Werkgelegenheid en</w:t>
      </w:r>
      <w:r w:rsidRPr="007A3A2B">
        <w:t xml:space="preserve"> de ministe</w:t>
      </w:r>
      <w:r>
        <w:t xml:space="preserve">r voor Medische Zorg en Sport </w:t>
      </w:r>
      <w:r w:rsidRPr="007A3A2B">
        <w:t>– de</w:t>
      </w:r>
      <w:r>
        <w:t xml:space="preserve"> (aanvullende) nota’s naar aanleiding van het verslag aan betreffende de wetsvoorstellen Belastingplan 2021 en Verbetering uitvoerbaarheid toeslagen. Ook ontvangt u hierbij als bijlagen de notitie van het C</w:t>
      </w:r>
      <w:r w:rsidR="00D828B6">
        <w:t>entraal Planbureau</w:t>
      </w:r>
      <w:r>
        <w:t xml:space="preserve"> met de analyse van de verwachte effecten van de </w:t>
      </w:r>
      <w:proofErr w:type="spellStart"/>
      <w:r>
        <w:t>Baangerelateerde</w:t>
      </w:r>
      <w:proofErr w:type="spellEnd"/>
      <w:r>
        <w:t xml:space="preserve"> investeringskorting</w:t>
      </w:r>
      <w:r w:rsidR="00D828B6">
        <w:t xml:space="preserve"> (BIK)</w:t>
      </w:r>
      <w:r>
        <w:t xml:space="preserve"> en </w:t>
      </w:r>
      <w:r w:rsidR="00D828B6">
        <w:t xml:space="preserve">alternatieven en de </w:t>
      </w:r>
      <w:proofErr w:type="spellStart"/>
      <w:r w:rsidRPr="007A3A2B">
        <w:t>gegevensbeschermingseffectbeoordeling</w:t>
      </w:r>
      <w:proofErr w:type="spellEnd"/>
      <w:r w:rsidRPr="007A3A2B">
        <w:t xml:space="preserve"> bij het wetsvoorstel Wet Verbetering uitvoerbaarheid toeslagen</w:t>
      </w:r>
      <w:r w:rsidR="00D828B6">
        <w:t>. In beide (aanvullende) nota’s n.a.v. het verslag</w:t>
      </w:r>
      <w:r w:rsidR="00A05728">
        <w:t xml:space="preserve"> wordt ingegaan op</w:t>
      </w:r>
      <w:r w:rsidR="00D828B6">
        <w:t xml:space="preserve"> </w:t>
      </w:r>
      <w:r w:rsidR="0081192D">
        <w:t>deze bijlagen</w:t>
      </w:r>
      <w:r w:rsidR="00D828B6">
        <w:t xml:space="preserve">. </w:t>
      </w:r>
    </w:p>
    <w:p w:rsidR="00D828B6" w:rsidRDefault="00D828B6"/>
    <w:p w:rsidRPr="00D828B6" w:rsidR="00D828B6" w:rsidP="00D828B6" w:rsidRDefault="00D828B6">
      <w:r w:rsidRPr="00D828B6">
        <w:t>Hoogachtend,</w:t>
      </w:r>
    </w:p>
    <w:p w:rsidRPr="00D828B6" w:rsidR="00D828B6" w:rsidP="00D828B6" w:rsidRDefault="00D828B6"/>
    <w:p w:rsidRPr="00D828B6" w:rsidR="00D828B6" w:rsidP="00D828B6" w:rsidRDefault="00D828B6">
      <w:r w:rsidRPr="00D828B6">
        <w:t>De staatssecretaris van Financiën – Fiscaliteit en Belastingdienst,</w:t>
      </w:r>
    </w:p>
    <w:p w:rsidRPr="00D828B6" w:rsidR="00D828B6" w:rsidP="00D828B6" w:rsidRDefault="00D828B6"/>
    <w:p w:rsidRPr="00D828B6" w:rsidR="00D828B6" w:rsidP="00D828B6" w:rsidRDefault="00D828B6"/>
    <w:p w:rsidRPr="00D828B6" w:rsidR="00D828B6" w:rsidP="00D828B6" w:rsidRDefault="00D828B6"/>
    <w:p w:rsidRPr="00D828B6" w:rsidR="00D828B6" w:rsidP="00D828B6" w:rsidRDefault="00D828B6"/>
    <w:p w:rsidRPr="00D828B6" w:rsidR="00D828B6" w:rsidP="00D828B6" w:rsidRDefault="00D828B6">
      <w:r w:rsidRPr="00D828B6">
        <w:t>J.A. Vijlbrief</w:t>
      </w:r>
    </w:p>
    <w:p w:rsidR="00D828B6" w:rsidRDefault="00D828B6"/>
    <w:sectPr w:rsidR="00D828B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E8A" w:rsidRDefault="003E1E8A">
      <w:pPr>
        <w:spacing w:line="240" w:lineRule="auto"/>
      </w:pPr>
      <w:r>
        <w:separator/>
      </w:r>
    </w:p>
  </w:endnote>
  <w:endnote w:type="continuationSeparator" w:id="0">
    <w:p w:rsidR="003E1E8A" w:rsidRDefault="003E1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E8A" w:rsidRDefault="003E1E8A">
      <w:pPr>
        <w:spacing w:line="240" w:lineRule="auto"/>
      </w:pPr>
      <w:r>
        <w:separator/>
      </w:r>
    </w:p>
  </w:footnote>
  <w:footnote w:type="continuationSeparator" w:id="0">
    <w:p w:rsidR="003E1E8A" w:rsidRDefault="003E1E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755" w:rsidRDefault="00D828B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2755" w:rsidRDefault="00D828B6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872755" w:rsidRDefault="00872755">
                          <w:pPr>
                            <w:pStyle w:val="WitregelW2"/>
                          </w:pPr>
                        </w:p>
                        <w:p w:rsidR="00872755" w:rsidRDefault="00D828B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72755" w:rsidRDefault="00DC5E1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2450E">
                              <w:t>2020-0000203030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872755" w:rsidRDefault="00D828B6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872755" w:rsidRDefault="00872755">
                    <w:pPr>
                      <w:pStyle w:val="WitregelW2"/>
                    </w:pPr>
                  </w:p>
                  <w:p w:rsidR="00872755" w:rsidRDefault="00D828B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72755" w:rsidRDefault="00DC5E12">
                    <w:pPr>
                      <w:pStyle w:val="StandaardReferentiegegevens"/>
                    </w:pPr>
                    <w:fldSimple w:instr=" DOCPROPERTY  &quot;Kenmerk&quot;  \* MERGEFORMAT ">
                      <w:r w:rsidR="00B2450E">
                        <w:t>2020-0000203030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2755" w:rsidRDefault="00D828B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245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245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872755" w:rsidRDefault="00D828B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245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245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2755" w:rsidRDefault="00D828B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872755" w:rsidRDefault="00D828B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755" w:rsidRDefault="00D828B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2755" w:rsidRDefault="00D828B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872755" w:rsidRDefault="00D828B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35BC" w:rsidRDefault="00D135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D135BC" w:rsidRDefault="00D135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2755" w:rsidRDefault="00D828B6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872755" w:rsidRDefault="00872755">
                          <w:pPr>
                            <w:pStyle w:val="WitregelW1"/>
                          </w:pPr>
                        </w:p>
                        <w:p w:rsidR="00872755" w:rsidRDefault="00D828B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872755" w:rsidRDefault="00D828B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872755" w:rsidRDefault="00D828B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872755" w:rsidRDefault="00D828B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872755" w:rsidRPr="007A3A2B" w:rsidRDefault="00D828B6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7A3A2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872755" w:rsidRPr="007A3A2B" w:rsidRDefault="0087275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872755" w:rsidRPr="007A3A2B" w:rsidRDefault="0087275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872755" w:rsidRPr="007A3A2B" w:rsidRDefault="00D828B6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7A3A2B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7A3A2B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A3A2B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872755" w:rsidRDefault="00DC5E1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2450E">
                              <w:t>2020-0000203030</w:t>
                            </w:r>
                          </w:fldSimple>
                        </w:p>
                        <w:p w:rsidR="00872755" w:rsidRDefault="00872755">
                          <w:pPr>
                            <w:pStyle w:val="WitregelW1"/>
                          </w:pPr>
                        </w:p>
                        <w:p w:rsidR="00872755" w:rsidRDefault="00D828B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872755" w:rsidRDefault="00D828B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872755" w:rsidRDefault="00D828B6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872755" w:rsidRDefault="00872755">
                    <w:pPr>
                      <w:pStyle w:val="WitregelW1"/>
                    </w:pPr>
                  </w:p>
                  <w:p w:rsidR="00872755" w:rsidRDefault="00D828B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872755" w:rsidRDefault="00D828B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872755" w:rsidRDefault="00D828B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872755" w:rsidRDefault="00D828B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872755" w:rsidRPr="007A3A2B" w:rsidRDefault="00D828B6">
                    <w:pPr>
                      <w:pStyle w:val="StandaardReferentiegegevens"/>
                      <w:rPr>
                        <w:lang w:val="de-DE"/>
                      </w:rPr>
                    </w:pPr>
                    <w:r w:rsidRPr="007A3A2B">
                      <w:rPr>
                        <w:lang w:val="de-DE"/>
                      </w:rPr>
                      <w:t>www.rijksoverheid.nl</w:t>
                    </w:r>
                  </w:p>
                  <w:p w:rsidR="00872755" w:rsidRPr="007A3A2B" w:rsidRDefault="00872755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872755" w:rsidRPr="007A3A2B" w:rsidRDefault="00872755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872755" w:rsidRPr="007A3A2B" w:rsidRDefault="00D828B6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7A3A2B">
                      <w:rPr>
                        <w:lang w:val="de-DE"/>
                      </w:rPr>
                      <w:t>Ons</w:t>
                    </w:r>
                    <w:proofErr w:type="spellEnd"/>
                    <w:r w:rsidRPr="007A3A2B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A3A2B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872755" w:rsidRDefault="00DC5E12">
                    <w:pPr>
                      <w:pStyle w:val="StandaardReferentiegegevens"/>
                    </w:pPr>
                    <w:fldSimple w:instr=" DOCPROPERTY  &quot;Kenmerk&quot;  \* MERGEFORMAT ">
                      <w:r w:rsidR="00B2450E">
                        <w:t>2020-0000203030</w:t>
                      </w:r>
                    </w:fldSimple>
                  </w:p>
                  <w:p w:rsidR="00872755" w:rsidRDefault="00872755">
                    <w:pPr>
                      <w:pStyle w:val="WitregelW1"/>
                    </w:pPr>
                  </w:p>
                  <w:p w:rsidR="00872755" w:rsidRDefault="00D828B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872755" w:rsidRDefault="00D828B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2755" w:rsidRDefault="00D828B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872755" w:rsidRDefault="00D828B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2755" w:rsidRDefault="00D828B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B2450E" w:rsidRDefault="00D828B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2450E">
                            <w:t>Voorzitter van de Tweede Kamer der Staten-Generaal</w:t>
                          </w:r>
                        </w:p>
                        <w:p w:rsidR="00B2450E" w:rsidRDefault="00B2450E">
                          <w:r>
                            <w:t>Postbus 20018</w:t>
                          </w:r>
                        </w:p>
                        <w:p w:rsidR="00872755" w:rsidRDefault="00B2450E">
                          <w:r>
                            <w:t>2500 EA Den Haag</w:t>
                          </w:r>
                          <w:r w:rsidR="00D828B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872755" w:rsidRDefault="00D828B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B2450E" w:rsidRDefault="00D828B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2450E">
                      <w:t>Voorzitter van de Tweede Kamer der Staten-Generaal</w:t>
                    </w:r>
                  </w:p>
                  <w:p w:rsidR="00B2450E" w:rsidRDefault="00B2450E">
                    <w:r>
                      <w:t>Postbus 20018</w:t>
                    </w:r>
                  </w:p>
                  <w:p w:rsidR="00872755" w:rsidRDefault="00B2450E">
                    <w:r>
                      <w:t>2500 EA Den Haag</w:t>
                    </w:r>
                    <w:r w:rsidR="00D828B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2755" w:rsidRDefault="00D828B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12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512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872755" w:rsidRDefault="00D828B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12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512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742950</wp:posOffset>
              </wp:positionH>
              <wp:positionV relativeFrom="page">
                <wp:posOffset>3619500</wp:posOffset>
              </wp:positionV>
              <wp:extent cx="4819650" cy="7683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9650" cy="768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4"/>
                          </w:tblGrid>
                          <w:tr w:rsidR="00872755" w:rsidTr="00AB571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72755" w:rsidRDefault="00872755"/>
                            </w:tc>
                            <w:tc>
                              <w:tcPr>
                                <w:tcW w:w="5914" w:type="dxa"/>
                              </w:tcPr>
                              <w:p w:rsidR="00872755" w:rsidRDefault="00872755"/>
                            </w:tc>
                          </w:tr>
                          <w:tr w:rsidR="00872755" w:rsidTr="00AB571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72755" w:rsidRDefault="00D828B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4" w:type="dxa"/>
                              </w:tcPr>
                              <w:p w:rsidR="00872755" w:rsidRDefault="00B2450E">
                                <w:r>
                                  <w:t>20 oktober 2020</w:t>
                                </w:r>
                              </w:p>
                            </w:tc>
                          </w:tr>
                          <w:tr w:rsidR="00872755" w:rsidTr="00AB571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72755" w:rsidRDefault="00D828B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4" w:type="dxa"/>
                              </w:tcPr>
                              <w:p w:rsidR="00872755" w:rsidRDefault="00D547AB" w:rsidP="007A3A2B">
                                <w:r>
                                  <w:t xml:space="preserve">(Aanvullende) Nota’s n.a.v. verslag </w:t>
                                </w:r>
                                <w:r w:rsidR="00AB571F">
                                  <w:t xml:space="preserve">pakket </w:t>
                                </w:r>
                                <w:r>
                                  <w:t>Belastingplan 2021</w:t>
                                </w:r>
                              </w:p>
                            </w:tc>
                          </w:tr>
                          <w:tr w:rsidR="00872755" w:rsidTr="00AB571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72755" w:rsidRDefault="00872755"/>
                            </w:tc>
                            <w:tc>
                              <w:tcPr>
                                <w:tcW w:w="5914" w:type="dxa"/>
                              </w:tcPr>
                              <w:p w:rsidR="00872755" w:rsidRDefault="00872755"/>
                            </w:tc>
                          </w:tr>
                        </w:tbl>
                        <w:p w:rsidR="00D135BC" w:rsidRDefault="00D135B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58.5pt;margin-top:285pt;width:379.5pt;height:60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4"/>
                    </w:tblGrid>
                    <w:tr w:rsidR="00872755" w:rsidTr="00AB571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72755" w:rsidRDefault="00872755"/>
                      </w:tc>
                      <w:tc>
                        <w:tcPr>
                          <w:tcW w:w="5914" w:type="dxa"/>
                        </w:tcPr>
                        <w:p w:rsidR="00872755" w:rsidRDefault="00872755"/>
                      </w:tc>
                    </w:tr>
                    <w:tr w:rsidR="00872755" w:rsidTr="00AB571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72755" w:rsidRDefault="00D828B6">
                          <w:r>
                            <w:t>Datum</w:t>
                          </w:r>
                        </w:p>
                      </w:tc>
                      <w:tc>
                        <w:tcPr>
                          <w:tcW w:w="5914" w:type="dxa"/>
                        </w:tcPr>
                        <w:p w:rsidR="00872755" w:rsidRDefault="00B2450E">
                          <w:r>
                            <w:t>20 oktober 2020</w:t>
                          </w:r>
                        </w:p>
                      </w:tc>
                    </w:tr>
                    <w:tr w:rsidR="00872755" w:rsidTr="00AB571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72755" w:rsidRDefault="00D828B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4" w:type="dxa"/>
                        </w:tcPr>
                        <w:p w:rsidR="00872755" w:rsidRDefault="00D547AB" w:rsidP="007A3A2B">
                          <w:r>
                            <w:t xml:space="preserve">(Aanvullende) Nota’s n.a.v. verslag </w:t>
                          </w:r>
                          <w:r w:rsidR="00AB571F">
                            <w:t xml:space="preserve">pakket </w:t>
                          </w:r>
                          <w:r>
                            <w:t>Belastingplan 2021</w:t>
                          </w:r>
                        </w:p>
                      </w:tc>
                    </w:tr>
                    <w:tr w:rsidR="00872755" w:rsidTr="00AB571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72755" w:rsidRDefault="00872755"/>
                      </w:tc>
                      <w:tc>
                        <w:tcPr>
                          <w:tcW w:w="5914" w:type="dxa"/>
                        </w:tcPr>
                        <w:p w:rsidR="00872755" w:rsidRDefault="00872755"/>
                      </w:tc>
                    </w:tr>
                  </w:tbl>
                  <w:p w:rsidR="00D135BC" w:rsidRDefault="00D135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2755" w:rsidRDefault="00D828B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872755" w:rsidRDefault="00D828B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35BC" w:rsidRDefault="00D135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D135BC" w:rsidRDefault="00D135B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C887E6"/>
    <w:multiLevelType w:val="multilevel"/>
    <w:tmpl w:val="277A797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F68EC"/>
    <w:multiLevelType w:val="multilevel"/>
    <w:tmpl w:val="F02BC58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1A5D6A"/>
    <w:multiLevelType w:val="multilevel"/>
    <w:tmpl w:val="DB99DAC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DAB897"/>
    <w:multiLevelType w:val="multilevel"/>
    <w:tmpl w:val="A8D3074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55"/>
    <w:rsid w:val="00273FD1"/>
    <w:rsid w:val="003E1E8A"/>
    <w:rsid w:val="0055129D"/>
    <w:rsid w:val="0060234E"/>
    <w:rsid w:val="007A3A2B"/>
    <w:rsid w:val="0081192D"/>
    <w:rsid w:val="00872755"/>
    <w:rsid w:val="008A3792"/>
    <w:rsid w:val="00A05728"/>
    <w:rsid w:val="00AB571F"/>
    <w:rsid w:val="00B2450E"/>
    <w:rsid w:val="00D135BC"/>
    <w:rsid w:val="00D547AB"/>
    <w:rsid w:val="00D828B6"/>
    <w:rsid w:val="00D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D8F35"/>
  <w15:docId w15:val="{BA1E31A9-49D1-4D2A-BF7E-B26C71E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A3A2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3A2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A3A2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3A2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2020-10-20T06:39:00.0000000Z</dcterms:created>
  <dcterms:modified xsi:type="dcterms:W3CDTF">2020-10-20T07:24:00.0000000Z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(Aanvullende) nota's n.a.v. verslag pakket Belastingplan 2021</vt:lpwstr>
  </property>
  <property fmtid="{D5CDD505-2E9C-101B-9397-08002B2CF9AE}" pid="4" name="Datum">
    <vt:lpwstr>20 oktober 2020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2020-0000203030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0x0101002FFBA4337FD98C40B2DA1D5C15E8F26D</vt:lpwstr>
  </property>
</Properties>
</file>