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B6130A" w14:paraId="2E0A59C9" w14:textId="3EC1FC54">
      <w:r>
        <w:t xml:space="preserve">Hierbij bied ik u de nota naar aanleiding van het verslag inzake het bovenvermelde voorstel aan. </w:t>
      </w:r>
    </w:p>
    <w:p w:rsidR="00B6130A" w:rsidP="003B6109" w:rsidRDefault="00B6130A" w14:paraId="32FA0AD1" w14:textId="13165036"/>
    <w:p w:rsidR="00B6130A" w:rsidP="003B6109" w:rsidRDefault="00B6130A" w14:paraId="5A0FDA31" w14:textId="0074475A"/>
    <w:p w:rsidR="00B6130A" w:rsidP="003B6109" w:rsidRDefault="00B6130A" w14:paraId="07E1EBBD" w14:textId="78F35DF2">
      <w:r>
        <w:t xml:space="preserve">De Minister voor Buitenlandse Handel </w:t>
      </w:r>
      <w:r w:rsidR="00DD050C">
        <w:br/>
      </w:r>
      <w:r>
        <w:t>en Ontwikkelingssamenwerking,</w:t>
      </w:r>
    </w:p>
    <w:p w:rsidR="00B6130A" w:rsidP="003B6109" w:rsidRDefault="00B6130A" w14:paraId="5982A2B0" w14:textId="5AF4173C"/>
    <w:p w:rsidR="00B6130A" w:rsidP="003B6109" w:rsidRDefault="00B6130A" w14:paraId="612C4B49" w14:textId="700FAE65"/>
    <w:p w:rsidR="00DD050C" w:rsidP="003B6109" w:rsidRDefault="00DD050C" w14:paraId="24A24F01" w14:textId="1E77EF34"/>
    <w:p w:rsidR="00DD050C" w:rsidP="003B6109" w:rsidRDefault="00DD050C" w14:paraId="7A205F26" w14:textId="77777777"/>
    <w:p w:rsidR="00B6130A" w:rsidP="003B6109" w:rsidRDefault="00B6130A" w14:paraId="67816746" w14:textId="11F61F2E"/>
    <w:p w:rsidR="00B6130A" w:rsidP="003B6109" w:rsidRDefault="00B6130A" w14:paraId="2A16F424" w14:textId="6A02E2A2">
      <w:pPr>
        <w:rPr>
          <w:b/>
        </w:rPr>
      </w:pPr>
      <w:r>
        <w:t>Sigrid A.M. Kaag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B75A2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7E8824D" w:rsidR="001B5575" w:rsidRPr="006B0BAF" w:rsidRDefault="00B613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BZDOC-1792954335-29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7E8824D" w:rsidR="001B5575" w:rsidRPr="006B0BAF" w:rsidRDefault="00B613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BZDOC-1792954335-29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9DEB5D0" w:rsidR="00F566A0" w:rsidRDefault="00B6130A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 w:rsidR="00DD050C">
                                <w:br/>
                              </w:r>
                              <w:r>
                                <w:t xml:space="preserve">Tweede Kamer der Staten-Generaal </w:t>
                              </w:r>
                              <w:r w:rsidR="00DD050C">
                                <w:br/>
                                <w:t>Binnenhof 4</w:t>
                              </w:r>
                              <w:r w:rsidR="00DD050C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9DEB5D0" w:rsidR="00F566A0" w:rsidRDefault="00B6130A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 w:rsidR="00DD050C">
                          <w:br/>
                        </w:r>
                        <w:r>
                          <w:t xml:space="preserve">Tweede Kamer der Staten-Generaal </w:t>
                        </w:r>
                        <w:r w:rsidR="00DD050C">
                          <w:br/>
                          <w:t>Binnenhof 4</w:t>
                        </w:r>
                        <w:r w:rsidR="00DD050C"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58CEDD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B75A2">
                            <w:t xml:space="preserve">19 </w:t>
                          </w:r>
                          <w:r w:rsidR="00B6130A">
                            <w:t>oktober 2020</w:t>
                          </w:r>
                        </w:p>
                        <w:p w14:paraId="2320EB57" w14:textId="77777777" w:rsidR="00B6130A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6130A">
                            <w:t xml:space="preserve">Voorstel van wet Uitvoeringswet Verordening conflictmineralen </w:t>
                          </w:r>
                        </w:p>
                        <w:p w14:paraId="3024AE6B" w14:textId="40F1315C" w:rsidR="001B5575" w:rsidRPr="00F51C07" w:rsidRDefault="00B6130A" w:rsidP="00B6130A">
                          <w:pPr>
                            <w:ind w:firstLine="708"/>
                          </w:pPr>
                          <w:r>
                            <w:t>(</w:t>
                          </w:r>
                          <w:proofErr w:type="spellStart"/>
                          <w:r>
                            <w:t>Kst</w:t>
                          </w:r>
                          <w:proofErr w:type="spellEnd"/>
                          <w:r>
                            <w:t>. 35 506)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58CEDD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B75A2">
                      <w:t xml:space="preserve">19 </w:t>
                    </w:r>
                    <w:r w:rsidR="00B6130A">
                      <w:t>oktober 2020</w:t>
                    </w:r>
                  </w:p>
                  <w:p w14:paraId="2320EB57" w14:textId="77777777" w:rsidR="00B6130A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6130A">
                      <w:t xml:space="preserve">Voorstel van wet Uitvoeringswet Verordening conflictmineralen </w:t>
                    </w:r>
                  </w:p>
                  <w:p w14:paraId="3024AE6B" w14:textId="40F1315C" w:rsidR="001B5575" w:rsidRPr="00F51C07" w:rsidRDefault="00B6130A" w:rsidP="00B6130A">
                    <w:pPr>
                      <w:ind w:firstLine="708"/>
                    </w:pPr>
                    <w:r>
                      <w:t>(</w:t>
                    </w:r>
                    <w:proofErr w:type="spellStart"/>
                    <w:r>
                      <w:t>Kst</w:t>
                    </w:r>
                    <w:proofErr w:type="spellEnd"/>
                    <w:r>
                      <w:t>. 35 506)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B6A9B7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6130A">
                                <w:rPr>
                                  <w:sz w:val="13"/>
                                  <w:szCs w:val="13"/>
                                </w:rPr>
                                <w:t>BZDOC-1792954335-29</w:t>
                              </w:r>
                            </w:sdtContent>
                          </w:sdt>
                        </w:p>
                        <w:p w14:paraId="337D6E6B" w14:textId="549C881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6130A">
                                <w:rPr>
                                  <w:sz w:val="13"/>
                                  <w:szCs w:val="13"/>
                                </w:rPr>
                                <w:t>35506/2020D33335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025129E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B6A9B7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6130A">
                          <w:rPr>
                            <w:sz w:val="13"/>
                            <w:szCs w:val="13"/>
                          </w:rPr>
                          <w:t>BZDOC-1792954335-29</w:t>
                        </w:r>
                      </w:sdtContent>
                    </w:sdt>
                  </w:p>
                  <w:p w14:paraId="337D6E6B" w14:textId="549C881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b403a3f-c8c8-4ec5-b878-3140a3a5b8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6130A">
                          <w:rPr>
                            <w:sz w:val="13"/>
                            <w:szCs w:val="13"/>
                          </w:rPr>
                          <w:t>35506/2020D33335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025129E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6130A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B75A2"/>
    <w:rsid w:val="00DD050C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4A2770620352444862A94F11C06FADA" ma:contentTypeVersion="22" ma:contentTypeDescription="Document sjabloon bedoeld voor antwoord Verzoek." ma:contentTypeScope="" ma:versionID="9c50bd6ead9576f6526703c80be6f4f2">
  <xsd:schema xmlns:xsd="http://www.w3.org/2001/XMLSchema" xmlns:xs="http://www.w3.org/2001/XMLSchema" xmlns:p="http://schemas.microsoft.com/office/2006/metadata/properties" xmlns:ns2="ab403a3f-c8c8-4ec5-b878-3140a3a5b8a8" xmlns:ns3="a968f643-972d-4667-9c7d-fd76f2567ee3" targetNamespace="http://schemas.microsoft.com/office/2006/metadata/properties" ma:root="true" ma:fieldsID="f19b12f8dcd4453b0562b1e44e8019c9" ns2:_="" ns3:_="">
    <xsd:import namespace="ab403a3f-c8c8-4ec5-b878-3140a3a5b8a8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03a3f-c8c8-4ec5-b878-3140a3a5b8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f2794249-f95d-4cd1-a8f5-d6b20836d7ee}" ma:internalName="TaxCatchAll" ma:showField="CatchAllData" ma:web="ab403a3f-c8c8-4ec5-b878-3140a3a5b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f2794249-f95d-4cd1-a8f5-d6b20836d7ee}" ma:internalName="TaxCatchAllLabel" ma:readOnly="true" ma:showField="CatchAllDataLabel" ma:web="ab403a3f-c8c8-4ec5-b878-3140a3a5b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DE31F58-914E-4F11-9520-3928203FB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03a3f-c8c8-4ec5-b878-3140a3a5b8a8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Antwoord-Verzoek-aan-R-inzake-Verslag-Uitvoeringswet-verordening-conflictmineral</vt:lpstr>
    </vt:vector>
  </ap:TitlesOfParts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2020-10-19T11:40:00.0000000Z</dcterms:created>
  <dcterms:modified xsi:type="dcterms:W3CDTF">2020-10-19T11:40:00.0000000Z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0x0101004DB69869635DA648BFFE4C80235F1E0B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7e5b47e1-d800-4b0d-8f75-530379711722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