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CD7" w:rsidP="00866504" w:rsidRDefault="00F86961" w14:paraId="66319846" w14:textId="24CD1FFE">
      <w:pPr>
        <w:pStyle w:val="Normaalweb"/>
        <w:shd w:val="clear" w:color="auto" w:fill="FFFFFF"/>
        <w:rPr>
          <w:rFonts w:asciiTheme="minorHAnsi" w:hAnsiTheme="minorHAnsi" w:cstheme="minorHAnsi"/>
          <w:color w:val="4D4D4D"/>
          <w:sz w:val="22"/>
          <w:szCs w:val="22"/>
        </w:rPr>
      </w:pPr>
      <w:r w:rsidRPr="00F86961">
        <w:rPr>
          <w:rFonts w:asciiTheme="minorHAnsi" w:hAnsiTheme="minorHAnsi" w:cstheme="minorHAnsi"/>
          <w:noProof/>
          <w:color w:val="4D4D4D"/>
          <w:sz w:val="22"/>
          <w:szCs w:val="22"/>
        </w:rPr>
        <w:drawing>
          <wp:inline distT="0" distB="0" distL="0" distR="0" wp14:anchorId="0A9C8A5A" wp14:editId="5218DE0D">
            <wp:extent cx="626121" cy="619125"/>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5851" cy="638635"/>
                    </a:xfrm>
                    <a:prstGeom prst="rect">
                      <a:avLst/>
                    </a:prstGeom>
                    <a:noFill/>
                    <a:ln>
                      <a:noFill/>
                    </a:ln>
                  </pic:spPr>
                </pic:pic>
              </a:graphicData>
            </a:graphic>
          </wp:inline>
        </w:drawing>
      </w:r>
    </w:p>
    <w:p w:rsidR="00E0504C" w:rsidP="003C2CD7" w:rsidRDefault="00E0504C" w14:paraId="665B9DDC" w14:textId="0E4DBC9C">
      <w:pPr>
        <w:pStyle w:val="Geenafstand"/>
      </w:pPr>
      <w:r>
        <w:t>Bijdrage Klimaatstichting HIER hoorzitting Tweede Kamer ronde tafel biomassa 14 oktober 2020</w:t>
      </w:r>
    </w:p>
    <w:p w:rsidR="00E0504C" w:rsidP="003C2CD7" w:rsidRDefault="00E0504C" w14:paraId="6E1360D5" w14:textId="77777777">
      <w:pPr>
        <w:pStyle w:val="Geenafstand"/>
      </w:pPr>
    </w:p>
    <w:p w:rsidR="003C2CD7" w:rsidP="003C2CD7" w:rsidRDefault="003C2CD7" w14:paraId="5B5E2F7F" w14:textId="6CCDEF81">
      <w:pPr>
        <w:pStyle w:val="Geenafstand"/>
      </w:pPr>
      <w:r>
        <w:t xml:space="preserve">Klimaatstichting HIER is een maatschappelijke organisatie, die tot doel heeft dat bewoners en bedrijven met elkaar meedoen aan de aanpak van het klimaatprobleem. Concreet </w:t>
      </w:r>
      <w:r w:rsidR="00282B65">
        <w:t>samen met anderen</w:t>
      </w:r>
      <w:r>
        <w:t xml:space="preserve"> meedoen </w:t>
      </w:r>
      <w:r w:rsidR="00282B65">
        <w:t>zien wij als</w:t>
      </w:r>
      <w:r>
        <w:t xml:space="preserve"> de beste manier om te werken aan draagvlak. </w:t>
      </w:r>
    </w:p>
    <w:p w:rsidR="003C2CD7" w:rsidP="003C2CD7" w:rsidRDefault="003C2CD7" w14:paraId="754A75F9" w14:textId="7828A332">
      <w:pPr>
        <w:pStyle w:val="Geenafstand"/>
      </w:pPr>
      <w:r>
        <w:t>Ons vertrekpunt is de urgentie van de klimaatproblematiek. Onze visie op biomassa komt daaruit voort</w:t>
      </w:r>
      <w:r w:rsidR="0063473D">
        <w:t>.</w:t>
      </w:r>
    </w:p>
    <w:p w:rsidR="003011C2" w:rsidP="003C2CD7" w:rsidRDefault="003011C2" w14:paraId="4A09A0FD" w14:textId="77777777">
      <w:pPr>
        <w:pStyle w:val="Geenafstand"/>
      </w:pPr>
    </w:p>
    <w:p w:rsidR="003C2CD7" w:rsidP="003C2CD7" w:rsidRDefault="003C2CD7" w14:paraId="5FB368C7" w14:textId="77777777">
      <w:pPr>
        <w:pStyle w:val="Geenafstand"/>
      </w:pPr>
      <w:r>
        <w:t>Kernboodschappen:</w:t>
      </w:r>
    </w:p>
    <w:p w:rsidR="00851755" w:rsidP="00851755" w:rsidRDefault="0063473D" w14:paraId="65B428F3" w14:textId="7AF9F186">
      <w:pPr>
        <w:pStyle w:val="Geenafstand"/>
        <w:numPr>
          <w:ilvl w:val="0"/>
          <w:numId w:val="4"/>
        </w:numPr>
      </w:pPr>
      <w:r>
        <w:t xml:space="preserve">Het SER advies kiest ten onrechte voor een focus op duurzame energie in plaats van op een focus op klimaat. </w:t>
      </w:r>
      <w:r w:rsidRPr="00851755" w:rsidR="003C2CD7">
        <w:rPr>
          <w:rFonts w:cstheme="minorHAnsi"/>
          <w:color w:val="4D4D4D"/>
        </w:rPr>
        <w:t>De inzet van biomassa in de energievoorziening is nodig om de doelstelling van Parijs te halen</w:t>
      </w:r>
      <w:r w:rsidR="00851755">
        <w:rPr>
          <w:rFonts w:cstheme="minorHAnsi"/>
          <w:color w:val="4D4D4D"/>
        </w:rPr>
        <w:t>.</w:t>
      </w:r>
      <w:r w:rsidRPr="00851755" w:rsidR="003C2CD7">
        <w:rPr>
          <w:rFonts w:cstheme="minorHAnsi"/>
          <w:color w:val="4D4D4D"/>
        </w:rPr>
        <w:t xml:space="preserve"> </w:t>
      </w:r>
      <w:r>
        <w:t>Ook zijn n</w:t>
      </w:r>
      <w:r w:rsidR="00851755">
        <w:t>egatieve emissies nodig</w:t>
      </w:r>
      <w:r>
        <w:t>, zoals de inzet van biomassa plus CCS.</w:t>
      </w:r>
    </w:p>
    <w:p w:rsidR="00851755" w:rsidP="00851755" w:rsidRDefault="0063473D" w14:paraId="5709B7E6" w14:textId="43FCC9B6">
      <w:pPr>
        <w:pStyle w:val="Geenafstand"/>
        <w:numPr>
          <w:ilvl w:val="0"/>
          <w:numId w:val="4"/>
        </w:numPr>
      </w:pPr>
      <w:r>
        <w:rPr>
          <w:rFonts w:cstheme="minorHAnsi"/>
          <w:color w:val="4D4D4D"/>
        </w:rPr>
        <w:t xml:space="preserve">In het SER advies ontbreekt </w:t>
      </w:r>
      <w:r w:rsidR="00F86961">
        <w:rPr>
          <w:rFonts w:cstheme="minorHAnsi"/>
          <w:color w:val="4D4D4D"/>
        </w:rPr>
        <w:t>e</w:t>
      </w:r>
      <w:r w:rsidR="007A143E">
        <w:rPr>
          <w:rFonts w:cstheme="minorHAnsi"/>
          <w:color w:val="4D4D4D"/>
        </w:rPr>
        <w:t>en k</w:t>
      </w:r>
      <w:r w:rsidR="00851755">
        <w:rPr>
          <w:rFonts w:cstheme="minorHAnsi"/>
          <w:color w:val="4D4D4D"/>
        </w:rPr>
        <w:t xml:space="preserve">wantitatieve onderbouwing </w:t>
      </w:r>
      <w:r w:rsidR="007A143E">
        <w:rPr>
          <w:rFonts w:cstheme="minorHAnsi"/>
          <w:color w:val="4D4D4D"/>
        </w:rPr>
        <w:t>van het potentieel van biomassa</w:t>
      </w:r>
      <w:r w:rsidR="00F86961">
        <w:rPr>
          <w:rFonts w:cstheme="minorHAnsi"/>
          <w:color w:val="4D4D4D"/>
        </w:rPr>
        <w:t xml:space="preserve"> voor</w:t>
      </w:r>
      <w:r w:rsidR="007A143E">
        <w:rPr>
          <w:rFonts w:cstheme="minorHAnsi"/>
          <w:color w:val="4D4D4D"/>
        </w:rPr>
        <w:t xml:space="preserve"> </w:t>
      </w:r>
      <w:proofErr w:type="spellStart"/>
      <w:r w:rsidR="007A143E">
        <w:rPr>
          <w:rFonts w:cstheme="minorHAnsi"/>
          <w:color w:val="4D4D4D"/>
        </w:rPr>
        <w:t>biogrondstoffen</w:t>
      </w:r>
      <w:proofErr w:type="spellEnd"/>
      <w:r w:rsidR="007A143E">
        <w:rPr>
          <w:rFonts w:cstheme="minorHAnsi"/>
          <w:color w:val="4D4D4D"/>
        </w:rPr>
        <w:t xml:space="preserve"> en de reststromen die daarbij ontstaan</w:t>
      </w:r>
      <w:r>
        <w:rPr>
          <w:rFonts w:cstheme="minorHAnsi"/>
          <w:color w:val="4D4D4D"/>
        </w:rPr>
        <w:t>. Het is belangrijk hier meer zicht op te krijgen.</w:t>
      </w:r>
    </w:p>
    <w:p w:rsidR="003C2CD7" w:rsidP="003C2CD7" w:rsidRDefault="00282B65" w14:paraId="34A75798" w14:textId="4D8603BE">
      <w:pPr>
        <w:pStyle w:val="Geenafstand"/>
        <w:numPr>
          <w:ilvl w:val="0"/>
          <w:numId w:val="4"/>
        </w:numPr>
      </w:pPr>
      <w:r>
        <w:t>De komende tien jaar zijn er</w:t>
      </w:r>
      <w:r>
        <w:rPr>
          <w:rFonts w:cstheme="minorHAnsi"/>
        </w:rPr>
        <w:t xml:space="preserve"> onvoldoende alternatieven zijn voor (houtige) biomassa om het aardgasgebruik in warmtenetten te vervangen.</w:t>
      </w:r>
    </w:p>
    <w:p w:rsidR="003C2CD7" w:rsidP="003C2CD7" w:rsidRDefault="003C2CD7" w14:paraId="05A07148" w14:textId="77267A98">
      <w:pPr>
        <w:pStyle w:val="Geenafstand"/>
      </w:pPr>
    </w:p>
    <w:p w:rsidRPr="005E5078" w:rsidR="003C2CD7" w:rsidP="003C2CD7" w:rsidRDefault="005E5078" w14:paraId="1A3A1634" w14:textId="363117A0">
      <w:pPr>
        <w:pStyle w:val="Geenafstand"/>
        <w:rPr>
          <w:u w:val="single"/>
        </w:rPr>
      </w:pPr>
      <w:r w:rsidRPr="005E5078">
        <w:rPr>
          <w:u w:val="single"/>
        </w:rPr>
        <w:t>Biomassa en urgentie klimaatproblematiek</w:t>
      </w:r>
    </w:p>
    <w:p w:rsidR="0070357D" w:rsidP="0070357D" w:rsidRDefault="0070357D" w14:paraId="4C11DBB0" w14:textId="4D7CD28D">
      <w:pPr>
        <w:pStyle w:val="Default"/>
        <w:rPr>
          <w:sz w:val="22"/>
          <w:szCs w:val="22"/>
        </w:rPr>
      </w:pPr>
      <w:r>
        <w:rPr>
          <w:sz w:val="22"/>
          <w:szCs w:val="22"/>
        </w:rPr>
        <w:t>H</w:t>
      </w:r>
      <w:r w:rsidRPr="0012497B">
        <w:rPr>
          <w:sz w:val="22"/>
          <w:szCs w:val="22"/>
        </w:rPr>
        <w:t xml:space="preserve">et SER advies </w:t>
      </w:r>
      <w:r>
        <w:rPr>
          <w:sz w:val="22"/>
          <w:szCs w:val="22"/>
        </w:rPr>
        <w:t>over</w:t>
      </w:r>
      <w:r w:rsidRPr="0012497B">
        <w:rPr>
          <w:sz w:val="22"/>
          <w:szCs w:val="22"/>
        </w:rPr>
        <w:t xml:space="preserve"> </w:t>
      </w:r>
      <w:proofErr w:type="spellStart"/>
      <w:r w:rsidRPr="0012497B">
        <w:rPr>
          <w:sz w:val="22"/>
          <w:szCs w:val="22"/>
        </w:rPr>
        <w:t>biogrondstoffen</w:t>
      </w:r>
      <w:proofErr w:type="spellEnd"/>
      <w:r w:rsidRPr="0012497B">
        <w:rPr>
          <w:sz w:val="22"/>
          <w:szCs w:val="22"/>
        </w:rPr>
        <w:t xml:space="preserve"> </w:t>
      </w:r>
      <w:r>
        <w:rPr>
          <w:sz w:val="22"/>
          <w:szCs w:val="22"/>
        </w:rPr>
        <w:t>heeft als belangrijkste boodschap dat deze moeten worden ingezet voor</w:t>
      </w:r>
      <w:r w:rsidRPr="0012497B">
        <w:rPr>
          <w:sz w:val="22"/>
          <w:szCs w:val="22"/>
        </w:rPr>
        <w:t xml:space="preserve"> materialen</w:t>
      </w:r>
      <w:r>
        <w:rPr>
          <w:sz w:val="22"/>
          <w:szCs w:val="22"/>
        </w:rPr>
        <w:t xml:space="preserve">. </w:t>
      </w:r>
      <w:r w:rsidRPr="0012497B">
        <w:rPr>
          <w:sz w:val="22"/>
          <w:szCs w:val="22"/>
        </w:rPr>
        <w:t>Voor energetische toepassingen ziet de SER op de lange termijn een beperkte rol omdat daar steeds meer alternatieven komen</w:t>
      </w:r>
      <w:r>
        <w:rPr>
          <w:sz w:val="22"/>
          <w:szCs w:val="22"/>
        </w:rPr>
        <w:t>. V</w:t>
      </w:r>
      <w:r w:rsidRPr="0012497B">
        <w:rPr>
          <w:sz w:val="22"/>
          <w:szCs w:val="22"/>
        </w:rPr>
        <w:t>oor de korte termijn voorziet de SER een rol als overbruggingsoplossing zwaar wegtransport, lucht- en scheepvaart.</w:t>
      </w:r>
      <w:r w:rsidRPr="0012497B">
        <w:rPr>
          <w:rFonts w:asciiTheme="minorHAnsi" w:hAnsiTheme="minorHAnsi" w:cstheme="minorHAnsi"/>
          <w:sz w:val="22"/>
          <w:szCs w:val="22"/>
        </w:rPr>
        <w:t xml:space="preserve"> </w:t>
      </w:r>
      <w:r w:rsidRPr="0012497B">
        <w:rPr>
          <w:sz w:val="22"/>
          <w:szCs w:val="22"/>
        </w:rPr>
        <w:t>Laagwaardige toepassingen, daarentegen, zoals verbranden voor elektriciteitsopwekking, warmte (lage-temperatuur) en bijmenging in brandstof voor lichte wegvoertuigen, moeten worden afgebouwd.</w:t>
      </w:r>
      <w:r>
        <w:rPr>
          <w:sz w:val="22"/>
          <w:szCs w:val="22"/>
        </w:rPr>
        <w:t xml:space="preserve"> </w:t>
      </w:r>
    </w:p>
    <w:p w:rsidR="00EF1888" w:rsidP="005E5078" w:rsidRDefault="005E5078" w14:paraId="04578F08" w14:textId="468BFB68">
      <w:pPr>
        <w:pStyle w:val="Geenafstand"/>
      </w:pPr>
      <w:r>
        <w:t>De belangrijkste conclusie van h</w:t>
      </w:r>
      <w:r w:rsidRPr="00532E84" w:rsidR="007D151F">
        <w:t xml:space="preserve">et </w:t>
      </w:r>
      <w:r w:rsidRPr="00532E84" w:rsidR="00CF1DA5">
        <w:t xml:space="preserve">biomassarapport van PBL </w:t>
      </w:r>
      <w:r>
        <w:t xml:space="preserve">is </w:t>
      </w:r>
      <w:r w:rsidRPr="00532E84" w:rsidR="00953160">
        <w:t xml:space="preserve">dat er grote overeenstemming bestaat dat </w:t>
      </w:r>
      <w:r w:rsidRPr="00532E84" w:rsidR="00AB73CB">
        <w:t xml:space="preserve">het </w:t>
      </w:r>
      <w:r w:rsidRPr="00532E84" w:rsidR="00866504">
        <w:rPr>
          <w:rStyle w:val="Zwaar"/>
          <w:rFonts w:cstheme="minorHAnsi"/>
          <w:b w:val="0"/>
          <w:bCs w:val="0"/>
          <w:color w:val="4D4D4D"/>
        </w:rPr>
        <w:t xml:space="preserve">gebruik van biomassa aan duidelijke duurzaamheidscriteria </w:t>
      </w:r>
      <w:r w:rsidRPr="00532E84" w:rsidR="00AB73CB">
        <w:rPr>
          <w:rStyle w:val="Zwaar"/>
          <w:rFonts w:cstheme="minorHAnsi"/>
          <w:b w:val="0"/>
          <w:bCs w:val="0"/>
          <w:color w:val="4D4D4D"/>
        </w:rPr>
        <w:t xml:space="preserve">moet </w:t>
      </w:r>
      <w:r w:rsidRPr="00532E84" w:rsidR="00866504">
        <w:rPr>
          <w:rStyle w:val="Zwaar"/>
          <w:rFonts w:cstheme="minorHAnsi"/>
          <w:b w:val="0"/>
          <w:bCs w:val="0"/>
          <w:color w:val="4D4D4D"/>
        </w:rPr>
        <w:t>voldoen</w:t>
      </w:r>
      <w:r w:rsidRPr="00532E84" w:rsidR="00447A3E">
        <w:rPr>
          <w:rStyle w:val="Zwaar"/>
          <w:rFonts w:cstheme="minorHAnsi"/>
          <w:b w:val="0"/>
          <w:bCs w:val="0"/>
          <w:color w:val="4D4D4D"/>
        </w:rPr>
        <w:t xml:space="preserve">, maar dat de </w:t>
      </w:r>
      <w:r w:rsidRPr="00532E84" w:rsidR="0011015B">
        <w:rPr>
          <w:rStyle w:val="Zwaar"/>
          <w:rFonts w:cstheme="minorHAnsi"/>
          <w:b w:val="0"/>
          <w:bCs w:val="0"/>
          <w:color w:val="4D4D4D"/>
        </w:rPr>
        <w:t xml:space="preserve">inschatting hoeveel </w:t>
      </w:r>
      <w:r w:rsidRPr="00532E84" w:rsidR="00866504">
        <w:rPr>
          <w:rStyle w:val="Zwaar"/>
          <w:rFonts w:cstheme="minorHAnsi"/>
          <w:b w:val="0"/>
          <w:bCs w:val="0"/>
          <w:color w:val="4D4D4D"/>
        </w:rPr>
        <w:t>biomassa in de toekomst beschikbaar is en welke toepassingsmogelijkheden verantwoord zijn, sterk af</w:t>
      </w:r>
      <w:r w:rsidRPr="00532E84" w:rsidR="0011015B">
        <w:rPr>
          <w:rStyle w:val="Zwaar"/>
          <w:rFonts w:cstheme="minorHAnsi"/>
          <w:b w:val="0"/>
          <w:bCs w:val="0"/>
          <w:color w:val="4D4D4D"/>
        </w:rPr>
        <w:t>hankelijk is</w:t>
      </w:r>
      <w:r w:rsidRPr="00532E84" w:rsidR="00866504">
        <w:rPr>
          <w:rStyle w:val="Zwaar"/>
          <w:rFonts w:cstheme="minorHAnsi"/>
          <w:b w:val="0"/>
          <w:bCs w:val="0"/>
          <w:color w:val="4D4D4D"/>
        </w:rPr>
        <w:t xml:space="preserve"> van het bredere perspectief dat men hanteert.</w:t>
      </w:r>
      <w:r w:rsidRPr="00532E84" w:rsidR="00EF1888">
        <w:t xml:space="preserve"> </w:t>
      </w:r>
      <w:r w:rsidRPr="00532E84" w:rsidR="00866504">
        <w:t xml:space="preserve">Het PBL maakt daarbij expliciet onderscheid tussen een focus op klimaat en een focus op hernieuwbare energie (met </w:t>
      </w:r>
      <w:r w:rsidR="0070357D">
        <w:t xml:space="preserve">een </w:t>
      </w:r>
      <w:r w:rsidRPr="00532E84" w:rsidR="00866504">
        <w:t>minimale bijdrage biomassa</w:t>
      </w:r>
      <w:r w:rsidR="00276B7D">
        <w:t xml:space="preserve"> in de energievoorziening</w:t>
      </w:r>
      <w:r w:rsidRPr="00532E84" w:rsidR="00866504">
        <w:t xml:space="preserve">). </w:t>
      </w:r>
      <w:r w:rsidR="0070357D">
        <w:t xml:space="preserve">Het SER advies kiest </w:t>
      </w:r>
      <w:r w:rsidR="00A942FC">
        <w:t xml:space="preserve">ten onrechte </w:t>
      </w:r>
      <w:r w:rsidR="0070357D">
        <w:t>voor deze focus op hernieuwbare energie.</w:t>
      </w:r>
    </w:p>
    <w:p w:rsidRPr="00E0504C" w:rsidR="000B0AFC" w:rsidP="00E0504C" w:rsidRDefault="00C500D9" w14:paraId="145CE2B9" w14:textId="67087E5B">
      <w:pPr>
        <w:pStyle w:val="Geenafstand"/>
      </w:pPr>
      <w:r w:rsidRPr="00532E84">
        <w:t xml:space="preserve">Een focus op klimaat </w:t>
      </w:r>
      <w:r w:rsidRPr="00532E84" w:rsidR="00702D89">
        <w:t xml:space="preserve">betekent </w:t>
      </w:r>
      <w:r w:rsidRPr="00532E84" w:rsidR="00153F11">
        <w:t xml:space="preserve">uiteraard dat de klimaatdoelstelling van Parijs moet worden gehaald.  </w:t>
      </w:r>
      <w:r w:rsidRPr="00532E84" w:rsidR="004A1E78">
        <w:t xml:space="preserve">In 2016 </w:t>
      </w:r>
      <w:r w:rsidRPr="00532E84" w:rsidR="000E5F24">
        <w:t xml:space="preserve">concludeerde PBL dat deze doelen overeenkomen </w:t>
      </w:r>
      <w:r w:rsidRPr="00532E84" w:rsidR="004A1E78">
        <w:t>met een maximale cumulatieve emissie van ongeveer 250-400 GtCO</w:t>
      </w:r>
      <w:r w:rsidRPr="00532E84" w:rsidR="004A1E78">
        <w:rPr>
          <w:vertAlign w:val="subscript"/>
        </w:rPr>
        <w:t>2</w:t>
      </w:r>
      <w:r w:rsidRPr="00532E84" w:rsidR="004A1E78">
        <w:t xml:space="preserve"> of 600-1200 GtCO</w:t>
      </w:r>
      <w:r w:rsidRPr="00532E84" w:rsidR="004A1E78">
        <w:rPr>
          <w:vertAlign w:val="subscript"/>
        </w:rPr>
        <w:t>2</w:t>
      </w:r>
      <w:r w:rsidRPr="00532E84" w:rsidR="004A1E78">
        <w:t xml:space="preserve"> (vanaf 2015) voor respectievelijk 1,5 en 2</w:t>
      </w:r>
      <w:r w:rsidRPr="00532E84" w:rsidR="009F4DA5">
        <w:t xml:space="preserve"> </w:t>
      </w:r>
      <w:r w:rsidRPr="00532E84" w:rsidR="001E0CF6">
        <w:t xml:space="preserve">graden </w:t>
      </w:r>
      <w:r w:rsidRPr="00532E84" w:rsidR="004A1E78">
        <w:t>C .</w:t>
      </w:r>
      <w:r w:rsidRPr="00532E84" w:rsidR="00E621E8">
        <w:t xml:space="preserve"> We zijn inmiddels bijna </w:t>
      </w:r>
      <w:r w:rsidRPr="00532E84" w:rsidR="00064FB1">
        <w:t xml:space="preserve">vijf jaar </w:t>
      </w:r>
      <w:r w:rsidR="000A756C">
        <w:t xml:space="preserve">en </w:t>
      </w:r>
      <w:r w:rsidRPr="00532E84" w:rsidR="000A756C">
        <w:t>2</w:t>
      </w:r>
      <w:r w:rsidR="000A756C">
        <w:t>0</w:t>
      </w:r>
      <w:r w:rsidRPr="00532E84" w:rsidR="000A756C">
        <w:t>0 GtCO</w:t>
      </w:r>
      <w:r w:rsidRPr="00532E84" w:rsidR="000A756C">
        <w:rPr>
          <w:vertAlign w:val="subscript"/>
        </w:rPr>
        <w:t>2</w:t>
      </w:r>
      <w:r w:rsidRPr="00532E84" w:rsidR="000A756C">
        <w:t xml:space="preserve"> </w:t>
      </w:r>
      <w:r w:rsidR="000A756C">
        <w:t>uitstoot</w:t>
      </w:r>
      <w:r w:rsidRPr="00532E84" w:rsidR="00BF08DA">
        <w:t xml:space="preserve"> verder. </w:t>
      </w:r>
      <w:r w:rsidRPr="00532E84" w:rsidR="00B32FA4">
        <w:t>Dat betekent dat het koolstofbudget voor de 1.5 graden</w:t>
      </w:r>
      <w:r w:rsidR="00D67C71">
        <w:t xml:space="preserve"> inmiddels</w:t>
      </w:r>
      <w:r w:rsidRPr="00532E84" w:rsidR="00B32FA4">
        <w:t xml:space="preserve"> </w:t>
      </w:r>
      <w:r w:rsidRPr="00532E84" w:rsidR="006407F2">
        <w:t xml:space="preserve">vrijwel nul is en voor de twee graden </w:t>
      </w:r>
      <w:r w:rsidRPr="00532E84" w:rsidR="00E952C0">
        <w:t>ongeveer 15 jaar maal de huidige uitstoot bedraagt.</w:t>
      </w:r>
      <w:r w:rsidR="00E0504C">
        <w:t xml:space="preserve"> </w:t>
      </w:r>
      <w:r w:rsidRPr="00532E84" w:rsidR="009014D1">
        <w:t xml:space="preserve">Alle mondiale </w:t>
      </w:r>
      <w:r w:rsidRPr="00532E84" w:rsidR="008B6DE6">
        <w:t xml:space="preserve">2 graden scenario’s maken gebruik van de inzet van biomassa in de </w:t>
      </w:r>
      <w:r w:rsidRPr="00532E84" w:rsidR="00C64FFA">
        <w:t>energievoorziening</w:t>
      </w:r>
      <w:r w:rsidR="007A143E">
        <w:t xml:space="preserve">. </w:t>
      </w:r>
      <w:r w:rsidRPr="00532E84" w:rsidR="00C64FFA">
        <w:t>Dit geldt ook voor het</w:t>
      </w:r>
      <w:r w:rsidRPr="00532E84" w:rsidR="00182E92">
        <w:t xml:space="preserve"> ‘WWF 2050 Energy Report’ </w:t>
      </w:r>
      <w:r w:rsidRPr="00532E84" w:rsidR="004A4B6F">
        <w:t>en h</w:t>
      </w:r>
      <w:r w:rsidRPr="00532E84" w:rsidR="00182E92">
        <w:t xml:space="preserve">et Greenpeace Advanced Energy </w:t>
      </w:r>
      <w:proofErr w:type="spellStart"/>
      <w:r w:rsidRPr="00532E84" w:rsidR="00182E92">
        <w:t>Revolution</w:t>
      </w:r>
      <w:proofErr w:type="spellEnd"/>
      <w:r w:rsidRPr="00532E84" w:rsidR="00182E92">
        <w:t xml:space="preserve"> scenario</w:t>
      </w:r>
      <w:r w:rsidR="000A756C">
        <w:t xml:space="preserve">. </w:t>
      </w:r>
      <w:r w:rsidR="00734E19">
        <w:t>In het WWF-scenario gaat het om een aandeel van circa 100 EJ in het jaar 2050</w:t>
      </w:r>
      <w:r w:rsidR="000C3367">
        <w:t xml:space="preserve"> (20% wereld energie verbruik)</w:t>
      </w:r>
      <w:r w:rsidR="00734E19">
        <w:t xml:space="preserve">, in het scenario van Greenpeace om circa 80 EJ in 2050. </w:t>
      </w:r>
    </w:p>
    <w:p w:rsidR="00DE6688" w:rsidP="00303222" w:rsidRDefault="00DE6688" w14:paraId="7F5F41A7" w14:textId="77777777">
      <w:pPr>
        <w:pStyle w:val="Default"/>
        <w:rPr>
          <w:rFonts w:asciiTheme="minorHAnsi" w:hAnsiTheme="minorHAnsi" w:cstheme="minorHAnsi"/>
          <w:sz w:val="22"/>
          <w:szCs w:val="22"/>
        </w:rPr>
      </w:pPr>
    </w:p>
    <w:p w:rsidR="00343081" w:rsidP="00303222" w:rsidRDefault="007A143E" w14:paraId="0D97556E" w14:textId="4BE45E8C">
      <w:pPr>
        <w:pStyle w:val="Default"/>
        <w:rPr>
          <w:rFonts w:asciiTheme="minorHAnsi" w:hAnsiTheme="minorHAnsi" w:cstheme="minorHAnsi"/>
          <w:sz w:val="22"/>
          <w:szCs w:val="22"/>
        </w:rPr>
      </w:pPr>
      <w:r>
        <w:rPr>
          <w:rFonts w:asciiTheme="minorHAnsi" w:hAnsiTheme="minorHAnsi" w:cstheme="minorHAnsi"/>
          <w:sz w:val="22"/>
          <w:szCs w:val="22"/>
        </w:rPr>
        <w:t>O</w:t>
      </w:r>
      <w:r w:rsidRPr="00532E84" w:rsidR="00B13456">
        <w:rPr>
          <w:rFonts w:asciiTheme="minorHAnsi" w:hAnsiTheme="minorHAnsi" w:cstheme="minorHAnsi"/>
          <w:sz w:val="22"/>
          <w:szCs w:val="22"/>
        </w:rPr>
        <w:t>m aan het Parijsakkoord te voldoen</w:t>
      </w:r>
      <w:r>
        <w:rPr>
          <w:rFonts w:asciiTheme="minorHAnsi" w:hAnsiTheme="minorHAnsi" w:cstheme="minorHAnsi"/>
          <w:sz w:val="22"/>
          <w:szCs w:val="22"/>
        </w:rPr>
        <w:t xml:space="preserve"> zijn inmiddels</w:t>
      </w:r>
      <w:r w:rsidRPr="00532E84" w:rsidR="00F23F64">
        <w:rPr>
          <w:rFonts w:asciiTheme="minorHAnsi" w:hAnsiTheme="minorHAnsi" w:cstheme="minorHAnsi"/>
          <w:sz w:val="22"/>
          <w:szCs w:val="22"/>
        </w:rPr>
        <w:t xml:space="preserve"> </w:t>
      </w:r>
      <w:r w:rsidR="00D740CE">
        <w:rPr>
          <w:rFonts w:asciiTheme="minorHAnsi" w:hAnsiTheme="minorHAnsi" w:cstheme="minorHAnsi"/>
          <w:sz w:val="22"/>
          <w:szCs w:val="22"/>
        </w:rPr>
        <w:t>ook</w:t>
      </w:r>
      <w:r w:rsidRPr="00532E84" w:rsidR="00F23F64">
        <w:rPr>
          <w:rFonts w:asciiTheme="minorHAnsi" w:hAnsiTheme="minorHAnsi" w:cstheme="minorHAnsi"/>
          <w:sz w:val="22"/>
          <w:szCs w:val="22"/>
        </w:rPr>
        <w:t xml:space="preserve"> </w:t>
      </w:r>
      <w:r w:rsidRPr="00532E84" w:rsidR="00B13456">
        <w:rPr>
          <w:rFonts w:asciiTheme="minorHAnsi" w:hAnsiTheme="minorHAnsi" w:cstheme="minorHAnsi"/>
          <w:sz w:val="22"/>
          <w:szCs w:val="22"/>
        </w:rPr>
        <w:t xml:space="preserve">op nationale, Europese en mondiale schaal omvangrijke hoeveelheden negatieve emissies </w:t>
      </w:r>
      <w:r w:rsidR="00394416">
        <w:rPr>
          <w:rFonts w:asciiTheme="minorHAnsi" w:hAnsiTheme="minorHAnsi" w:cstheme="minorHAnsi"/>
          <w:sz w:val="22"/>
          <w:szCs w:val="22"/>
        </w:rPr>
        <w:t>noodzake</w:t>
      </w:r>
      <w:r w:rsidRPr="00532E84" w:rsidR="00B13456">
        <w:rPr>
          <w:rFonts w:asciiTheme="minorHAnsi" w:hAnsiTheme="minorHAnsi" w:cstheme="minorHAnsi"/>
          <w:sz w:val="22"/>
          <w:szCs w:val="22"/>
        </w:rPr>
        <w:t>lijk</w:t>
      </w:r>
      <w:r w:rsidRPr="00532E84" w:rsidR="00303222">
        <w:rPr>
          <w:rFonts w:asciiTheme="minorHAnsi" w:hAnsiTheme="minorHAnsi" w:cstheme="minorHAnsi"/>
          <w:sz w:val="22"/>
          <w:szCs w:val="22"/>
        </w:rPr>
        <w:t>.</w:t>
      </w:r>
      <w:r w:rsidR="00394416">
        <w:rPr>
          <w:rFonts w:asciiTheme="minorHAnsi" w:hAnsiTheme="minorHAnsi" w:cstheme="minorHAnsi"/>
          <w:sz w:val="22"/>
          <w:szCs w:val="22"/>
        </w:rPr>
        <w:t xml:space="preserve"> De combinatie van biomassa plus CO</w:t>
      </w:r>
      <w:r w:rsidRPr="00394416" w:rsidR="00394416">
        <w:rPr>
          <w:rFonts w:asciiTheme="minorHAnsi" w:hAnsiTheme="minorHAnsi" w:cstheme="minorHAnsi"/>
          <w:sz w:val="22"/>
          <w:szCs w:val="22"/>
          <w:vertAlign w:val="subscript"/>
        </w:rPr>
        <w:t>2</w:t>
      </w:r>
      <w:r w:rsidR="00394416">
        <w:rPr>
          <w:rFonts w:asciiTheme="minorHAnsi" w:hAnsiTheme="minorHAnsi" w:cstheme="minorHAnsi"/>
          <w:sz w:val="22"/>
          <w:szCs w:val="22"/>
        </w:rPr>
        <w:t>-afvang en -opslag is daarbij een belangrijke optie.</w:t>
      </w:r>
      <w:r>
        <w:rPr>
          <w:rFonts w:asciiTheme="minorHAnsi" w:hAnsiTheme="minorHAnsi" w:cstheme="minorHAnsi"/>
          <w:sz w:val="22"/>
          <w:szCs w:val="22"/>
        </w:rPr>
        <w:t xml:space="preserve"> Een belangrijk onderdeel van een biomassastrategie moet zijn dat Nederland een visie ontwikkelt op negatieve emissies en de rol van biomassa plus CCS daarbij. Deze ontbreekt in het SER advies</w:t>
      </w:r>
      <w:r w:rsidR="000C3367">
        <w:rPr>
          <w:rFonts w:asciiTheme="minorHAnsi" w:hAnsiTheme="minorHAnsi" w:cstheme="minorHAnsi"/>
          <w:sz w:val="22"/>
          <w:szCs w:val="22"/>
        </w:rPr>
        <w:t>.</w:t>
      </w:r>
    </w:p>
    <w:p w:rsidR="00343081" w:rsidP="00303222" w:rsidRDefault="00343081" w14:paraId="4C93B2FD" w14:textId="59467A1C">
      <w:pPr>
        <w:pStyle w:val="Default"/>
        <w:rPr>
          <w:rFonts w:asciiTheme="minorHAnsi" w:hAnsiTheme="minorHAnsi" w:cstheme="minorHAnsi"/>
          <w:sz w:val="22"/>
          <w:szCs w:val="22"/>
        </w:rPr>
      </w:pPr>
    </w:p>
    <w:p w:rsidRPr="00851755" w:rsidR="005E5078" w:rsidP="00343081" w:rsidRDefault="005E5078" w14:paraId="5A3C99D9" w14:textId="77777777">
      <w:pPr>
        <w:autoSpaceDE w:val="0"/>
        <w:autoSpaceDN w:val="0"/>
        <w:adjustRightInd w:val="0"/>
        <w:spacing w:after="0" w:line="240" w:lineRule="auto"/>
        <w:rPr>
          <w:rFonts w:cstheme="minorHAnsi"/>
          <w:color w:val="000000"/>
          <w:u w:val="single"/>
        </w:rPr>
      </w:pPr>
      <w:r w:rsidRPr="00851755">
        <w:rPr>
          <w:rFonts w:cstheme="minorHAnsi"/>
          <w:color w:val="000000"/>
          <w:u w:val="single"/>
        </w:rPr>
        <w:t>Kwantitatieve onderbouwing ontbreekt</w:t>
      </w:r>
    </w:p>
    <w:p w:rsidR="00F06F56" w:rsidP="00343081" w:rsidRDefault="00343081" w14:paraId="7CB38F41" w14:textId="4E414F54">
      <w:pPr>
        <w:autoSpaceDE w:val="0"/>
        <w:autoSpaceDN w:val="0"/>
        <w:adjustRightInd w:val="0"/>
        <w:spacing w:after="0" w:line="240" w:lineRule="auto"/>
        <w:rPr>
          <w:rFonts w:cstheme="minorHAnsi"/>
          <w:color w:val="000000"/>
        </w:rPr>
      </w:pPr>
      <w:r>
        <w:rPr>
          <w:rFonts w:cstheme="minorHAnsi"/>
          <w:color w:val="000000"/>
        </w:rPr>
        <w:t>H</w:t>
      </w:r>
      <w:r w:rsidRPr="001A33FE" w:rsidR="001504AE">
        <w:rPr>
          <w:rFonts w:cstheme="minorHAnsi"/>
          <w:color w:val="000000"/>
        </w:rPr>
        <w:t xml:space="preserve">et uitgangspunt </w:t>
      </w:r>
      <w:r>
        <w:rPr>
          <w:rFonts w:cstheme="minorHAnsi"/>
          <w:color w:val="000000"/>
        </w:rPr>
        <w:t xml:space="preserve"> van het SER advies </w:t>
      </w:r>
      <w:r w:rsidRPr="001A33FE" w:rsidR="001A33FE">
        <w:rPr>
          <w:rFonts w:cstheme="minorHAnsi"/>
          <w:color w:val="000000"/>
        </w:rPr>
        <w:t>dat b</w:t>
      </w:r>
      <w:r w:rsidRPr="003436C9" w:rsidR="00726AF3">
        <w:rPr>
          <w:rFonts w:cstheme="minorHAnsi"/>
          <w:color w:val="000000"/>
        </w:rPr>
        <w:t xml:space="preserve">iomassa schaars </w:t>
      </w:r>
      <w:r w:rsidRPr="001A33FE" w:rsidR="001A33FE">
        <w:rPr>
          <w:rFonts w:cstheme="minorHAnsi"/>
          <w:color w:val="000000"/>
        </w:rPr>
        <w:t xml:space="preserve">is en </w:t>
      </w:r>
      <w:r w:rsidRPr="003436C9" w:rsidR="00726AF3">
        <w:rPr>
          <w:rFonts w:cstheme="minorHAnsi"/>
          <w:color w:val="000000"/>
        </w:rPr>
        <w:t xml:space="preserve">zo hoogwaardig mogelijk </w:t>
      </w:r>
      <w:r w:rsidRPr="001A33FE" w:rsidR="001A33FE">
        <w:rPr>
          <w:rFonts w:cstheme="minorHAnsi"/>
          <w:color w:val="000000"/>
        </w:rPr>
        <w:t xml:space="preserve">moet </w:t>
      </w:r>
      <w:r w:rsidRPr="003436C9" w:rsidR="00726AF3">
        <w:rPr>
          <w:rFonts w:cstheme="minorHAnsi"/>
          <w:color w:val="000000"/>
        </w:rPr>
        <w:t>worden toegepast</w:t>
      </w:r>
      <w:r>
        <w:rPr>
          <w:rFonts w:cstheme="minorHAnsi"/>
          <w:color w:val="000000"/>
        </w:rPr>
        <w:t xml:space="preserve"> is </w:t>
      </w:r>
      <w:r w:rsidR="000B0AFC">
        <w:rPr>
          <w:rFonts w:cstheme="minorHAnsi"/>
          <w:color w:val="000000"/>
        </w:rPr>
        <w:t>uitstekend</w:t>
      </w:r>
      <w:r w:rsidRPr="003436C9" w:rsidR="00726AF3">
        <w:rPr>
          <w:rFonts w:cstheme="minorHAnsi"/>
          <w:color w:val="000000"/>
        </w:rPr>
        <w:t xml:space="preserve">. </w:t>
      </w:r>
      <w:r w:rsidR="00EE5200">
        <w:rPr>
          <w:rFonts w:cstheme="minorHAnsi"/>
          <w:color w:val="000000"/>
        </w:rPr>
        <w:t>De vraag daarbij is</w:t>
      </w:r>
      <w:r>
        <w:rPr>
          <w:rFonts w:cstheme="minorHAnsi"/>
          <w:color w:val="000000"/>
        </w:rPr>
        <w:t xml:space="preserve"> wel </w:t>
      </w:r>
      <w:r w:rsidR="00C8744B">
        <w:rPr>
          <w:rFonts w:cstheme="minorHAnsi"/>
          <w:color w:val="000000"/>
        </w:rPr>
        <w:t xml:space="preserve">hoe </w:t>
      </w:r>
      <w:r w:rsidR="00735AD8">
        <w:rPr>
          <w:rFonts w:cstheme="minorHAnsi"/>
          <w:color w:val="000000"/>
        </w:rPr>
        <w:t xml:space="preserve">schaars biomassa </w:t>
      </w:r>
      <w:r w:rsidR="00C8744B">
        <w:rPr>
          <w:rFonts w:cstheme="minorHAnsi"/>
          <w:color w:val="000000"/>
        </w:rPr>
        <w:t>is,</w:t>
      </w:r>
      <w:r w:rsidR="00735AD8">
        <w:rPr>
          <w:rFonts w:cstheme="minorHAnsi"/>
          <w:color w:val="000000"/>
        </w:rPr>
        <w:t xml:space="preserve"> hoe omvangrijk de markt </w:t>
      </w:r>
      <w:r w:rsidR="00680278">
        <w:rPr>
          <w:rFonts w:cstheme="minorHAnsi"/>
          <w:color w:val="000000"/>
        </w:rPr>
        <w:t xml:space="preserve">is </w:t>
      </w:r>
      <w:r w:rsidR="00735AD8">
        <w:rPr>
          <w:rFonts w:cstheme="minorHAnsi"/>
          <w:color w:val="000000"/>
        </w:rPr>
        <w:t xml:space="preserve">voor </w:t>
      </w:r>
      <w:r w:rsidRPr="003436C9" w:rsidR="00726AF3">
        <w:rPr>
          <w:rFonts w:cstheme="minorHAnsi"/>
          <w:color w:val="000000"/>
        </w:rPr>
        <w:t xml:space="preserve">hoogwaardige toepassingen van nieuwe </w:t>
      </w:r>
      <w:proofErr w:type="spellStart"/>
      <w:r w:rsidRPr="003436C9" w:rsidR="00726AF3">
        <w:rPr>
          <w:rFonts w:cstheme="minorHAnsi"/>
          <w:color w:val="000000"/>
        </w:rPr>
        <w:t>biogrondstoffen</w:t>
      </w:r>
      <w:proofErr w:type="spellEnd"/>
      <w:r w:rsidRPr="003436C9" w:rsidR="00726AF3">
        <w:rPr>
          <w:rFonts w:cstheme="minorHAnsi"/>
          <w:color w:val="000000"/>
        </w:rPr>
        <w:t xml:space="preserve"> thans en in 2030 en 2050</w:t>
      </w:r>
      <w:r w:rsidR="00840A1C">
        <w:rPr>
          <w:rFonts w:cstheme="minorHAnsi"/>
          <w:color w:val="000000"/>
        </w:rPr>
        <w:t xml:space="preserve"> en welke reststromen daarbij ontstaan.</w:t>
      </w:r>
      <w:r w:rsidR="000B0AFC">
        <w:rPr>
          <w:rFonts w:cstheme="minorHAnsi"/>
          <w:color w:val="000000"/>
        </w:rPr>
        <w:t xml:space="preserve"> </w:t>
      </w:r>
      <w:r w:rsidRPr="00343081" w:rsidR="00ED41ED">
        <w:rPr>
          <w:rFonts w:cstheme="minorHAnsi"/>
          <w:color w:val="000000"/>
        </w:rPr>
        <w:t>Het is belangrijk hier meer zicht op te krijgen</w:t>
      </w:r>
      <w:r w:rsidR="000C3367">
        <w:rPr>
          <w:rFonts w:cstheme="minorHAnsi"/>
          <w:color w:val="000000"/>
        </w:rPr>
        <w:t>.</w:t>
      </w:r>
    </w:p>
    <w:p w:rsidRPr="00263431" w:rsidR="000B0AFC" w:rsidP="000B0AFC" w:rsidRDefault="000B0AFC" w14:paraId="34D6E2E4" w14:textId="603B3F4B">
      <w:pPr>
        <w:pStyle w:val="Geenafstand"/>
        <w:rPr>
          <w:rFonts w:eastAsia="Times New Roman" w:cstheme="minorHAnsi"/>
          <w:color w:val="111111"/>
          <w:lang w:eastAsia="nl-NL"/>
        </w:rPr>
      </w:pPr>
      <w:r>
        <w:rPr>
          <w:rFonts w:cstheme="minorHAnsi"/>
        </w:rPr>
        <w:t xml:space="preserve">Een voorbeeld: het SER advies pleit ervoor om veel meer hout in te zetten in de bouw, bijvoorbeeld in </w:t>
      </w:r>
      <w:r w:rsidRPr="00263431">
        <w:rPr>
          <w:rFonts w:cstheme="minorHAnsi"/>
        </w:rPr>
        <w:t>houtskeletbouw, waar zaaghout nodig is</w:t>
      </w:r>
      <w:r w:rsidRPr="00263431">
        <w:rPr>
          <w:rFonts w:eastAsia="Times New Roman" w:cstheme="minorHAnsi"/>
          <w:color w:val="000000"/>
          <w:lang w:eastAsia="nl-NL"/>
        </w:rPr>
        <w:t xml:space="preserve">. </w:t>
      </w:r>
      <w:r w:rsidRPr="00263431">
        <w:rPr>
          <w:rFonts w:eastAsia="Times New Roman" w:cstheme="minorHAnsi"/>
        </w:rPr>
        <w:t xml:space="preserve">Aangezien zaaghout in volume slecht 20 tot 30% uitmaakt van de totale oogst, leidt een toename van het gebruik van zaaghout automatisch ook tot een toename van de productie van zaagsel en pulphout (uit </w:t>
      </w:r>
      <w:proofErr w:type="spellStart"/>
      <w:r w:rsidRPr="00263431">
        <w:rPr>
          <w:rFonts w:eastAsia="Times New Roman" w:cstheme="minorHAnsi"/>
        </w:rPr>
        <w:t>dunningen</w:t>
      </w:r>
      <w:proofErr w:type="spellEnd"/>
      <w:r w:rsidRPr="00263431">
        <w:rPr>
          <w:rFonts w:eastAsia="Times New Roman" w:cstheme="minorHAnsi"/>
        </w:rPr>
        <w:t xml:space="preserve"> en tak- en </w:t>
      </w:r>
      <w:proofErr w:type="spellStart"/>
      <w:r w:rsidRPr="00263431">
        <w:rPr>
          <w:rFonts w:eastAsia="Times New Roman" w:cstheme="minorHAnsi"/>
        </w:rPr>
        <w:t>tophout</w:t>
      </w:r>
      <w:proofErr w:type="spellEnd"/>
      <w:r w:rsidRPr="00263431">
        <w:rPr>
          <w:rFonts w:eastAsia="Times New Roman" w:cstheme="minorHAnsi"/>
        </w:rPr>
        <w:t>).</w:t>
      </w:r>
    </w:p>
    <w:p w:rsidR="00267A35" w:rsidP="00267A35" w:rsidRDefault="00267A35" w14:paraId="666EFCA1" w14:textId="517F97CE">
      <w:pPr>
        <w:autoSpaceDE w:val="0"/>
        <w:autoSpaceDN w:val="0"/>
        <w:adjustRightInd w:val="0"/>
        <w:spacing w:after="0" w:line="240" w:lineRule="auto"/>
        <w:rPr>
          <w:rFonts w:cstheme="minorHAnsi"/>
          <w:color w:val="000000"/>
        </w:rPr>
      </w:pPr>
    </w:p>
    <w:p w:rsidRPr="00851755" w:rsidR="00C9025C" w:rsidP="00343081" w:rsidRDefault="00851755" w14:paraId="5ABC6F03" w14:textId="0601AA68">
      <w:pPr>
        <w:autoSpaceDE w:val="0"/>
        <w:autoSpaceDN w:val="0"/>
        <w:adjustRightInd w:val="0"/>
        <w:spacing w:after="0" w:line="240" w:lineRule="auto"/>
        <w:rPr>
          <w:rFonts w:cstheme="minorHAnsi"/>
          <w:color w:val="000000"/>
          <w:u w:val="single"/>
        </w:rPr>
      </w:pPr>
      <w:r w:rsidRPr="00851755">
        <w:rPr>
          <w:rFonts w:cstheme="minorHAnsi"/>
          <w:color w:val="000000"/>
          <w:u w:val="single"/>
        </w:rPr>
        <w:t>De</w:t>
      </w:r>
      <w:r w:rsidRPr="00851755" w:rsidR="00343081">
        <w:rPr>
          <w:rFonts w:cstheme="minorHAnsi"/>
          <w:color w:val="000000"/>
          <w:u w:val="single"/>
        </w:rPr>
        <w:t xml:space="preserve"> </w:t>
      </w:r>
      <w:r w:rsidRPr="00851755" w:rsidR="00267A35">
        <w:rPr>
          <w:rFonts w:cstheme="minorHAnsi"/>
          <w:color w:val="000000"/>
          <w:u w:val="single"/>
        </w:rPr>
        <w:t xml:space="preserve">inzet van biomassa </w:t>
      </w:r>
      <w:r w:rsidRPr="00851755" w:rsidR="006D3416">
        <w:rPr>
          <w:rFonts w:cstheme="minorHAnsi"/>
          <w:color w:val="000000"/>
          <w:u w:val="single"/>
        </w:rPr>
        <w:t>in de warmtevoorziening</w:t>
      </w:r>
    </w:p>
    <w:p w:rsidRPr="00E46EAE" w:rsidR="00851755" w:rsidP="00851755" w:rsidRDefault="000B0AFC" w14:paraId="41930FB1" w14:textId="318D91CD">
      <w:pPr>
        <w:autoSpaceDE w:val="0"/>
        <w:autoSpaceDN w:val="0"/>
        <w:adjustRightInd w:val="0"/>
        <w:spacing w:after="0" w:line="240" w:lineRule="auto"/>
        <w:rPr>
          <w:color w:val="212121"/>
        </w:rPr>
      </w:pPr>
      <w:r>
        <w:rPr>
          <w:rFonts w:cstheme="minorHAnsi"/>
          <w:color w:val="000000"/>
        </w:rPr>
        <w:t>Een direct</w:t>
      </w:r>
      <w:r w:rsidR="00851755">
        <w:rPr>
          <w:rFonts w:cstheme="minorHAnsi"/>
          <w:color w:val="000000"/>
        </w:rPr>
        <w:t xml:space="preserve"> gevolg van het SER advies is dat op veel plaatsen een negatieve houding t.o.v. biomassacentrales is ontstaan en dat en dat ontwikkelingen op dit terrein worden stopgezet. Dit is een slechte ontwikkeling. </w:t>
      </w:r>
      <w:r w:rsidR="00851755">
        <w:rPr>
          <w:color w:val="212121"/>
        </w:rPr>
        <w:t>In deze centrales worden h</w:t>
      </w:r>
      <w:r w:rsidRPr="00E46EAE" w:rsidR="00851755">
        <w:rPr>
          <w:color w:val="212121"/>
        </w:rPr>
        <w:t>outige reststromen </w:t>
      </w:r>
      <w:r w:rsidR="00851755">
        <w:rPr>
          <w:color w:val="212121"/>
        </w:rPr>
        <w:t xml:space="preserve">verbrand </w:t>
      </w:r>
      <w:r w:rsidRPr="00E46EAE" w:rsidR="00851755">
        <w:rPr>
          <w:color w:val="212121"/>
        </w:rPr>
        <w:t>die niet kunnen worden gerecycled of voor bijvoorbeeld geschikt zijn om spaanplaat te maken</w:t>
      </w:r>
      <w:r w:rsidR="00851755">
        <w:rPr>
          <w:color w:val="212121"/>
        </w:rPr>
        <w:t>.</w:t>
      </w:r>
      <w:r w:rsidR="007A143E">
        <w:rPr>
          <w:color w:val="212121"/>
        </w:rPr>
        <w:t xml:space="preserve"> Het is waarschijnlijk dat deze reststromen anders voor een belangrijk deel wegrotten.</w:t>
      </w:r>
    </w:p>
    <w:p w:rsidR="00851755" w:rsidP="00343081" w:rsidRDefault="00851755" w14:paraId="49E894DC" w14:textId="77777777">
      <w:pPr>
        <w:autoSpaceDE w:val="0"/>
        <w:autoSpaceDN w:val="0"/>
        <w:adjustRightInd w:val="0"/>
        <w:spacing w:after="0" w:line="240" w:lineRule="auto"/>
        <w:rPr>
          <w:rFonts w:cstheme="minorHAnsi"/>
        </w:rPr>
      </w:pPr>
    </w:p>
    <w:p w:rsidRPr="003011C2" w:rsidR="00E46EAE" w:rsidP="003011C2" w:rsidRDefault="00851755" w14:paraId="1924E0E6" w14:textId="7A7AF546">
      <w:r>
        <w:rPr>
          <w:rFonts w:cstheme="minorHAnsi"/>
        </w:rPr>
        <w:t xml:space="preserve">Deze ontwikkeling is ook niet in lijn met het SER advies. </w:t>
      </w:r>
      <w:r w:rsidRPr="00263431" w:rsidR="004E170B">
        <w:rPr>
          <w:rFonts w:cstheme="minorHAnsi"/>
        </w:rPr>
        <w:t xml:space="preserve">De SER </w:t>
      </w:r>
      <w:r w:rsidR="00483E0B">
        <w:rPr>
          <w:rFonts w:cstheme="minorHAnsi"/>
        </w:rPr>
        <w:t>pleit</w:t>
      </w:r>
      <w:r w:rsidRPr="00263431" w:rsidR="004E170B">
        <w:rPr>
          <w:rFonts w:cstheme="minorHAnsi"/>
        </w:rPr>
        <w:t xml:space="preserve"> voor een geleidelijke </w:t>
      </w:r>
      <w:r w:rsidRPr="00263431" w:rsidR="004E170B">
        <w:rPr>
          <w:rFonts w:eastAsia="Times New Roman" w:cstheme="minorHAnsi"/>
          <w:color w:val="111111"/>
          <w:lang w:eastAsia="nl-NL"/>
        </w:rPr>
        <w:t xml:space="preserve">afbouw van verbranding van </w:t>
      </w:r>
      <w:r w:rsidR="00335A7B">
        <w:rPr>
          <w:rFonts w:eastAsia="Times New Roman" w:cstheme="minorHAnsi"/>
          <w:color w:val="111111"/>
          <w:lang w:eastAsia="nl-NL"/>
        </w:rPr>
        <w:t xml:space="preserve">houtige </w:t>
      </w:r>
      <w:r w:rsidRPr="00263431" w:rsidR="004E170B">
        <w:rPr>
          <w:rFonts w:eastAsia="Times New Roman" w:cstheme="minorHAnsi"/>
          <w:color w:val="111111"/>
          <w:lang w:eastAsia="nl-NL"/>
        </w:rPr>
        <w:t xml:space="preserve">biomassa voor verwarming. Ze noemt daarbij geen termijnen, maar verwijst naar het Warmtepact van milieuorganisaties en warmtebedrijven waarin wordt gesteld dat warmtenetten noodzakelijk zijn voor de verduurzaming van de warmtevraag, dat de inzet van biomassa de komende jaren nog hard nodig is en dat na 2040 houtige biomassa alleen nog mag worden ingezet voor de piekvraag. </w:t>
      </w:r>
      <w:r w:rsidR="00E46EAE">
        <w:rPr>
          <w:rFonts w:eastAsia="Times New Roman" w:cstheme="minorHAnsi"/>
          <w:color w:val="111111"/>
          <w:lang w:eastAsia="nl-NL"/>
        </w:rPr>
        <w:t xml:space="preserve">Dit </w:t>
      </w:r>
      <w:r>
        <w:rPr>
          <w:rFonts w:eastAsia="Times New Roman" w:cstheme="minorHAnsi"/>
          <w:color w:val="111111"/>
          <w:lang w:eastAsia="nl-NL"/>
        </w:rPr>
        <w:t xml:space="preserve">is </w:t>
      </w:r>
      <w:r w:rsidRPr="00263431" w:rsidR="004E170B">
        <w:rPr>
          <w:rFonts w:eastAsia="Times New Roman" w:cstheme="minorHAnsi"/>
          <w:color w:val="111111"/>
          <w:lang w:eastAsia="nl-NL"/>
        </w:rPr>
        <w:t>een zinvolle benadering.</w:t>
      </w:r>
      <w:r w:rsidR="00483E0B">
        <w:rPr>
          <w:rFonts w:eastAsia="Times New Roman" w:cstheme="minorHAnsi"/>
          <w:color w:val="111111"/>
          <w:lang w:eastAsia="nl-NL"/>
        </w:rPr>
        <w:t xml:space="preserve"> </w:t>
      </w:r>
      <w:r w:rsidR="00E46EAE">
        <w:rPr>
          <w:rFonts w:eastAsia="Times New Roman" w:cstheme="minorHAnsi"/>
          <w:color w:val="111111"/>
          <w:lang w:eastAsia="nl-NL"/>
        </w:rPr>
        <w:t xml:space="preserve">De </w:t>
      </w:r>
      <w:r w:rsidR="00137D7E">
        <w:rPr>
          <w:rFonts w:eastAsia="Times New Roman" w:cstheme="minorHAnsi"/>
          <w:color w:val="111111"/>
          <w:lang w:eastAsia="nl-NL"/>
        </w:rPr>
        <w:t>belangrijkste alternatieven</w:t>
      </w:r>
      <w:r w:rsidR="00282B65">
        <w:rPr>
          <w:rFonts w:eastAsia="Times New Roman" w:cstheme="minorHAnsi"/>
          <w:color w:val="111111"/>
          <w:lang w:eastAsia="nl-NL"/>
        </w:rPr>
        <w:t>,</w:t>
      </w:r>
      <w:r w:rsidR="00137D7E">
        <w:rPr>
          <w:rFonts w:eastAsia="Times New Roman" w:cstheme="minorHAnsi"/>
          <w:color w:val="111111"/>
          <w:lang w:eastAsia="nl-NL"/>
        </w:rPr>
        <w:t xml:space="preserve"> zoals geothermie en </w:t>
      </w:r>
      <w:proofErr w:type="spellStart"/>
      <w:r w:rsidR="008C78A4">
        <w:rPr>
          <w:rFonts w:eastAsia="Times New Roman" w:cstheme="minorHAnsi"/>
          <w:color w:val="111111"/>
          <w:lang w:eastAsia="nl-NL"/>
        </w:rPr>
        <w:t>aquathermie</w:t>
      </w:r>
      <w:proofErr w:type="spellEnd"/>
      <w:r w:rsidR="008C78A4">
        <w:rPr>
          <w:rFonts w:eastAsia="Times New Roman" w:cstheme="minorHAnsi"/>
          <w:color w:val="111111"/>
          <w:lang w:eastAsia="nl-NL"/>
        </w:rPr>
        <w:t xml:space="preserve"> </w:t>
      </w:r>
      <w:r w:rsidR="00E46EAE">
        <w:rPr>
          <w:rFonts w:eastAsia="Times New Roman" w:cstheme="minorHAnsi"/>
          <w:color w:val="111111"/>
          <w:lang w:eastAsia="nl-NL"/>
        </w:rPr>
        <w:t xml:space="preserve">zijn </w:t>
      </w:r>
      <w:r w:rsidR="008C78A4">
        <w:rPr>
          <w:rFonts w:eastAsia="Times New Roman" w:cstheme="minorHAnsi"/>
          <w:color w:val="111111"/>
          <w:lang w:eastAsia="nl-NL"/>
        </w:rPr>
        <w:t xml:space="preserve">op dit moment </w:t>
      </w:r>
      <w:r w:rsidR="005E4DAF">
        <w:rPr>
          <w:rFonts w:eastAsia="Times New Roman" w:cstheme="minorHAnsi"/>
          <w:color w:val="111111"/>
          <w:lang w:eastAsia="nl-NL"/>
        </w:rPr>
        <w:t>nog nauwelijks beschikbaar</w:t>
      </w:r>
      <w:r w:rsidR="00DE5A1C">
        <w:rPr>
          <w:rFonts w:eastAsia="Times New Roman" w:cstheme="minorHAnsi"/>
          <w:color w:val="111111"/>
          <w:lang w:eastAsia="nl-NL"/>
        </w:rPr>
        <w:t xml:space="preserve"> en ook over de duurzaamheid van deze alternatieven </w:t>
      </w:r>
      <w:r w:rsidR="00E46EAE">
        <w:rPr>
          <w:rFonts w:eastAsia="Times New Roman" w:cstheme="minorHAnsi"/>
          <w:color w:val="111111"/>
          <w:lang w:eastAsia="nl-NL"/>
        </w:rPr>
        <w:t xml:space="preserve">bestaan </w:t>
      </w:r>
      <w:r w:rsidR="00DE5A1C">
        <w:rPr>
          <w:rFonts w:eastAsia="Times New Roman" w:cstheme="minorHAnsi"/>
          <w:color w:val="111111"/>
          <w:lang w:eastAsia="nl-NL"/>
        </w:rPr>
        <w:t>vragen</w:t>
      </w:r>
      <w:r w:rsidR="005E4DAF">
        <w:rPr>
          <w:rFonts w:eastAsia="Times New Roman" w:cstheme="minorHAnsi"/>
          <w:color w:val="111111"/>
          <w:lang w:eastAsia="nl-NL"/>
        </w:rPr>
        <w:t xml:space="preserve">. </w:t>
      </w:r>
      <w:r w:rsidR="00282B65">
        <w:rPr>
          <w:rFonts w:eastAsia="Times New Roman" w:cstheme="minorHAnsi"/>
          <w:color w:val="111111"/>
          <w:lang w:eastAsia="nl-NL"/>
        </w:rPr>
        <w:t xml:space="preserve">En ook een verschuiving naar extra energiebesparing, </w:t>
      </w:r>
      <w:proofErr w:type="spellStart"/>
      <w:r w:rsidR="00282B65">
        <w:rPr>
          <w:rFonts w:eastAsia="Times New Roman" w:cstheme="minorHAnsi"/>
          <w:color w:val="111111"/>
          <w:lang w:eastAsia="nl-NL"/>
        </w:rPr>
        <w:t>all</w:t>
      </w:r>
      <w:proofErr w:type="spellEnd"/>
      <w:r w:rsidR="00282B65">
        <w:rPr>
          <w:rFonts w:eastAsia="Times New Roman" w:cstheme="minorHAnsi"/>
          <w:color w:val="111111"/>
          <w:lang w:eastAsia="nl-NL"/>
        </w:rPr>
        <w:t xml:space="preserve"> </w:t>
      </w:r>
      <w:proofErr w:type="spellStart"/>
      <w:r w:rsidR="00282B65">
        <w:rPr>
          <w:rFonts w:eastAsia="Times New Roman" w:cstheme="minorHAnsi"/>
          <w:color w:val="111111"/>
          <w:lang w:eastAsia="nl-NL"/>
        </w:rPr>
        <w:t>electric</w:t>
      </w:r>
      <w:proofErr w:type="spellEnd"/>
      <w:r w:rsidR="00282B65">
        <w:rPr>
          <w:rFonts w:eastAsia="Times New Roman" w:cstheme="minorHAnsi"/>
          <w:color w:val="111111"/>
          <w:lang w:eastAsia="nl-NL"/>
        </w:rPr>
        <w:t xml:space="preserve"> oplossingen en hybride warmtepompen boven op de afgesproken ambities is niet realistisch. In de notitie</w:t>
      </w:r>
      <w:r w:rsidR="003011C2">
        <w:t xml:space="preserve"> </w:t>
      </w:r>
      <w:hyperlink w:history="1" r:id="rId10">
        <w:r w:rsidR="003011C2">
          <w:rPr>
            <w:rStyle w:val="Hyperlink"/>
          </w:rPr>
          <w:t>https://www.hieropgewekt.nl/kennisdossiers/houtige-biomassa-in-warmtenetten-zijn-er-voldoende-duurzame-alternatieven</w:t>
        </w:r>
      </w:hyperlink>
      <w:r w:rsidR="003011C2">
        <w:t xml:space="preserve"> </w:t>
      </w:r>
      <w:r w:rsidR="00282B65">
        <w:rPr>
          <w:rFonts w:eastAsia="Times New Roman" w:cstheme="minorHAnsi"/>
          <w:color w:val="111111"/>
          <w:lang w:eastAsia="nl-NL"/>
        </w:rPr>
        <w:t>wordt dit nader uitgewerkt.</w:t>
      </w:r>
      <w:r w:rsidR="003011C2">
        <w:t xml:space="preserve"> </w:t>
      </w:r>
      <w:r w:rsidR="000B1EEB">
        <w:rPr>
          <w:rFonts w:cstheme="minorHAnsi"/>
          <w:color w:val="000000"/>
        </w:rPr>
        <w:t xml:space="preserve">Het is logisch om </w:t>
      </w:r>
      <w:r w:rsidR="003011C2">
        <w:rPr>
          <w:rFonts w:cstheme="minorHAnsi"/>
          <w:color w:val="000000"/>
        </w:rPr>
        <w:t>in ieder geval tot 2030</w:t>
      </w:r>
      <w:bookmarkStart w:name="_GoBack" w:id="0"/>
      <w:bookmarkEnd w:id="0"/>
      <w:r w:rsidR="00A3293F">
        <w:rPr>
          <w:rFonts w:cstheme="minorHAnsi"/>
          <w:color w:val="000000"/>
        </w:rPr>
        <w:t xml:space="preserve"> door te gaan met de inzet van houtige biomassa binnen strenge </w:t>
      </w:r>
      <w:r w:rsidR="003A6528">
        <w:rPr>
          <w:rFonts w:cstheme="minorHAnsi"/>
          <w:color w:val="000000"/>
        </w:rPr>
        <w:t xml:space="preserve">duurzaamheidsvoorwaarden en met strenge emissie-eisen, en deze warmtecentrales </w:t>
      </w:r>
      <w:r w:rsidR="006C0F7F">
        <w:rPr>
          <w:rFonts w:cstheme="minorHAnsi"/>
          <w:color w:val="000000"/>
        </w:rPr>
        <w:t xml:space="preserve">te zijner tijd </w:t>
      </w:r>
      <w:r w:rsidR="00424942">
        <w:rPr>
          <w:rFonts w:cstheme="minorHAnsi"/>
          <w:color w:val="000000"/>
        </w:rPr>
        <w:t>te benutten voor de pieklast</w:t>
      </w:r>
      <w:r w:rsidR="0026559F">
        <w:rPr>
          <w:rFonts w:cstheme="minorHAnsi"/>
          <w:color w:val="000000"/>
        </w:rPr>
        <w:t>.</w:t>
      </w:r>
      <w:r w:rsidR="006C0F7F">
        <w:rPr>
          <w:rFonts w:cstheme="minorHAnsi"/>
          <w:color w:val="000000"/>
        </w:rPr>
        <w:t xml:space="preserve"> </w:t>
      </w:r>
    </w:p>
    <w:p w:rsidR="00E46EAE" w:rsidP="00343081" w:rsidRDefault="00E46EAE" w14:paraId="131A4141" w14:textId="77777777">
      <w:pPr>
        <w:autoSpaceDE w:val="0"/>
        <w:autoSpaceDN w:val="0"/>
        <w:adjustRightInd w:val="0"/>
        <w:spacing w:after="0" w:line="240" w:lineRule="auto"/>
        <w:rPr>
          <w:rFonts w:cstheme="minorHAnsi"/>
          <w:color w:val="000000"/>
        </w:rPr>
      </w:pPr>
    </w:p>
    <w:p w:rsidR="00851755" w:rsidP="005E3E47" w:rsidRDefault="00851755" w14:paraId="2CFE5214" w14:textId="4F8539AB">
      <w:pPr>
        <w:autoSpaceDE w:val="0"/>
        <w:autoSpaceDN w:val="0"/>
        <w:adjustRightInd w:val="0"/>
        <w:spacing w:after="0" w:line="240" w:lineRule="auto"/>
        <w:rPr>
          <w:color w:val="212121"/>
        </w:rPr>
      </w:pPr>
      <w:r>
        <w:rPr>
          <w:rFonts w:cstheme="minorHAnsi"/>
          <w:color w:val="000000"/>
        </w:rPr>
        <w:t xml:space="preserve">Volgens de </w:t>
      </w:r>
      <w:r w:rsidRPr="00E46EAE">
        <w:rPr>
          <w:rFonts w:cstheme="minorHAnsi"/>
        </w:rPr>
        <w:t xml:space="preserve">Routekaart Nationale </w:t>
      </w:r>
      <w:proofErr w:type="spellStart"/>
      <w:r w:rsidRPr="00E46EAE">
        <w:rPr>
          <w:rFonts w:cstheme="minorHAnsi"/>
        </w:rPr>
        <w:t>Biogrondstoffen</w:t>
      </w:r>
      <w:proofErr w:type="spellEnd"/>
      <w:r>
        <w:rPr>
          <w:rFonts w:cstheme="minorHAnsi"/>
        </w:rPr>
        <w:t xml:space="preserve"> die ook afgelopen juni in het kader van het Klimaatakkoord is verschenen, </w:t>
      </w:r>
      <w:r>
        <w:rPr>
          <w:color w:val="212121"/>
        </w:rPr>
        <w:t xml:space="preserve"> is in Nederland </w:t>
      </w:r>
      <w:r w:rsidRPr="00E46EAE">
        <w:rPr>
          <w:color w:val="212121"/>
        </w:rPr>
        <w:t xml:space="preserve">0,78 </w:t>
      </w:r>
      <w:proofErr w:type="spellStart"/>
      <w:r w:rsidRPr="00E46EAE">
        <w:rPr>
          <w:color w:val="212121"/>
        </w:rPr>
        <w:t>Mton</w:t>
      </w:r>
      <w:proofErr w:type="spellEnd"/>
      <w:r w:rsidRPr="00E46EAE">
        <w:rPr>
          <w:color w:val="212121"/>
        </w:rPr>
        <w:t xml:space="preserve"> </w:t>
      </w:r>
      <w:r>
        <w:rPr>
          <w:color w:val="212121"/>
        </w:rPr>
        <w:t>beschikbaar</w:t>
      </w:r>
      <w:r w:rsidR="000A756C">
        <w:rPr>
          <w:color w:val="212121"/>
        </w:rPr>
        <w:t xml:space="preserve"> aan reststomen voor houtige biomassa</w:t>
      </w:r>
      <w:r>
        <w:rPr>
          <w:color w:val="212121"/>
        </w:rPr>
        <w:t>. O</w:t>
      </w:r>
      <w:r w:rsidRPr="00E46EAE">
        <w:rPr>
          <w:color w:val="212121"/>
        </w:rPr>
        <w:t xml:space="preserve">ngeveer de helft </w:t>
      </w:r>
      <w:r>
        <w:rPr>
          <w:color w:val="212121"/>
        </w:rPr>
        <w:t xml:space="preserve">daarvan gaat nu </w:t>
      </w:r>
      <w:r w:rsidRPr="00E46EAE">
        <w:rPr>
          <w:color w:val="212121"/>
        </w:rPr>
        <w:t xml:space="preserve">naar kleinschalige centrales in Nederland voor de opwekking van vooral warmte. </w:t>
      </w:r>
      <w:r>
        <w:rPr>
          <w:color w:val="212121"/>
        </w:rPr>
        <w:t xml:space="preserve">Er is nog </w:t>
      </w:r>
      <w:r w:rsidRPr="00E46EAE">
        <w:rPr>
          <w:color w:val="212121"/>
        </w:rPr>
        <w:t xml:space="preserve">0,41 </w:t>
      </w:r>
      <w:proofErr w:type="spellStart"/>
      <w:r w:rsidRPr="00E46EAE">
        <w:rPr>
          <w:color w:val="212121"/>
        </w:rPr>
        <w:t>Mton</w:t>
      </w:r>
      <w:proofErr w:type="spellEnd"/>
      <w:r w:rsidRPr="00E46EAE">
        <w:rPr>
          <w:color w:val="212121"/>
        </w:rPr>
        <w:t xml:space="preserve"> beschikbaar te maken.</w:t>
      </w:r>
      <w:r>
        <w:rPr>
          <w:color w:val="212121"/>
        </w:rPr>
        <w:t xml:space="preserve"> </w:t>
      </w:r>
      <w:r w:rsidRPr="00E46EAE">
        <w:rPr>
          <w:color w:val="212121"/>
        </w:rPr>
        <w:t xml:space="preserve">Daarnaast is  0,69 </w:t>
      </w:r>
      <w:proofErr w:type="spellStart"/>
      <w:r w:rsidRPr="00E46EAE">
        <w:rPr>
          <w:color w:val="212121"/>
        </w:rPr>
        <w:t>Mton</w:t>
      </w:r>
      <w:proofErr w:type="spellEnd"/>
      <w:r w:rsidRPr="00E46EAE">
        <w:rPr>
          <w:color w:val="212121"/>
        </w:rPr>
        <w:t xml:space="preserve"> nu niet beschikbaar omdat deze stroom als haardhout wordt gebruikt door particulieren. 0.41 </w:t>
      </w:r>
      <w:proofErr w:type="spellStart"/>
      <w:r w:rsidRPr="00E46EAE">
        <w:rPr>
          <w:color w:val="212121"/>
        </w:rPr>
        <w:t>Mton</w:t>
      </w:r>
      <w:proofErr w:type="spellEnd"/>
      <w:r w:rsidRPr="00E46EAE">
        <w:rPr>
          <w:color w:val="212121"/>
        </w:rPr>
        <w:t xml:space="preserve"> komt overeen met ruim 7 PJ</w:t>
      </w:r>
      <w:r>
        <w:rPr>
          <w:color w:val="212121"/>
        </w:rPr>
        <w:t xml:space="preserve">. Dat is een waardevolle hoeveelheid als we ons realiseren dat in het Klimaatakkoord is afgesproken om </w:t>
      </w:r>
      <w:r w:rsidR="000A756C">
        <w:rPr>
          <w:color w:val="212121"/>
        </w:rPr>
        <w:t>2</w:t>
      </w:r>
      <w:r>
        <w:rPr>
          <w:color w:val="212121"/>
        </w:rPr>
        <w:t>0 PJ extra warmtenetten te realiseren (goed vo</w:t>
      </w:r>
      <w:r w:rsidR="000A756C">
        <w:rPr>
          <w:color w:val="212121"/>
        </w:rPr>
        <w:t>or ongeveer 4</w:t>
      </w:r>
      <w:r w:rsidRPr="00E46EAE">
        <w:rPr>
          <w:color w:val="212121"/>
        </w:rPr>
        <w:t xml:space="preserve">00.000 </w:t>
      </w:r>
      <w:r w:rsidR="00E0504C">
        <w:rPr>
          <w:color w:val="212121"/>
        </w:rPr>
        <w:t xml:space="preserve">van de 1.5 miljoen </w:t>
      </w:r>
      <w:r w:rsidRPr="00E46EAE">
        <w:rPr>
          <w:color w:val="212121"/>
        </w:rPr>
        <w:t>woningen</w:t>
      </w:r>
      <w:r>
        <w:rPr>
          <w:color w:val="212121"/>
        </w:rPr>
        <w:t xml:space="preserve">). Het is een optie die nu beschikbaar is en </w:t>
      </w:r>
      <w:r w:rsidR="000A756C">
        <w:rPr>
          <w:color w:val="212121"/>
        </w:rPr>
        <w:t xml:space="preserve">die </w:t>
      </w:r>
      <w:r>
        <w:rPr>
          <w:color w:val="212121"/>
        </w:rPr>
        <w:t xml:space="preserve">op termijn een substantieel deel van de piekvraag op kan vangen. En het kan </w:t>
      </w:r>
      <w:r w:rsidR="00E0504C">
        <w:rPr>
          <w:color w:val="212121"/>
        </w:rPr>
        <w:t>alleen al op basis van de in Nederlan</w:t>
      </w:r>
      <w:r w:rsidR="00282B65">
        <w:rPr>
          <w:color w:val="212121"/>
        </w:rPr>
        <w:t>d</w:t>
      </w:r>
      <w:r w:rsidR="00E0504C">
        <w:rPr>
          <w:color w:val="212121"/>
        </w:rPr>
        <w:t xml:space="preserve"> beschikbare reststromen </w:t>
      </w:r>
      <w:r>
        <w:rPr>
          <w:color w:val="212121"/>
        </w:rPr>
        <w:t xml:space="preserve">het dubbele worden als we de verspilling in open haarden durven aan te pakken. </w:t>
      </w:r>
      <w:r w:rsidR="00282B65">
        <w:rPr>
          <w:color w:val="212121"/>
        </w:rPr>
        <w:t>Daarnaast zijn er geen principiële bezwaren tegen import</w:t>
      </w:r>
      <w:r w:rsidR="000C3367">
        <w:rPr>
          <w:color w:val="212121"/>
        </w:rPr>
        <w:t>. Dat gebeurt ook op veel grotere schaal met andere vormen van biomassa, zoals de Routekaart laat zien.</w:t>
      </w:r>
    </w:p>
    <w:p w:rsidR="000B0AFC" w:rsidP="005E3E47" w:rsidRDefault="000B0AFC" w14:paraId="005A76A4" w14:textId="2E7CA4DC">
      <w:pPr>
        <w:autoSpaceDE w:val="0"/>
        <w:autoSpaceDN w:val="0"/>
        <w:adjustRightInd w:val="0"/>
        <w:spacing w:after="0" w:line="240" w:lineRule="auto"/>
        <w:rPr>
          <w:color w:val="212121"/>
        </w:rPr>
      </w:pPr>
    </w:p>
    <w:p w:rsidR="000B0AFC" w:rsidP="005E3E47" w:rsidRDefault="000B0AFC" w14:paraId="1990640A" w14:textId="53533223">
      <w:pPr>
        <w:autoSpaceDE w:val="0"/>
        <w:autoSpaceDN w:val="0"/>
        <w:adjustRightInd w:val="0"/>
        <w:spacing w:after="0" w:line="240" w:lineRule="auto"/>
        <w:rPr>
          <w:color w:val="212121"/>
        </w:rPr>
      </w:pPr>
      <w:r>
        <w:rPr>
          <w:color w:val="212121"/>
        </w:rPr>
        <w:t xml:space="preserve">Wij willen u vragen </w:t>
      </w:r>
      <w:r w:rsidR="000C3367">
        <w:rPr>
          <w:color w:val="212121"/>
        </w:rPr>
        <w:t xml:space="preserve">vast te houden aan de afspraken in het Klimaatakkoord en </w:t>
      </w:r>
      <w:r>
        <w:rPr>
          <w:color w:val="212121"/>
        </w:rPr>
        <w:t>expliciet stelling te nemen voor de inzet van houtige reststromen</w:t>
      </w:r>
      <w:r w:rsidR="00F86961">
        <w:rPr>
          <w:color w:val="212121"/>
        </w:rPr>
        <w:t xml:space="preserve"> </w:t>
      </w:r>
      <w:r w:rsidR="000C3367">
        <w:rPr>
          <w:color w:val="212121"/>
        </w:rPr>
        <w:t xml:space="preserve">in warmtecentrales </w:t>
      </w:r>
      <w:r w:rsidR="00F86961">
        <w:rPr>
          <w:color w:val="212121"/>
        </w:rPr>
        <w:t>onder strenge duurzaamheidseisen</w:t>
      </w:r>
      <w:r>
        <w:rPr>
          <w:color w:val="212121"/>
        </w:rPr>
        <w:t xml:space="preserve"> </w:t>
      </w:r>
      <w:r w:rsidR="00F86961">
        <w:rPr>
          <w:color w:val="212121"/>
        </w:rPr>
        <w:t>en zo te helpen de negatieve beeldvorming in de samenleving te doorbreken.</w:t>
      </w:r>
    </w:p>
    <w:p w:rsidRPr="00E46EAE" w:rsidR="00532E84" w:rsidP="00E46EAE" w:rsidRDefault="00532E84" w14:paraId="50FD3298" w14:textId="77777777">
      <w:pPr>
        <w:pStyle w:val="Geenafstand"/>
      </w:pPr>
    </w:p>
    <w:sectPr w:rsidRPr="00E46EAE" w:rsidR="00532E8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3882"/>
    <w:multiLevelType w:val="hybridMultilevel"/>
    <w:tmpl w:val="43162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4F4107"/>
    <w:multiLevelType w:val="hybridMultilevel"/>
    <w:tmpl w:val="018EFE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E3B26A5"/>
    <w:multiLevelType w:val="hybridMultilevel"/>
    <w:tmpl w:val="CD4A32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A87361"/>
    <w:multiLevelType w:val="hybridMultilevel"/>
    <w:tmpl w:val="C206F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56"/>
    <w:rsid w:val="000037B9"/>
    <w:rsid w:val="0001756A"/>
    <w:rsid w:val="00064FB1"/>
    <w:rsid w:val="0009025B"/>
    <w:rsid w:val="000A348B"/>
    <w:rsid w:val="000A756C"/>
    <w:rsid w:val="000B0AFC"/>
    <w:rsid w:val="000B1EEB"/>
    <w:rsid w:val="000B54AD"/>
    <w:rsid w:val="000C059C"/>
    <w:rsid w:val="000C3367"/>
    <w:rsid w:val="000D0DA5"/>
    <w:rsid w:val="000E5F24"/>
    <w:rsid w:val="00101F31"/>
    <w:rsid w:val="0011015B"/>
    <w:rsid w:val="00113412"/>
    <w:rsid w:val="001242A7"/>
    <w:rsid w:val="0012497B"/>
    <w:rsid w:val="00137D7E"/>
    <w:rsid w:val="001504AE"/>
    <w:rsid w:val="00153F11"/>
    <w:rsid w:val="00177BC5"/>
    <w:rsid w:val="00182E92"/>
    <w:rsid w:val="001A33FE"/>
    <w:rsid w:val="001C4E5D"/>
    <w:rsid w:val="001E0CF6"/>
    <w:rsid w:val="001E54C3"/>
    <w:rsid w:val="001F7BF4"/>
    <w:rsid w:val="00204F7E"/>
    <w:rsid w:val="00234CC0"/>
    <w:rsid w:val="00236B4D"/>
    <w:rsid w:val="0026559F"/>
    <w:rsid w:val="00266464"/>
    <w:rsid w:val="00267A35"/>
    <w:rsid w:val="00274370"/>
    <w:rsid w:val="00276B7D"/>
    <w:rsid w:val="00282B65"/>
    <w:rsid w:val="002E5618"/>
    <w:rsid w:val="002F575A"/>
    <w:rsid w:val="003011C2"/>
    <w:rsid w:val="00303222"/>
    <w:rsid w:val="003132CF"/>
    <w:rsid w:val="00335A7B"/>
    <w:rsid w:val="00343081"/>
    <w:rsid w:val="003436C9"/>
    <w:rsid w:val="00355D63"/>
    <w:rsid w:val="00393904"/>
    <w:rsid w:val="00394416"/>
    <w:rsid w:val="003A4B58"/>
    <w:rsid w:val="003A6528"/>
    <w:rsid w:val="003C2CD7"/>
    <w:rsid w:val="00412B23"/>
    <w:rsid w:val="00420F52"/>
    <w:rsid w:val="00421C9D"/>
    <w:rsid w:val="0042382A"/>
    <w:rsid w:val="00424942"/>
    <w:rsid w:val="00447A3E"/>
    <w:rsid w:val="00451F75"/>
    <w:rsid w:val="0046180D"/>
    <w:rsid w:val="00475CD2"/>
    <w:rsid w:val="00483E0B"/>
    <w:rsid w:val="004849CC"/>
    <w:rsid w:val="004A0CB3"/>
    <w:rsid w:val="004A1E78"/>
    <w:rsid w:val="004A4B6F"/>
    <w:rsid w:val="004E170B"/>
    <w:rsid w:val="00506D83"/>
    <w:rsid w:val="005226A2"/>
    <w:rsid w:val="00532E84"/>
    <w:rsid w:val="00572B89"/>
    <w:rsid w:val="005733B8"/>
    <w:rsid w:val="005A68F2"/>
    <w:rsid w:val="005E3E47"/>
    <w:rsid w:val="005E4DAF"/>
    <w:rsid w:val="005E5078"/>
    <w:rsid w:val="0062355A"/>
    <w:rsid w:val="00627BB9"/>
    <w:rsid w:val="0063473D"/>
    <w:rsid w:val="00636DD7"/>
    <w:rsid w:val="006407F2"/>
    <w:rsid w:val="00680278"/>
    <w:rsid w:val="006B0F88"/>
    <w:rsid w:val="006B4C72"/>
    <w:rsid w:val="006C0F7F"/>
    <w:rsid w:val="006D2E30"/>
    <w:rsid w:val="006D3416"/>
    <w:rsid w:val="006F2B88"/>
    <w:rsid w:val="00702D89"/>
    <w:rsid w:val="0070357D"/>
    <w:rsid w:val="0071532D"/>
    <w:rsid w:val="00726AF3"/>
    <w:rsid w:val="00734E19"/>
    <w:rsid w:val="00735AD8"/>
    <w:rsid w:val="007A143E"/>
    <w:rsid w:val="007B4359"/>
    <w:rsid w:val="007C39E7"/>
    <w:rsid w:val="007D151F"/>
    <w:rsid w:val="00840A1C"/>
    <w:rsid w:val="0084784B"/>
    <w:rsid w:val="00851755"/>
    <w:rsid w:val="00851C25"/>
    <w:rsid w:val="00857196"/>
    <w:rsid w:val="00866504"/>
    <w:rsid w:val="00882422"/>
    <w:rsid w:val="00890CC7"/>
    <w:rsid w:val="008A7E35"/>
    <w:rsid w:val="008B401B"/>
    <w:rsid w:val="008B6CB9"/>
    <w:rsid w:val="008B6DE6"/>
    <w:rsid w:val="008C4967"/>
    <w:rsid w:val="008C78A4"/>
    <w:rsid w:val="008F2C34"/>
    <w:rsid w:val="009014D1"/>
    <w:rsid w:val="00903235"/>
    <w:rsid w:val="0092513F"/>
    <w:rsid w:val="00952226"/>
    <w:rsid w:val="00953160"/>
    <w:rsid w:val="00992BDC"/>
    <w:rsid w:val="009B425A"/>
    <w:rsid w:val="009B54DD"/>
    <w:rsid w:val="009E2EB4"/>
    <w:rsid w:val="009F231B"/>
    <w:rsid w:val="009F4DA5"/>
    <w:rsid w:val="009F5D40"/>
    <w:rsid w:val="00A3293F"/>
    <w:rsid w:val="00A426A8"/>
    <w:rsid w:val="00A86D9B"/>
    <w:rsid w:val="00A942FC"/>
    <w:rsid w:val="00AB73CB"/>
    <w:rsid w:val="00AE5CDC"/>
    <w:rsid w:val="00AF130E"/>
    <w:rsid w:val="00B06758"/>
    <w:rsid w:val="00B06A18"/>
    <w:rsid w:val="00B13456"/>
    <w:rsid w:val="00B324BB"/>
    <w:rsid w:val="00B32FA4"/>
    <w:rsid w:val="00B378B2"/>
    <w:rsid w:val="00B8421E"/>
    <w:rsid w:val="00BB032A"/>
    <w:rsid w:val="00BB0406"/>
    <w:rsid w:val="00BE18AF"/>
    <w:rsid w:val="00BF08DA"/>
    <w:rsid w:val="00C160CB"/>
    <w:rsid w:val="00C21EB8"/>
    <w:rsid w:val="00C3179F"/>
    <w:rsid w:val="00C500D9"/>
    <w:rsid w:val="00C64FFA"/>
    <w:rsid w:val="00C8744B"/>
    <w:rsid w:val="00C9025C"/>
    <w:rsid w:val="00CC22B4"/>
    <w:rsid w:val="00CF1DA5"/>
    <w:rsid w:val="00D02524"/>
    <w:rsid w:val="00D30BB8"/>
    <w:rsid w:val="00D40C9F"/>
    <w:rsid w:val="00D455FA"/>
    <w:rsid w:val="00D67C71"/>
    <w:rsid w:val="00D67EC9"/>
    <w:rsid w:val="00D740CE"/>
    <w:rsid w:val="00D83A3B"/>
    <w:rsid w:val="00DA0685"/>
    <w:rsid w:val="00DD2EFE"/>
    <w:rsid w:val="00DD493F"/>
    <w:rsid w:val="00DE5A1C"/>
    <w:rsid w:val="00DE6688"/>
    <w:rsid w:val="00E0504C"/>
    <w:rsid w:val="00E1770E"/>
    <w:rsid w:val="00E46EAE"/>
    <w:rsid w:val="00E621E8"/>
    <w:rsid w:val="00E952C0"/>
    <w:rsid w:val="00EA6666"/>
    <w:rsid w:val="00ED41ED"/>
    <w:rsid w:val="00EE5200"/>
    <w:rsid w:val="00EF1888"/>
    <w:rsid w:val="00F06F56"/>
    <w:rsid w:val="00F13572"/>
    <w:rsid w:val="00F20CE0"/>
    <w:rsid w:val="00F23F64"/>
    <w:rsid w:val="00F35DAB"/>
    <w:rsid w:val="00F51291"/>
    <w:rsid w:val="00F60C50"/>
    <w:rsid w:val="00F83541"/>
    <w:rsid w:val="00F86961"/>
    <w:rsid w:val="00FA1D1D"/>
    <w:rsid w:val="00FB2AF0"/>
    <w:rsid w:val="00FD016D"/>
    <w:rsid w:val="00FE5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42AA7"/>
  <w15:chartTrackingRefBased/>
  <w15:docId w15:val="{E6E96B73-38F9-49EB-B9B0-4E723D4A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2355A"/>
    <w:rPr>
      <w:color w:val="0000FF"/>
      <w:u w:val="single"/>
    </w:rPr>
  </w:style>
  <w:style w:type="paragraph" w:styleId="Normaalweb">
    <w:name w:val="Normal (Web)"/>
    <w:basedOn w:val="Standaard"/>
    <w:uiPriority w:val="99"/>
    <w:semiHidden/>
    <w:unhideWhenUsed/>
    <w:rsid w:val="0086650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66504"/>
    <w:rPr>
      <w:b/>
      <w:bCs/>
    </w:rPr>
  </w:style>
  <w:style w:type="character" w:styleId="GevolgdeHyperlink">
    <w:name w:val="FollowedHyperlink"/>
    <w:basedOn w:val="Standaardalinea-lettertype"/>
    <w:uiPriority w:val="99"/>
    <w:semiHidden/>
    <w:unhideWhenUsed/>
    <w:rsid w:val="00BF08DA"/>
    <w:rPr>
      <w:color w:val="954F72" w:themeColor="followedHyperlink"/>
      <w:u w:val="single"/>
    </w:rPr>
  </w:style>
  <w:style w:type="paragraph" w:customStyle="1" w:styleId="Default">
    <w:name w:val="Default"/>
    <w:rsid w:val="00182E92"/>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421C9D"/>
    <w:pPr>
      <w:ind w:left="720"/>
      <w:contextualSpacing/>
    </w:pPr>
  </w:style>
  <w:style w:type="paragraph" w:styleId="Geenafstand">
    <w:name w:val="No Spacing"/>
    <w:uiPriority w:val="1"/>
    <w:qFormat/>
    <w:rsid w:val="004E170B"/>
    <w:pPr>
      <w:spacing w:after="0" w:line="240" w:lineRule="auto"/>
    </w:pPr>
  </w:style>
  <w:style w:type="character" w:styleId="Onopgelostemelding">
    <w:name w:val="Unresolved Mention"/>
    <w:basedOn w:val="Standaardalinea-lettertype"/>
    <w:uiPriority w:val="99"/>
    <w:semiHidden/>
    <w:unhideWhenUsed/>
    <w:rsid w:val="00FB2AF0"/>
    <w:rPr>
      <w:color w:val="605E5C"/>
      <w:shd w:val="clear" w:color="auto" w:fill="E1DFDD"/>
    </w:rPr>
  </w:style>
  <w:style w:type="paragraph" w:styleId="Ballontekst">
    <w:name w:val="Balloon Text"/>
    <w:basedOn w:val="Standaard"/>
    <w:link w:val="BallontekstChar"/>
    <w:uiPriority w:val="99"/>
    <w:semiHidden/>
    <w:unhideWhenUsed/>
    <w:rsid w:val="000A756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75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46790">
      <w:bodyDiv w:val="1"/>
      <w:marLeft w:val="0"/>
      <w:marRight w:val="0"/>
      <w:marTop w:val="0"/>
      <w:marBottom w:val="0"/>
      <w:divBdr>
        <w:top w:val="none" w:sz="0" w:space="0" w:color="auto"/>
        <w:left w:val="none" w:sz="0" w:space="0" w:color="auto"/>
        <w:bottom w:val="none" w:sz="0" w:space="0" w:color="auto"/>
        <w:right w:val="none" w:sz="0" w:space="0" w:color="auto"/>
      </w:divBdr>
    </w:div>
    <w:div w:id="366219968">
      <w:bodyDiv w:val="1"/>
      <w:marLeft w:val="0"/>
      <w:marRight w:val="0"/>
      <w:marTop w:val="0"/>
      <w:marBottom w:val="0"/>
      <w:divBdr>
        <w:top w:val="none" w:sz="0" w:space="0" w:color="auto"/>
        <w:left w:val="none" w:sz="0" w:space="0" w:color="auto"/>
        <w:bottom w:val="none" w:sz="0" w:space="0" w:color="auto"/>
        <w:right w:val="none" w:sz="0" w:space="0" w:color="auto"/>
      </w:divBdr>
    </w:div>
    <w:div w:id="386685642">
      <w:bodyDiv w:val="1"/>
      <w:marLeft w:val="0"/>
      <w:marRight w:val="0"/>
      <w:marTop w:val="0"/>
      <w:marBottom w:val="0"/>
      <w:divBdr>
        <w:top w:val="none" w:sz="0" w:space="0" w:color="auto"/>
        <w:left w:val="none" w:sz="0" w:space="0" w:color="auto"/>
        <w:bottom w:val="none" w:sz="0" w:space="0" w:color="auto"/>
        <w:right w:val="none" w:sz="0" w:space="0" w:color="auto"/>
      </w:divBdr>
    </w:div>
    <w:div w:id="192298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www.hieropgewekt.nl/kennisdossiers/houtige-biomassa-in-warmtenetten-zijn-er-voldoende-duurzame-alternatieven" TargetMode="External" Id="rId10" /><Relationship Type="http://schemas.openxmlformats.org/officeDocument/2006/relationships/image" Target="media/image1.emf"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1181</ap:Words>
  <ap:Characters>6496</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2020-10-09T09:26:00.0000000Z</dcterms:created>
  <dcterms:modified xsi:type="dcterms:W3CDTF">2020-10-09T12:46:00.0000000Z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0x01010078686B079A00AD409984EA21CA2DF79F</vt:lpwstr>
  </property>
</Properties>
</file>