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C0" w:rsidRDefault="005262C0">
      <w:pPr>
        <w:rPr>
          <w:sz w:val="32"/>
        </w:rPr>
      </w:pPr>
      <w:r>
        <w:rPr>
          <w:sz w:val="32"/>
        </w:rPr>
        <w:t>TWEEDE KAMER DER STATEN-GENERAAL</w:t>
      </w:r>
    </w:p>
    <w:p w:rsidR="00C138F9" w:rsidRDefault="00C138F9">
      <w:pPr>
        <w:rPr>
          <w:sz w:val="32"/>
        </w:rPr>
      </w:pPr>
    </w:p>
    <w:p w:rsidR="00BF66A4" w:rsidRDefault="008346F1">
      <w:pPr>
        <w:rPr>
          <w:sz w:val="32"/>
        </w:rPr>
      </w:pPr>
      <w:r>
        <w:rPr>
          <w:sz w:val="32"/>
        </w:rPr>
        <w:t>St</w:t>
      </w:r>
      <w:r w:rsidR="005262C0">
        <w:rPr>
          <w:sz w:val="32"/>
        </w:rPr>
        <w:t>emming</w:t>
      </w:r>
      <w:r w:rsidR="00A27040">
        <w:rPr>
          <w:sz w:val="32"/>
        </w:rPr>
        <w:t xml:space="preserve">slijst </w:t>
      </w:r>
      <w:r w:rsidR="00B34E0F">
        <w:rPr>
          <w:sz w:val="32"/>
        </w:rPr>
        <w:t>dinsdag 29 september 2020</w:t>
      </w:r>
      <w:r>
        <w:rPr>
          <w:sz w:val="32"/>
        </w:rPr>
        <w:t xml:space="preserve">, versie </w:t>
      </w:r>
      <w:r w:rsidR="009871B8">
        <w:rPr>
          <w:sz w:val="32"/>
        </w:rPr>
        <w:t>13.15</w:t>
      </w:r>
      <w:r>
        <w:rPr>
          <w:sz w:val="32"/>
        </w:rPr>
        <w:t xml:space="preserve"> uur</w:t>
      </w:r>
    </w:p>
    <w:p w:rsidR="007505B7" w:rsidRDefault="007505B7">
      <w:pPr>
        <w:rPr>
          <w:sz w:val="32"/>
        </w:rPr>
      </w:pPr>
    </w:p>
    <w:tbl>
      <w:tblPr>
        <w:tblW w:w="5630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2"/>
        <w:gridCol w:w="164"/>
        <w:gridCol w:w="6954"/>
      </w:tblGrid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</w:t>
            </w:r>
            <w:r w:rsidRPr="00836429">
              <w:rPr>
                <w:szCs w:val="24"/>
              </w:rPr>
              <w:t>het notaoverleg over strafrechtelijke onderwerpen</w:t>
            </w:r>
          </w:p>
        </w:tc>
      </w:tr>
      <w:tr w:rsidRPr="001E5AA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8B3676" w:rsidR="00B34E0F" w:rsidP="009E7858" w:rsidRDefault="00B34E0F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1E5AA9" w:rsidR="00B34E0F" w:rsidP="009E7858" w:rsidRDefault="00B34E0F">
            <w:pPr>
              <w:rPr>
                <w:b/>
              </w:rPr>
            </w:pPr>
            <w:r w:rsidRPr="001E5AA9">
              <w:rPr>
                <w:b/>
              </w:rPr>
              <w:t xml:space="preserve">De Voorzitter: dhr. Van Nispen verzoekt zijn motie op stuk nr. 611 aan te houden. </w:t>
            </w:r>
          </w:p>
        </w:tc>
      </w:tr>
      <w:tr w:rsidRPr="008A41D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8B3676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8B3676">
              <w:rPr>
                <w:b/>
              </w:rPr>
              <w:t>29 279, nr. 611</w:t>
            </w:r>
            <w:r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A41D9" w:rsidR="00B34E0F" w:rsidP="009E7858" w:rsidRDefault="00B34E0F">
            <w:r>
              <w:t>-</w:t>
            </w:r>
            <w:r w:rsidRPr="008A41D9">
              <w:t xml:space="preserve">de motie-Van Nispen c.s. over de OM-strafbeschikking bij het wegwerken van corona-achterstanden </w:t>
            </w:r>
          </w:p>
        </w:tc>
      </w:tr>
      <w:tr w:rsidRPr="008A41D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43176">
              <w:rPr>
                <w:b/>
              </w:rPr>
              <w:t>29 279, nr. 61</w:t>
            </w:r>
            <w:r>
              <w:rPr>
                <w:b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A41D9" w:rsidR="00B34E0F" w:rsidP="009E7858" w:rsidRDefault="00B34E0F">
            <w:r>
              <w:t>-</w:t>
            </w:r>
            <w:r w:rsidRPr="008A41D9">
              <w:t xml:space="preserve">de motie-Van den Berge c.s. over de inzet van mediation en herstelrecht bij het wegwerken van de achterstanden en het versterken van de positie van slachtoffers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43176">
              <w:rPr>
                <w:b/>
              </w:rPr>
              <w:t>29 279, nr. 61</w:t>
            </w:r>
            <w:r>
              <w:rPr>
                <w:b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8A41D9">
              <w:t>de motie-Van Wijngaarden/Van Toorenburg over vrijwillige inzet van werkenden en studenten bij het oplossen van cold cases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4. Stemming over: aangehouden motie ingediend bij </w:t>
            </w:r>
            <w:r w:rsidRPr="003E70D1">
              <w:rPr>
                <w:szCs w:val="24"/>
              </w:rPr>
              <w:t>het debat over het aanpassen van Inspectierapporten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A60910">
              <w:rPr>
                <w:b/>
              </w:rPr>
              <w:t>28 844, nr. 206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-de m</w:t>
            </w:r>
            <w:r w:rsidRPr="00314B79">
              <w:rPr>
                <w:szCs w:val="24"/>
              </w:rPr>
              <w:t>otie</w:t>
            </w:r>
            <w:r>
              <w:rPr>
                <w:szCs w:val="24"/>
              </w:rPr>
              <w:t>-</w:t>
            </w:r>
            <w:r w:rsidRPr="00314B79">
              <w:rPr>
                <w:szCs w:val="24"/>
              </w:rPr>
              <w:t>Van Nispen c.s. over voorkomen dat het Huis voor Klokkenluiders afgeluisterd kan worden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in verband met: </w:t>
            </w: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  <w:r w:rsidRPr="00933CAE">
              <w:rPr>
                <w:szCs w:val="24"/>
              </w:rPr>
              <w:t>Wijziging van enkele belastingwetten en enige andere wetten (Fiscale verzamelwet 2021)</w:t>
            </w:r>
          </w:p>
        </w:tc>
      </w:tr>
      <w:tr w:rsidRPr="00664F17" w:rsidR="00A95EDA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95EDA" w:rsidP="009E7858" w:rsidRDefault="00A95ED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95EDA" w:rsidP="009E7858" w:rsidRDefault="00A95ED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A95EDA" w:rsidP="009E7858" w:rsidRDefault="00A95EDA">
            <w:pPr>
              <w:rPr>
                <w:szCs w:val="24"/>
              </w:rPr>
            </w:pPr>
          </w:p>
        </w:tc>
      </w:tr>
      <w:tr w:rsidRPr="00664F17" w:rsidR="00A95EDA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95EDA" w:rsidP="009E7858" w:rsidRDefault="00A95ED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95EDA" w:rsidP="009E7858" w:rsidRDefault="00A95ED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A95EDA" w:rsidP="009E7858" w:rsidRDefault="00A95EDA">
            <w:pPr>
              <w:rPr>
                <w:szCs w:val="24"/>
              </w:rPr>
            </w:pPr>
            <w:r w:rsidRPr="00A95EDA">
              <w:rPr>
                <w:b/>
                <w:szCs w:val="24"/>
              </w:rPr>
              <w:t>De Voorzitter: dhr. Omtzigt verzoekt om uitstel van de stemmingen bij de punten 5 en 6.</w:t>
            </w:r>
            <w:bookmarkStart w:name="_GoBack" w:id="0"/>
            <w:bookmarkEnd w:id="0"/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35 437</w:t>
            </w:r>
            <w:r w:rsidRPr="000007B0">
              <w:rPr>
                <w:szCs w:val="24"/>
              </w:rPr>
              <w:tab/>
            </w:r>
            <w:r>
              <w:rPr>
                <w:szCs w:val="24"/>
              </w:rPr>
              <w:t xml:space="preserve">              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separate"/>
            </w:r>
            <w:r w:rsidRPr="000007B0">
              <w:rPr>
                <w:szCs w:val="24"/>
              </w:rPr>
              <w:t xml:space="preserve">(bijgewerkt t/m amendement nr. </w:t>
            </w:r>
            <w:r w:rsidRPr="000007B0">
              <w:rPr>
                <w:szCs w:val="24"/>
              </w:rPr>
              <w:fldChar w:fldCharType="begin"/>
            </w:r>
            <w:r w:rsidRPr="000007B0">
              <w:rPr>
                <w:szCs w:val="24"/>
              </w:rPr>
              <w:instrText xml:space="preserve"> =  \* MERGEFORMAT </w:instrText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fldChar w:fldCharType="end"/>
            </w:r>
            <w:r w:rsidRPr="000007B0">
              <w:rPr>
                <w:szCs w:val="24"/>
              </w:rPr>
              <w:t>17)</w:t>
            </w:r>
          </w:p>
          <w:p w:rsidRPr="000007B0" w:rsidR="00B34E0F" w:rsidP="009E7858" w:rsidRDefault="00B34E0F">
            <w:pPr>
              <w:rPr>
                <w:szCs w:val="24"/>
              </w:rPr>
            </w:pP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GEWIJZIGDE STEMMINGSLIJST</w:t>
            </w:r>
          </w:p>
          <w:p w:rsidRPr="000007B0" w:rsidR="00B34E0F" w:rsidP="009E7858" w:rsidRDefault="00B34E0F">
            <w:pPr>
              <w:rPr>
                <w:szCs w:val="24"/>
              </w:rPr>
            </w:pP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i/>
                <w:szCs w:val="24"/>
              </w:rPr>
              <w:t>Wijzigingen aangegeven met *</w:t>
            </w:r>
          </w:p>
          <w:p w:rsidRPr="000007B0" w:rsidR="00B34E0F" w:rsidP="009E7858" w:rsidRDefault="00B34E0F">
            <w:pPr>
              <w:rPr>
                <w:szCs w:val="24"/>
              </w:rPr>
            </w:pP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- artikelen I t/m VIII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*- amendement Edgar Mulder (17)</w:t>
            </w:r>
            <w:r w:rsidRPr="000007B0">
              <w:rPr>
                <w:szCs w:val="24"/>
              </w:rPr>
              <w:t xml:space="preserve"> over het uitsluiten van moskeeën van de ANBI-status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gewijzigd amendement Stoffer (12)</w:t>
            </w:r>
            <w:r w:rsidRPr="000007B0">
              <w:rPr>
                <w:szCs w:val="24"/>
              </w:rPr>
              <w:t xml:space="preserve"> over een termijn van zestien weken voor het overleggen van een VOG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amendement Lodders/Omtzigt (11)</w:t>
            </w:r>
            <w:r w:rsidRPr="000007B0">
              <w:rPr>
                <w:szCs w:val="24"/>
              </w:rPr>
              <w:t xml:space="preserve"> over verplichte standaardformulieren voor grote ANBI's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- artikel IX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- artikelen X t/m XIV</w:t>
            </w:r>
          </w:p>
          <w:p w:rsidRPr="000007B0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</w:rPr>
              <w:t>- beweegreden</w:t>
            </w:r>
          </w:p>
          <w:p w:rsidRPr="00664F17" w:rsidR="00B34E0F" w:rsidP="009E7858" w:rsidRDefault="00B34E0F">
            <w:pPr>
              <w:rPr>
                <w:szCs w:val="24"/>
              </w:rPr>
            </w:pPr>
            <w:r w:rsidRPr="000007B0">
              <w:rPr>
                <w:szCs w:val="24"/>
                <w:highlight w:val="yellow"/>
              </w:rPr>
              <w:t>- wetsvoorstel</w:t>
            </w: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over: moties ingediend bij de </w:t>
            </w:r>
            <w:r w:rsidRPr="00BE1176">
              <w:rPr>
                <w:szCs w:val="24"/>
              </w:rPr>
              <w:t>Fiscale verzamelwet 2021</w:t>
            </w:r>
          </w:p>
        </w:tc>
      </w:tr>
      <w:tr w:rsidRPr="003E34C8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35 437, nr. 13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B34E0F" w:rsidP="009E7858" w:rsidRDefault="00B34E0F">
            <w:r>
              <w:t>-</w:t>
            </w:r>
            <w:r w:rsidRPr="003E34C8">
              <w:t>de motie-Leijten over onderzoek na</w:t>
            </w:r>
            <w:r>
              <w:t xml:space="preserve">ar witwaspraktijken via anbi's </w:t>
            </w:r>
            <w:r w:rsidRPr="003E34C8">
              <w:t xml:space="preserve"> </w:t>
            </w:r>
          </w:p>
        </w:tc>
      </w:tr>
      <w:tr w:rsidRPr="003E34C8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97BE4">
              <w:rPr>
                <w:b/>
                <w:color w:val="000000"/>
                <w:szCs w:val="24"/>
              </w:rPr>
              <w:lastRenderedPageBreak/>
              <w:t>35 437,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3E34C8" w:rsidR="00B34E0F" w:rsidP="009E7858" w:rsidRDefault="00B34E0F">
            <w:r>
              <w:t>-</w:t>
            </w:r>
            <w:r w:rsidRPr="003E34C8">
              <w:t xml:space="preserve">de motie-Leijten c.s. over toezicht op anbi's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97BE4">
              <w:rPr>
                <w:b/>
                <w:color w:val="000000"/>
                <w:szCs w:val="24"/>
              </w:rPr>
              <w:t>35 437, nr. 1</w:t>
            </w:r>
            <w:r>
              <w:rPr>
                <w:b/>
                <w:color w:val="000000"/>
                <w:szCs w:val="24"/>
              </w:rPr>
              <w:t>6 (gewijzigd, was nr. 15)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3E34C8">
              <w:t xml:space="preserve">de </w:t>
            </w:r>
            <w:r>
              <w:t xml:space="preserve">gewijzigde </w:t>
            </w:r>
            <w:r w:rsidRPr="003E34C8">
              <w:t>motie-Edgar Mulder over prioriteit leggen bij Nederlandse, legale vergunninghouders</w:t>
            </w:r>
          </w:p>
        </w:tc>
      </w:tr>
      <w:tr w:rsidRPr="00664F1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64F17"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b/>
              </w:rPr>
            </w:pPr>
            <w:r>
              <w:rPr>
                <w:b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091D82" w:rsidR="00B34E0F" w:rsidP="009E7858" w:rsidRDefault="00B34E0F">
            <w:pPr>
              <w:rPr>
                <w:szCs w:val="24"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7. Stemming</w:t>
            </w:r>
            <w:r w:rsidR="009E2632">
              <w:t>en</w:t>
            </w:r>
            <w:r>
              <w:t xml:space="preserve"> over: moties ingediend bij het d</w:t>
            </w:r>
            <w:r w:rsidRPr="00B26F23">
              <w:t>ebat over de ontwikkelingen rondom het coronavirus</w:t>
            </w:r>
          </w:p>
        </w:tc>
      </w:tr>
      <w:tr w:rsidRPr="006D4711" w:rsidR="00506D05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506D05" w:rsidP="009E7858" w:rsidRDefault="00506D05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D17862" w:rsidR="00506D05" w:rsidP="009E7858" w:rsidRDefault="00506D05">
            <w:pPr>
              <w:rPr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477FA2" w:rsidP="00477FA2" w:rsidRDefault="00506D05">
            <w:pPr>
              <w:rPr>
                <w:b/>
              </w:rPr>
            </w:pPr>
            <w:r w:rsidRPr="00506D05">
              <w:rPr>
                <w:b/>
              </w:rPr>
              <w:t xml:space="preserve">De Voorzitter: </w:t>
            </w:r>
            <w:r w:rsidR="008152D8">
              <w:rPr>
                <w:b/>
              </w:rPr>
              <w:t>mw. Van Kooten-Arissen verzoekt haar moties op stu</w:t>
            </w:r>
            <w:r w:rsidR="00793D80">
              <w:rPr>
                <w:b/>
              </w:rPr>
              <w:t>k nrs. 553 en 55</w:t>
            </w:r>
            <w:r w:rsidR="008152D8">
              <w:rPr>
                <w:b/>
              </w:rPr>
              <w:t xml:space="preserve">4 aan te houden en </w:t>
            </w:r>
            <w:r w:rsidRPr="00506D05">
              <w:rPr>
                <w:b/>
              </w:rPr>
              <w:t>mw. Van Esch haar motie op stuk nr. 562</w:t>
            </w:r>
            <w:r w:rsidR="008152D8">
              <w:rPr>
                <w:b/>
              </w:rPr>
              <w:t xml:space="preserve">. </w:t>
            </w:r>
            <w:r w:rsidR="00477FA2">
              <w:rPr>
                <w:b/>
              </w:rPr>
              <w:t>D</w:t>
            </w:r>
            <w:r w:rsidR="00FE6EE5">
              <w:rPr>
                <w:b/>
              </w:rPr>
              <w:t xml:space="preserve">hr. Krol </w:t>
            </w:r>
            <w:r w:rsidR="00477FA2">
              <w:rPr>
                <w:b/>
              </w:rPr>
              <w:t xml:space="preserve">wenst </w:t>
            </w:r>
            <w:r w:rsidR="00FE6EE5">
              <w:rPr>
                <w:b/>
              </w:rPr>
              <w:t>zijn motie op stuk nr. 559</w:t>
            </w:r>
            <w:r w:rsidR="00477FA2">
              <w:rPr>
                <w:b/>
              </w:rPr>
              <w:t xml:space="preserve"> te wijzigen en m</w:t>
            </w:r>
            <w:r w:rsidRPr="00477FA2" w:rsidR="00477FA2">
              <w:rPr>
                <w:b/>
              </w:rPr>
              <w:t>w. Van Esch haar motie op stuk nr. 563</w:t>
            </w:r>
            <w:r w:rsidR="00477FA2">
              <w:rPr>
                <w:b/>
              </w:rPr>
              <w:t xml:space="preserve">. </w:t>
            </w:r>
          </w:p>
          <w:p w:rsidRPr="00506D05" w:rsidR="00506D05" w:rsidP="00477FA2" w:rsidRDefault="00477FA2">
            <w:pPr>
              <w:rPr>
                <w:b/>
              </w:rPr>
            </w:pPr>
            <w:r>
              <w:rPr>
                <w:b/>
              </w:rPr>
              <w:t>M</w:t>
            </w:r>
            <w:r w:rsidR="00A51315">
              <w:rPr>
                <w:b/>
              </w:rPr>
              <w:t>w. V</w:t>
            </w:r>
            <w:r w:rsidRPr="00A51315" w:rsidR="00A51315">
              <w:rPr>
                <w:b/>
              </w:rPr>
              <w:t>an Brenk wenst haar motie op stuk nr. 557 te wijzigen</w:t>
            </w:r>
            <w:r w:rsidR="00A51315">
              <w:rPr>
                <w:b/>
              </w:rPr>
              <w:t xml:space="preserve"> en nader te wijzigen.</w:t>
            </w:r>
            <w:r w:rsidRPr="003F160C" w:rsidR="003F160C">
              <w:rPr>
                <w:b/>
              </w:rPr>
              <w:t xml:space="preserve"> De gewijzigde moties </w:t>
            </w:r>
            <w:r w:rsidR="00FE6EE5">
              <w:rPr>
                <w:b/>
              </w:rPr>
              <w:t xml:space="preserve">zijn </w:t>
            </w:r>
            <w:r w:rsidRPr="003F160C" w:rsidR="003F160C">
              <w:rPr>
                <w:b/>
              </w:rPr>
              <w:t>rondgedeeld. Ik neem aan dat wij daar nu over kunnen stemmen.</w:t>
            </w:r>
          </w:p>
        </w:tc>
      </w:tr>
      <w:tr w:rsidRPr="006D471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5619A5" w:rsidR="00B34E0F" w:rsidP="009E7858" w:rsidRDefault="00B34E0F">
            <w:pPr>
              <w:rPr>
                <w:b/>
              </w:rPr>
            </w:pPr>
            <w:r>
              <w:rPr>
                <w:b/>
              </w:rPr>
              <w:t>25 295, nr. 544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D17862" w:rsidR="00B34E0F" w:rsidP="009E7858" w:rsidRDefault="00B34E0F">
            <w:pPr>
              <w:rPr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711" w:rsidR="00B34E0F" w:rsidP="009E7858" w:rsidRDefault="00B34E0F">
            <w:r>
              <w:t>-de motie-Marijnissen/Van Kooten-Arissen over opheffen van het</w:t>
            </w:r>
            <w:r w:rsidRPr="00661345">
              <w:t xml:space="preserve"> onderscheid van beroepsgroepen in de zorgbonus </w:t>
            </w:r>
          </w:p>
        </w:tc>
      </w:tr>
      <w:tr w:rsidRPr="006D471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>25 295, nr. 54</w:t>
            </w:r>
            <w:r>
              <w:rPr>
                <w:b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711" w:rsidR="00B34E0F" w:rsidP="009E7858" w:rsidRDefault="00B34E0F">
            <w:r>
              <w:t xml:space="preserve">-de motie-Marijnissen c.s. over </w:t>
            </w:r>
            <w:r w:rsidRPr="00661345">
              <w:t>alsnog plannen maken voor een structurele waardering van zorgverleners</w:t>
            </w:r>
          </w:p>
        </w:tc>
      </w:tr>
      <w:tr w:rsidRPr="006D471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>25 295, nr. 54</w:t>
            </w:r>
            <w:r>
              <w:rPr>
                <w:b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711" w:rsidR="00B34E0F" w:rsidP="009E7858" w:rsidRDefault="00B34E0F">
            <w:r>
              <w:t xml:space="preserve">-de motie-Marijnissen/Jetten over </w:t>
            </w:r>
            <w:r w:rsidRPr="008355CF">
              <w:t>een ijzeren voo</w:t>
            </w:r>
            <w:r>
              <w:t>rraad aan beschermingsmiddelen realiseren</w:t>
            </w:r>
          </w:p>
        </w:tc>
      </w:tr>
      <w:tr w:rsidRPr="006D471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>25 295, nr. 54</w:t>
            </w:r>
            <w:r>
              <w:rPr>
                <w:b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711" w:rsidR="00B34E0F" w:rsidP="009E7858" w:rsidRDefault="00B34E0F">
            <w:r>
              <w:t xml:space="preserve">-de motie-Asscher/Jetten over </w:t>
            </w:r>
            <w:r w:rsidRPr="00F970E7">
              <w:t xml:space="preserve">de Kamer wekelijks op de hoogte </w:t>
            </w:r>
            <w:r>
              <w:t xml:space="preserve"> stellen van de testcapaciteit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>25 295, nr. 54</w:t>
            </w:r>
            <w:r>
              <w:rPr>
                <w:b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Asscher c.s. over </w:t>
            </w:r>
            <w:r w:rsidRPr="002B0740">
              <w:t>uitgewerkte plannen op welke wijze de verspreiding van het virus wordt tegengegaan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>25 295, nr. 54</w:t>
            </w:r>
            <w:r>
              <w:rPr>
                <w:b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Wilders/Baudet over uitspreken dat </w:t>
            </w:r>
            <w:r w:rsidRPr="00AD3FC8">
              <w:t xml:space="preserve">er alle begrip voor is als het stokje wordt overgedragen </w:t>
            </w:r>
            <w:r w:rsidRPr="003A17F3">
              <w:t>als de minister van Volksgezondheid, Welzijn en Sport het niet aankan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Wilders over erkennen van </w:t>
            </w:r>
            <w:r w:rsidRPr="00C75E56">
              <w:t>besmettin</w:t>
            </w:r>
            <w:r>
              <w:t>g met corona via microdruppels</w:t>
            </w:r>
            <w:r w:rsidRPr="00C75E56">
              <w:t xml:space="preserve"> </w:t>
            </w:r>
          </w:p>
        </w:tc>
      </w:tr>
      <w:tr w:rsidRPr="008129D2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129D2" w:rsidR="00B34E0F" w:rsidP="009E7858" w:rsidRDefault="00B34E0F">
            <w:r>
              <w:t xml:space="preserve">-de motie-Wilders over </w:t>
            </w:r>
            <w:r w:rsidRPr="00B83A1B">
              <w:t>de salarissen van zorgmedewerkers in alle zorgsectoren fors verhogen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Dijkhoff/Klaver over </w:t>
            </w:r>
            <w:r w:rsidRPr="00FA58E1">
              <w:t xml:space="preserve">op zeer korte termijn op grote schaal sneltesten inkopen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553</w:t>
            </w:r>
            <w:r w:rsidR="008152D8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Van Kooten-Arissen over </w:t>
            </w:r>
            <w:r w:rsidRPr="00B23007">
              <w:t xml:space="preserve">zorgprofessionals en </w:t>
            </w:r>
            <w:r>
              <w:t>ondersteunend personeel</w:t>
            </w:r>
            <w:r w:rsidRPr="00B23007">
              <w:t xml:space="preserve"> die vanaf 1 september instromen eveneens een COVID-19 bonus toekennen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554</w:t>
            </w:r>
            <w:r w:rsidR="008152D8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Van Kooten-Arissen over </w:t>
            </w:r>
            <w:r w:rsidRPr="00B23007">
              <w:t>na iedere coronagolf  zorgprofessionals en ondersteunend personeel een extra COVID-19 bonus toekennen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8129D2">
              <w:t>-de motie-</w:t>
            </w:r>
            <w:r>
              <w:t xml:space="preserve">Jetten over </w:t>
            </w:r>
            <w:r w:rsidRPr="0051086E">
              <w:t xml:space="preserve">een nieuwe routekaart voor de komende periode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63E5E">
              <w:rPr>
                <w:b/>
              </w:rPr>
              <w:t xml:space="preserve">25 295, nr. </w:t>
            </w:r>
            <w:r>
              <w:rPr>
                <w:b/>
              </w:rPr>
              <w:t>556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BA003F">
              <w:t>-de motie-</w:t>
            </w:r>
            <w:r>
              <w:t xml:space="preserve">Dik-Faber c.s. over </w:t>
            </w:r>
            <w:r w:rsidRPr="0051086E">
              <w:t>beter betrekken van verpleegkundigen en verzorgenden bij besluiten over opschaling van de coronazorg in ziekenhuizen en verpleeghuizen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B795F">
              <w:rPr>
                <w:b/>
              </w:rPr>
              <w:t>25 295, nr. 55</w:t>
            </w:r>
            <w:r>
              <w:rPr>
                <w:b/>
              </w:rPr>
              <w:t>7</w:t>
            </w:r>
            <w:r w:rsidR="003F160C">
              <w:rPr>
                <w:b/>
              </w:rPr>
              <w:t xml:space="preserve"> (gewijzigd</w:t>
            </w:r>
            <w:r w:rsidR="00231059">
              <w:rPr>
                <w:b/>
              </w:rPr>
              <w:t xml:space="preserve"> en nader 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ED59AA" w:rsidP="00ED59AA" w:rsidRDefault="00B34E0F">
            <w:r w:rsidRPr="00BA003F">
              <w:t>-de</w:t>
            </w:r>
            <w:r w:rsidR="00231059">
              <w:t xml:space="preserve"> nader</w:t>
            </w:r>
            <w:r w:rsidR="003F160C">
              <w:t xml:space="preserve"> gewijzigde</w:t>
            </w:r>
            <w:r w:rsidRPr="00BA003F">
              <w:t xml:space="preserve"> motie-</w:t>
            </w:r>
            <w:r>
              <w:t xml:space="preserve">Van Brenk over </w:t>
            </w:r>
            <w:r w:rsidR="00ED59AA">
              <w:t xml:space="preserve">griepvaccins zoveel als mogelijk gebruiken </w:t>
            </w:r>
            <w:r w:rsidRPr="00694F92">
              <w:t xml:space="preserve">voor kwetsbare mensen en </w:t>
            </w:r>
            <w:r w:rsidR="000F2E8F">
              <w:t xml:space="preserve">daarna </w:t>
            </w:r>
            <w:r w:rsidRPr="00694F92">
              <w:t>zorgmedewerkers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B795F">
              <w:rPr>
                <w:b/>
              </w:rPr>
              <w:t>25 295, nr. 55</w:t>
            </w:r>
            <w:r>
              <w:rPr>
                <w:b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BA003F">
              <w:t>-de motie-</w:t>
            </w:r>
            <w:r>
              <w:t xml:space="preserve">Van Brenk over </w:t>
            </w:r>
            <w:r w:rsidRPr="002D5006">
              <w:t xml:space="preserve">zo snel mogelijk verbeteren </w:t>
            </w:r>
            <w:r>
              <w:t xml:space="preserve">van de </w:t>
            </w:r>
            <w:r w:rsidRPr="008D6D01">
              <w:t xml:space="preserve">ondersteuning van mantelzorgers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B795F">
              <w:rPr>
                <w:b/>
              </w:rPr>
              <w:t>25 295, nr. 55</w:t>
            </w:r>
            <w:r>
              <w:rPr>
                <w:b/>
              </w:rPr>
              <w:t>9</w:t>
            </w:r>
            <w:r w:rsidR="00FE6EE5">
              <w:rPr>
                <w:b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F14285" w:rsidRDefault="00B34E0F">
            <w:r w:rsidRPr="00BA003F">
              <w:t xml:space="preserve">-de </w:t>
            </w:r>
            <w:r w:rsidR="00FE6EE5">
              <w:t xml:space="preserve">gewijzigde </w:t>
            </w:r>
            <w:r w:rsidRPr="00BA003F">
              <w:t>motie-</w:t>
            </w:r>
            <w:r>
              <w:t xml:space="preserve">Krol over de coronapersconferenties minimaal </w:t>
            </w:r>
            <w:r w:rsidR="00A30CBE">
              <w:t>tweewekelijks</w:t>
            </w:r>
            <w:r>
              <w:t xml:space="preserve"> houden</w:t>
            </w:r>
          </w:p>
        </w:tc>
      </w:tr>
      <w:tr w:rsidRPr="00F423E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613D3C">
              <w:rPr>
                <w:b/>
              </w:rPr>
              <w:t xml:space="preserve">25 295, nr. </w:t>
            </w:r>
            <w:r>
              <w:rPr>
                <w:b/>
              </w:rPr>
              <w:t>560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F423E5" w:rsidR="00B34E0F" w:rsidP="009E7858" w:rsidRDefault="00B34E0F">
            <w:r w:rsidRPr="00F423E5">
              <w:t xml:space="preserve">-de motie-Krol over </w:t>
            </w:r>
            <w:r>
              <w:t xml:space="preserve">een budget van minimaal €50 miljoen aan de </w:t>
            </w:r>
            <w:r>
              <w:lastRenderedPageBreak/>
              <w:t>GGD's voor het opschalen van testen</w:t>
            </w:r>
          </w:p>
        </w:tc>
      </w:tr>
      <w:tr w:rsidRPr="00F423E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613D3C">
              <w:rPr>
                <w:b/>
              </w:rPr>
              <w:lastRenderedPageBreak/>
              <w:t xml:space="preserve">25 295, nr. </w:t>
            </w:r>
            <w:r>
              <w:rPr>
                <w:b/>
              </w:rPr>
              <w:t>561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F423E5" w:rsidR="00B34E0F" w:rsidP="009E7858" w:rsidRDefault="00B34E0F">
            <w:r>
              <w:t xml:space="preserve">-de motie-Van Haga over </w:t>
            </w:r>
            <w:r w:rsidRPr="005E4A23">
              <w:t>het validatierapport inzake de PCR-test zo spoedig mogelijk</w:t>
            </w:r>
            <w:r>
              <w:t xml:space="preserve"> naar</w:t>
            </w:r>
            <w:r w:rsidRPr="005E4A23">
              <w:t xml:space="preserve"> de Kamer </w:t>
            </w:r>
          </w:p>
        </w:tc>
      </w:tr>
      <w:tr w:rsidRPr="00F423E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90821">
              <w:rPr>
                <w:b/>
              </w:rPr>
              <w:t>25 295, nr. 56</w:t>
            </w:r>
            <w:r>
              <w:rPr>
                <w:b/>
              </w:rPr>
              <w:t>2</w:t>
            </w:r>
            <w:r w:rsidR="00223DF0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F423E5" w:rsidR="00B34E0F" w:rsidP="009E7858" w:rsidRDefault="00B34E0F">
            <w:r>
              <w:t>-de motie-Van Esch over e</w:t>
            </w:r>
            <w:r w:rsidRPr="005F3D62">
              <w:t>en voorstel voor een vorm van belasting op suiker</w:t>
            </w:r>
          </w:p>
        </w:tc>
      </w:tr>
      <w:tr w:rsidRPr="00F423E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390821">
              <w:rPr>
                <w:b/>
              </w:rPr>
              <w:t>25 295, nr. 56</w:t>
            </w:r>
            <w:r>
              <w:rPr>
                <w:b/>
              </w:rPr>
              <w:t>3</w:t>
            </w:r>
            <w:r w:rsidR="00F0577E">
              <w:rPr>
                <w:b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7E3B65" w:rsidR="00B34E0F" w:rsidP="009E7858" w:rsidRDefault="00B34E0F">
            <w:pPr>
              <w:rPr>
                <w:b/>
                <w:highlight w:val="yellow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F423E5" w:rsidR="00B34E0F" w:rsidP="009E7858" w:rsidRDefault="00B34E0F">
            <w:r>
              <w:t xml:space="preserve">-de </w:t>
            </w:r>
            <w:r w:rsidR="00F0577E">
              <w:t xml:space="preserve">gewijzigde </w:t>
            </w:r>
            <w:r>
              <w:t>motie-Van Esch c.s. over uitspreken</w:t>
            </w:r>
            <w:r w:rsidRPr="00D043EB">
              <w:t xml:space="preserve"> dat het aanprijzen van dumptickets naar risicogebieden volstrekt misplaatst is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over: moties ingediend bij het </w:t>
            </w:r>
            <w:r w:rsidRPr="00023068">
              <w:rPr>
                <w:szCs w:val="24"/>
              </w:rPr>
              <w:t>VSO Stimuleringsmaatregel Nederlands cultureel audiovisueel aanbod</w:t>
            </w:r>
          </w:p>
        </w:tc>
      </w:tr>
      <w:tr w:rsidRPr="006A469C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32 820, nr. 384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A469C" w:rsidR="00B34E0F" w:rsidP="009E7858" w:rsidRDefault="00B34E0F">
            <w:r>
              <w:t>-</w:t>
            </w:r>
            <w:r w:rsidRPr="006A469C">
              <w:t xml:space="preserve">de motie-Westerveld over de introductie van een streamingheffing </w:t>
            </w:r>
          </w:p>
        </w:tc>
      </w:tr>
      <w:tr w:rsidRPr="006A469C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E055C">
              <w:rPr>
                <w:b/>
                <w:color w:val="000000"/>
                <w:szCs w:val="24"/>
              </w:rPr>
              <w:t>32 820, nr. 38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A469C" w:rsidR="00B34E0F" w:rsidP="009E7858" w:rsidRDefault="00B34E0F">
            <w:r>
              <w:t>-</w:t>
            </w:r>
            <w:r w:rsidRPr="006A469C">
              <w:t>de motie-Kwint over een voorstel voor</w:t>
            </w:r>
            <w:r>
              <w:t xml:space="preserve"> cofinancieringsverplichtingen </w:t>
            </w:r>
            <w:r w:rsidRPr="006A469C">
              <w:t xml:space="preserve"> </w:t>
            </w:r>
          </w:p>
        </w:tc>
      </w:tr>
      <w:tr w:rsidRPr="006A469C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E055C">
              <w:rPr>
                <w:b/>
                <w:color w:val="000000"/>
                <w:szCs w:val="24"/>
              </w:rPr>
              <w:t>32 820, nr. 38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A469C" w:rsidR="00B34E0F" w:rsidP="009E7858" w:rsidRDefault="00B34E0F">
            <w:r>
              <w:t>-</w:t>
            </w:r>
            <w:r w:rsidRPr="006A469C">
              <w:t>de motie-Kwint over verhogen van de percentages van de invester</w:t>
            </w:r>
            <w:r>
              <w:t xml:space="preserve">ingsverplichting </w:t>
            </w:r>
            <w:r w:rsidRPr="006A469C">
              <w:t xml:space="preserve">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E055C">
              <w:rPr>
                <w:b/>
                <w:color w:val="000000"/>
                <w:szCs w:val="24"/>
              </w:rPr>
              <w:t>32 820, nr. 38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6A469C">
              <w:t xml:space="preserve">de motie-Kwint over een quotum van 10% voor Nederlandse producties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7F55DA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F55DA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het </w:t>
            </w:r>
            <w:r w:rsidRPr="007F55DA">
              <w:rPr>
                <w:szCs w:val="24"/>
              </w:rPr>
              <w:t>VSO Voortgang uitwerking vervolgaanp</w:t>
            </w:r>
            <w:r>
              <w:rPr>
                <w:szCs w:val="24"/>
              </w:rPr>
              <w:t xml:space="preserve">ak laaggeletterdheid 2020-2024 </w:t>
            </w:r>
          </w:p>
        </w:tc>
      </w:tr>
      <w:tr w:rsidRPr="008720BE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28 760, nr. 103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720BE" w:rsidR="00B34E0F" w:rsidP="009E7858" w:rsidRDefault="00B34E0F">
            <w:r>
              <w:t>-</w:t>
            </w:r>
            <w:r w:rsidRPr="008720BE">
              <w:t>de motie-Kuik over bestuurlijke afspraken over de inzet van de m</w:t>
            </w:r>
            <w:r>
              <w:t xml:space="preserve">iddelen voor laaggeletterdheid </w:t>
            </w:r>
            <w:r w:rsidRPr="008720BE">
              <w:t xml:space="preserve">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023068">
              <w:rPr>
                <w:b/>
                <w:color w:val="000000"/>
                <w:szCs w:val="24"/>
              </w:rPr>
              <w:t>28 760, nr. 10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8720BE">
              <w:t xml:space="preserve">de motie-Tielen/Kwint over overbodige bureaucratie uit de plannen tegen laaggeletterdheid snijden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het </w:t>
            </w:r>
            <w:r w:rsidRPr="00985080">
              <w:rPr>
                <w:szCs w:val="24"/>
              </w:rPr>
              <w:t xml:space="preserve">VSO Evaluatie Wet stelsel openbare bibliotheekvoorzieningen, vaste boekenprijs en Koninklijke Bibliotheek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944198">
              <w:rPr>
                <w:b/>
              </w:rPr>
              <w:t xml:space="preserve">De Voorzitter: </w:t>
            </w:r>
            <w:r>
              <w:rPr>
                <w:b/>
              </w:rPr>
              <w:t>dhr. Kwint</w:t>
            </w:r>
            <w:r w:rsidRPr="00944198">
              <w:rPr>
                <w:b/>
              </w:rPr>
              <w:t xml:space="preserve"> wenst </w:t>
            </w:r>
            <w:r>
              <w:rPr>
                <w:b/>
              </w:rPr>
              <w:t>zijn motie op stuk nr. 63</w:t>
            </w:r>
            <w:r w:rsidRPr="00944198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5468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33 846, nr. 60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54689" w:rsidR="00B34E0F" w:rsidP="009E7858" w:rsidRDefault="00B34E0F">
            <w:r>
              <w:t>-</w:t>
            </w:r>
            <w:r w:rsidRPr="00A54689">
              <w:t xml:space="preserve">de motie-El Yassini/Kwint over bevorderen van prijsverlaging van e-books en verhogen van het aanbod van e-books voor jeugd </w:t>
            </w:r>
          </w:p>
        </w:tc>
      </w:tr>
      <w:tr w:rsidRPr="00A5468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65847">
              <w:rPr>
                <w:b/>
                <w:color w:val="000000"/>
                <w:szCs w:val="24"/>
              </w:rPr>
              <w:t>33 846, nr. 6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54689" w:rsidR="00B34E0F" w:rsidP="009E7858" w:rsidRDefault="00B34E0F">
            <w:r>
              <w:t>-</w:t>
            </w:r>
            <w:r w:rsidRPr="00A54689">
              <w:t>de motie-Van den Berge c.s. over concrete afspraken over het afdr</w:t>
            </w:r>
            <w:r>
              <w:t xml:space="preserve">agen van leenrechtvergoedingen </w:t>
            </w:r>
            <w:r w:rsidRPr="00A54689">
              <w:t xml:space="preserve"> </w:t>
            </w:r>
          </w:p>
        </w:tc>
      </w:tr>
      <w:tr w:rsidRPr="00A5468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65847">
              <w:rPr>
                <w:b/>
                <w:color w:val="000000"/>
                <w:szCs w:val="24"/>
              </w:rPr>
              <w:t>33 846, nr. 6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54689" w:rsidR="00B34E0F" w:rsidP="009E7858" w:rsidRDefault="00B34E0F">
            <w:r>
              <w:t>-</w:t>
            </w:r>
            <w:r w:rsidRPr="00A54689">
              <w:t xml:space="preserve">de motie-Van den Hul c.s. over erop toezien dat elke gemeente een volwaardige bibliotheekvoorziening aanbiedt </w:t>
            </w:r>
          </w:p>
        </w:tc>
      </w:tr>
      <w:tr w:rsidRPr="00A54689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65847">
              <w:rPr>
                <w:b/>
                <w:color w:val="000000"/>
                <w:szCs w:val="24"/>
              </w:rPr>
              <w:t>33 846, nr. 6</w:t>
            </w:r>
            <w:r>
              <w:rPr>
                <w:b/>
                <w:color w:val="000000"/>
                <w:szCs w:val="24"/>
              </w:rPr>
              <w:t>3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54689" w:rsidR="00B34E0F" w:rsidP="009E7858" w:rsidRDefault="00B34E0F">
            <w:r>
              <w:t>-</w:t>
            </w:r>
            <w:r w:rsidRPr="00A54689">
              <w:t xml:space="preserve">de </w:t>
            </w:r>
            <w:r>
              <w:t xml:space="preserve">gewijzigde </w:t>
            </w:r>
            <w:r w:rsidRPr="00A54689">
              <w:t>motie-Kw</w:t>
            </w:r>
            <w:r>
              <w:t>int c.s.</w:t>
            </w:r>
            <w:r w:rsidRPr="00A54689">
              <w:t xml:space="preserve"> over de knelpunten rondom kortingen voor mbo-studenten in kaart brengen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565847">
              <w:rPr>
                <w:b/>
                <w:color w:val="000000"/>
                <w:szCs w:val="24"/>
              </w:rPr>
              <w:t>33 846, nr. 6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A54689">
              <w:t xml:space="preserve">de motie-Geluk-Poortvliet/Belhaj over de toekomst van de collectie van Muziekweb veiligstellen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11. Stemmingen over: moties ingediend bij het </w:t>
            </w:r>
            <w:r w:rsidRPr="00EE3393">
              <w:rPr>
                <w:szCs w:val="24"/>
              </w:rPr>
              <w:t>VSO Onderzoek Levenlanglerenkrediet</w:t>
            </w:r>
          </w:p>
        </w:tc>
      </w:tr>
      <w:tr w:rsidRPr="008B7F05" w:rsidR="00437461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437461" w:rsidP="009E7858" w:rsidRDefault="00437461">
            <w:pPr>
              <w:rPr>
                <w:b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C0DE6" w:rsidR="00437461" w:rsidP="009E7858" w:rsidRDefault="00437461"/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37461" w:rsidR="00437461" w:rsidP="00437461" w:rsidRDefault="00437461">
            <w:pPr>
              <w:rPr>
                <w:b/>
              </w:rPr>
            </w:pPr>
            <w:r w:rsidRPr="00437461">
              <w:rPr>
                <w:b/>
              </w:rPr>
              <w:t>De Voorzitter: mw. Tielen verzoekt haar motie op stuk nr. 130 aan te houden.</w:t>
            </w:r>
          </w:p>
        </w:tc>
      </w:tr>
      <w:tr w:rsidRPr="008B7F0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EE3393" w:rsidR="00B34E0F" w:rsidP="009E7858" w:rsidRDefault="00B34E0F">
            <w:pPr>
              <w:rPr>
                <w:b/>
              </w:rPr>
            </w:pPr>
            <w:r>
              <w:rPr>
                <w:b/>
              </w:rPr>
              <w:t>30 012, nr. 130</w:t>
            </w:r>
            <w:r w:rsidR="00437461">
              <w:rPr>
                <w:b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9C0DE6" w:rsidR="00B34E0F" w:rsidP="009E7858" w:rsidRDefault="00B34E0F"/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B7F05" w:rsidR="00B34E0F" w:rsidP="009E7858" w:rsidRDefault="00B34E0F">
            <w:r>
              <w:t>-</w:t>
            </w:r>
            <w:r w:rsidRPr="008B7F05">
              <w:t>de motie-Tielen/Van den Berge over financieringsmogelijkheden voor 30-plussers die een bbl- of der</w:t>
            </w:r>
            <w:r>
              <w:t xml:space="preserve">deleerwegopleiding willen doen </w:t>
            </w:r>
            <w:r w:rsidRPr="008B7F05">
              <w:t xml:space="preserve"> </w:t>
            </w:r>
          </w:p>
        </w:tc>
      </w:tr>
      <w:tr w:rsidRPr="008B7F05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E025B">
              <w:rPr>
                <w:b/>
              </w:rPr>
              <w:t>30 012, nr. 13</w:t>
            </w:r>
            <w:r>
              <w:rPr>
                <w:b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B7F05" w:rsidR="00B34E0F" w:rsidP="009E7858" w:rsidRDefault="00B34E0F">
            <w:r>
              <w:t>-</w:t>
            </w:r>
            <w:r w:rsidRPr="008B7F05">
              <w:t xml:space="preserve">de motie-Van den Hul over het vergroten van de bekendheid van het levenlanglerenkrediet en de STAP-regeling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EE025B">
              <w:rPr>
                <w:b/>
              </w:rPr>
              <w:t>30 012, nr. 13</w:t>
            </w:r>
            <w:r>
              <w:rPr>
                <w:b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8B7F05">
              <w:t xml:space="preserve">de motie-Sazias over voorlichting over en toegankelijkheid van het </w:t>
            </w:r>
            <w:r w:rsidRPr="008B7F05">
              <w:lastRenderedPageBreak/>
              <w:t xml:space="preserve">levenlanglerenkrediet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EE3393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EE3393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EE3393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</w:t>
            </w:r>
            <w:r w:rsidRPr="00F92086">
              <w:rPr>
                <w:szCs w:val="24"/>
              </w:rPr>
              <w:t>VSO Beantwoording vragen over het bericht ‘Studies niet toegerust op hoogbegaafd talent’</w:t>
            </w:r>
          </w:p>
        </w:tc>
      </w:tr>
      <w:tr w:rsidRPr="00A0295D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CC7894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0295D" w:rsidR="00B34E0F" w:rsidP="009E7858" w:rsidRDefault="00B34E0F">
            <w:pPr>
              <w:rPr>
                <w:b/>
              </w:rPr>
            </w:pPr>
            <w:r w:rsidRPr="00A0295D">
              <w:rPr>
                <w:b/>
              </w:rPr>
              <w:t xml:space="preserve">De Voorzitter: dhr. Rudmer Heerema verzoekt zijn motie op stuk nr. 369 aan te houden. </w:t>
            </w:r>
          </w:p>
        </w:tc>
      </w:tr>
      <w:tr w:rsidRPr="002C7ADF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CC7894">
              <w:rPr>
                <w:b/>
                <w:color w:val="000000"/>
                <w:szCs w:val="24"/>
              </w:rPr>
              <w:t>31 497, nr. 36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2C7ADF" w:rsidR="00B34E0F" w:rsidP="009E7858" w:rsidRDefault="00B34E0F">
            <w:r>
              <w:t>-</w:t>
            </w:r>
            <w:r w:rsidRPr="002C7ADF">
              <w:t xml:space="preserve">de motie-Rudmer Heerema/Wiersma over hoogbegaafde leerlingen gebruik laten maken van delen van het hoger onderwijs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0D7F56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237FEF">
              <w:rPr>
                <w:b/>
                <w:color w:val="000000"/>
                <w:szCs w:val="24"/>
              </w:rPr>
              <w:t>31 497, nr. 36</w:t>
            </w:r>
            <w:r>
              <w:rPr>
                <w:b/>
                <w:color w:val="000000"/>
                <w:szCs w:val="24"/>
              </w:rPr>
              <w:t>9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2C7ADF">
              <w:t xml:space="preserve">de motie-Rudmer Heerema/Wiersma over het ondersteunen van hoogbegaafde studenten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0D7F56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Pr="007F55DA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F55DA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13. Stemmingen over: moties ingediend bij het </w:t>
            </w:r>
            <w:r w:rsidRPr="00865687">
              <w:rPr>
                <w:szCs w:val="24"/>
              </w:rPr>
              <w:t>VSO Sponsorconvenant 2020-2022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865687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2F77A8">
              <w:rPr>
                <w:b/>
              </w:rPr>
              <w:t xml:space="preserve">De Voorzitter: dhr. </w:t>
            </w:r>
            <w:r>
              <w:rPr>
                <w:b/>
              </w:rPr>
              <w:t>Rudmer Heerema</w:t>
            </w:r>
            <w:r w:rsidRPr="002F77A8">
              <w:rPr>
                <w:b/>
              </w:rPr>
              <w:t xml:space="preserve"> wenst zijn</w:t>
            </w:r>
            <w:r>
              <w:rPr>
                <w:b/>
              </w:rPr>
              <w:t xml:space="preserve"> motie op stuk nr. 227</w:t>
            </w:r>
            <w:r w:rsidRPr="002F77A8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A372B2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865687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300-VIII, nr. 227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372B2" w:rsidR="00B34E0F" w:rsidP="009E7858" w:rsidRDefault="00B34E0F">
            <w:r>
              <w:t>-</w:t>
            </w:r>
            <w:r w:rsidRPr="00A372B2">
              <w:t xml:space="preserve">de </w:t>
            </w:r>
            <w:r>
              <w:t xml:space="preserve">gewijzigde </w:t>
            </w:r>
            <w:r w:rsidRPr="00A372B2">
              <w:t xml:space="preserve">motie-Rudmer Heerema over het sponsorconvenant uitbreiden met een verbod op sponsoring uit onvrije landen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865687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300-VIII, nr. 228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A372B2">
              <w:t xml:space="preserve">de motie-Kwint/Westerveld over geen sponsoring van scholen door particuliere instituten voor aanvullend onderwijs </w:t>
            </w:r>
          </w:p>
        </w:tc>
      </w:tr>
      <w:tr w:rsidRPr="007F55DA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F55DA" w:rsidR="00B34E0F" w:rsidP="009E7858" w:rsidRDefault="00B34E0F"/>
        </w:tc>
      </w:tr>
      <w:tr w:rsidRPr="007F55DA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F55DA" w:rsidR="00B34E0F" w:rsidP="009E7858" w:rsidRDefault="00B34E0F">
            <w:r>
              <w:t xml:space="preserve">14. Stemming over: motie ingediend bij het </w:t>
            </w:r>
            <w:r w:rsidRPr="00865687">
              <w:t>VSO Storing leerlingvolgsysteem</w:t>
            </w:r>
          </w:p>
        </w:tc>
      </w:tr>
      <w:tr w:rsidRPr="007F55DA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31 289, nr. 430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7F55DA" w:rsidR="00B34E0F" w:rsidP="009E7858" w:rsidRDefault="00B34E0F">
            <w:r>
              <w:t>-</w:t>
            </w:r>
            <w:r w:rsidRPr="00565296">
              <w:t>de motie-Westerveld c.s. over onafhankelijk onderzoek naar de manier waarop examens in het vso worden afgenomen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15. Stemmingen over: moties ingediend bij het </w:t>
            </w:r>
            <w:r w:rsidRPr="00435B7C">
              <w:rPr>
                <w:szCs w:val="24"/>
              </w:rPr>
              <w:t>VAO Recente onrust en geweld in Nederland</w:t>
            </w:r>
          </w:p>
        </w:tc>
      </w:tr>
      <w:tr w:rsidRPr="00D75BF8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007AD5">
              <w:rPr>
                <w:b/>
                <w:color w:val="000000"/>
                <w:szCs w:val="24"/>
              </w:rPr>
              <w:t>28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007AD5">
              <w:rPr>
                <w:b/>
                <w:color w:val="000000"/>
                <w:szCs w:val="24"/>
              </w:rPr>
              <w:t>684, nr. 629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75BF8" w:rsidR="00B34E0F" w:rsidP="009E7858" w:rsidRDefault="00B34E0F">
            <w:r>
              <w:t>-</w:t>
            </w:r>
            <w:r w:rsidRPr="00D75BF8">
              <w:t xml:space="preserve">de motie-Markuszower over straatterroristen met een dubbele nationaliteit lang straffen en denaturaliseren </w:t>
            </w:r>
          </w:p>
        </w:tc>
      </w:tr>
      <w:tr w:rsidRPr="00D75BF8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EA6637" w:rsidRDefault="00B34E0F">
            <w:r w:rsidRPr="001D49D0">
              <w:rPr>
                <w:b/>
                <w:color w:val="000000"/>
                <w:szCs w:val="24"/>
              </w:rPr>
              <w:t xml:space="preserve">28 </w:t>
            </w:r>
            <w:r>
              <w:rPr>
                <w:b/>
                <w:color w:val="000000"/>
                <w:szCs w:val="24"/>
              </w:rPr>
              <w:t xml:space="preserve">684, nr. 630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75BF8" w:rsidR="00B34E0F" w:rsidP="009E7858" w:rsidRDefault="00B34E0F">
            <w:r>
              <w:t>-</w:t>
            </w:r>
            <w:r w:rsidRPr="00D75BF8">
              <w:t xml:space="preserve">de motie-Van den Berge/Azarkan over breed onderzoek naar recente onrusten </w:t>
            </w:r>
          </w:p>
        </w:tc>
      </w:tr>
      <w:tr w:rsidRPr="00D75BF8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1D49D0">
              <w:rPr>
                <w:b/>
                <w:color w:val="000000"/>
                <w:szCs w:val="24"/>
              </w:rPr>
              <w:t xml:space="preserve">28 </w:t>
            </w:r>
            <w:r>
              <w:rPr>
                <w:b/>
                <w:color w:val="000000"/>
                <w:szCs w:val="24"/>
              </w:rPr>
              <w:t>684, nr. 631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75BF8" w:rsidR="00B34E0F" w:rsidP="009E7858" w:rsidRDefault="00B34E0F">
            <w:r>
              <w:t>-</w:t>
            </w:r>
            <w:r w:rsidRPr="00D75BF8">
              <w:t xml:space="preserve">de motie-Van Dam/Yeşilgöz-Zegerius over het instrument van preventief fouilleren laten evalueren en up-to-date brengen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1D49D0">
              <w:rPr>
                <w:b/>
                <w:color w:val="000000"/>
                <w:szCs w:val="24"/>
              </w:rPr>
              <w:t xml:space="preserve">28 </w:t>
            </w:r>
            <w:r>
              <w:rPr>
                <w:b/>
                <w:color w:val="000000"/>
                <w:szCs w:val="24"/>
              </w:rPr>
              <w:t>684, nr. 632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D75BF8">
              <w:t xml:space="preserve">de motie-Yeşilgöz-Zegerius/Van Dam over ruimer gebruikmaken van camerabeelden van particulieren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16. Stemmingen in verband met: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D6C87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35 257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 w:rsidRPr="00747389">
              <w:rPr>
                <w:szCs w:val="24"/>
              </w:rPr>
              <w:t>Voorstel van wet van het lid Verhoeven houdende een regeling voor een afwegingsproces voor het gebruik van kwetsbaarheden in geautomatiseerde werken door de overheid (Wet Zerodays Afwegingsproces)</w:t>
            </w:r>
          </w:p>
        </w:tc>
      </w:tr>
      <w:tr w:rsidRPr="00C4324B" w:rsidR="004F03CA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4F03CA" w:rsidP="009E7858" w:rsidRDefault="004F03C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F03CA" w:rsidP="009E7858" w:rsidRDefault="004F03C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4F03CA" w:rsidP="009E7858" w:rsidRDefault="004F03CA">
            <w:pPr>
              <w:rPr>
                <w:szCs w:val="24"/>
              </w:rPr>
            </w:pPr>
          </w:p>
        </w:tc>
      </w:tr>
      <w:tr w:rsidRPr="00C4324B" w:rsidR="004F03CA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4F03CA" w:rsidP="009E7858" w:rsidRDefault="004F03C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F03CA" w:rsidP="009E7858" w:rsidRDefault="004F03CA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F03CA" w:rsidR="004F03CA" w:rsidP="009E7858" w:rsidRDefault="004F03CA">
            <w:pPr>
              <w:rPr>
                <w:b/>
                <w:szCs w:val="24"/>
              </w:rPr>
            </w:pPr>
            <w:r w:rsidRPr="004F03CA">
              <w:rPr>
                <w:b/>
                <w:szCs w:val="24"/>
              </w:rPr>
              <w:t xml:space="preserve">De Voorzitter: de fractie van D66 verzoekt om uitstel van de stemmingen bij de punten 16 en 17.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9921FE" w:rsidR="00B34E0F" w:rsidP="009E7858" w:rsidRDefault="00B34E0F">
            <w:pPr>
              <w:rPr>
                <w:szCs w:val="24"/>
              </w:rPr>
            </w:pPr>
            <w:r w:rsidRPr="009921FE">
              <w:rPr>
                <w:szCs w:val="24"/>
              </w:rPr>
              <w:t>35 257</w:t>
            </w:r>
            <w:r w:rsidRPr="009921FE">
              <w:rPr>
                <w:szCs w:val="24"/>
              </w:rPr>
              <w:tab/>
            </w:r>
            <w:r w:rsidRPr="009921FE">
              <w:rPr>
                <w:szCs w:val="24"/>
              </w:rPr>
              <w:tab/>
            </w:r>
            <w:r w:rsidRPr="009921FE">
              <w:rPr>
                <w:szCs w:val="24"/>
              </w:rPr>
              <w:tab/>
            </w:r>
          </w:p>
          <w:p w:rsidRPr="009921FE" w:rsidR="00B34E0F" w:rsidP="009E7858" w:rsidRDefault="00B34E0F">
            <w:pPr>
              <w:rPr>
                <w:szCs w:val="24"/>
              </w:rPr>
            </w:pPr>
          </w:p>
          <w:p w:rsidRPr="009921FE" w:rsidR="00B34E0F" w:rsidP="009E7858" w:rsidRDefault="00B34E0F">
            <w:pPr>
              <w:rPr>
                <w:szCs w:val="24"/>
              </w:rPr>
            </w:pPr>
            <w:r w:rsidRPr="009921FE">
              <w:rPr>
                <w:szCs w:val="24"/>
              </w:rPr>
              <w:t>- artikelen 1 t/m 10</w:t>
            </w:r>
          </w:p>
          <w:p w:rsidRPr="009921FE" w:rsidR="00B34E0F" w:rsidP="009E7858" w:rsidRDefault="00B34E0F">
            <w:pPr>
              <w:rPr>
                <w:szCs w:val="24"/>
              </w:rPr>
            </w:pPr>
            <w:r w:rsidRPr="009921FE">
              <w:rPr>
                <w:szCs w:val="24"/>
              </w:rPr>
              <w:t>- beweegreden</w:t>
            </w:r>
          </w:p>
          <w:p w:rsidRPr="00C4324B" w:rsidR="00B34E0F" w:rsidP="009E7858" w:rsidRDefault="00B34E0F">
            <w:pPr>
              <w:rPr>
                <w:szCs w:val="24"/>
              </w:rPr>
            </w:pPr>
            <w:r w:rsidRPr="009921FE">
              <w:rPr>
                <w:szCs w:val="24"/>
                <w:highlight w:val="yellow"/>
              </w:rPr>
              <w:lastRenderedPageBreak/>
              <w:t>- wetsvoorstel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17. Stemmingen over: moties ingediend bij de</w:t>
            </w:r>
            <w:r>
              <w:t xml:space="preserve"> </w:t>
            </w:r>
            <w:r w:rsidRPr="000F471A">
              <w:rPr>
                <w:szCs w:val="24"/>
              </w:rPr>
              <w:t>Wet Zerodays Afwegingsproces</w:t>
            </w:r>
          </w:p>
        </w:tc>
      </w:tr>
      <w:tr w:rsidRPr="00D914C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D4425A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D4425A">
              <w:rPr>
                <w:b/>
                <w:color w:val="000000"/>
                <w:szCs w:val="24"/>
              </w:rPr>
              <w:t>257, nr. 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914CB" w:rsidR="00B34E0F" w:rsidP="009E7858" w:rsidRDefault="00B34E0F">
            <w:r>
              <w:t>-</w:t>
            </w:r>
            <w:r w:rsidRPr="00D914CB">
              <w:t xml:space="preserve">de motie-Buitenweg over een onderzoek naar de verplichting om zerodays te verhelpen </w:t>
            </w:r>
          </w:p>
        </w:tc>
      </w:tr>
      <w:tr w:rsidRPr="00D914C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4954E8">
              <w:rPr>
                <w:b/>
                <w:color w:val="000000"/>
                <w:szCs w:val="24"/>
              </w:rPr>
              <w:t>35 257, nr. 1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D914CB" w:rsidR="00B34E0F" w:rsidP="009E7858" w:rsidRDefault="00B34E0F">
            <w:r>
              <w:t>-</w:t>
            </w:r>
            <w:r w:rsidRPr="00D914CB">
              <w:t xml:space="preserve">de motie-Buitenweg over een afwegingskader voor alle overheidsdiensten die zerodays gebruiken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4954E8">
              <w:rPr>
                <w:b/>
                <w:color w:val="000000"/>
                <w:szCs w:val="24"/>
              </w:rPr>
              <w:t xml:space="preserve">35 </w:t>
            </w:r>
            <w:r>
              <w:rPr>
                <w:b/>
                <w:color w:val="000000"/>
                <w:szCs w:val="24"/>
              </w:rPr>
              <w:t>257, nr. 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D914CB">
              <w:t xml:space="preserve">de motie-Middendorp/Van der Molen over verbeteringen aan het bestaande kader voor onbekende kwetsbaarheden in software </w:t>
            </w:r>
          </w:p>
        </w:tc>
      </w:tr>
      <w:tr w:rsidRPr="00C4324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4324B"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18. Stemmingen over: moties ingediend bij het notaoverleg </w:t>
            </w:r>
            <w:r w:rsidRPr="001E535C">
              <w:rPr>
                <w:szCs w:val="24"/>
              </w:rPr>
              <w:t>over de initiatiefnot</w:t>
            </w:r>
            <w:r>
              <w:rPr>
                <w:szCs w:val="24"/>
              </w:rPr>
              <w:t>a van het lid Sneller over het r</w:t>
            </w:r>
            <w:r w:rsidRPr="001E535C">
              <w:rPr>
                <w:szCs w:val="24"/>
              </w:rPr>
              <w:t xml:space="preserve">echt van </w:t>
            </w:r>
            <w:r>
              <w:rPr>
                <w:szCs w:val="24"/>
              </w:rPr>
              <w:t>b</w:t>
            </w:r>
            <w:r w:rsidRPr="001E535C">
              <w:rPr>
                <w:szCs w:val="24"/>
              </w:rPr>
              <w:t>urgeramendement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9B6C6F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F9233F" w:rsidRDefault="00B34E0F">
            <w:r w:rsidRPr="000D508C">
              <w:rPr>
                <w:b/>
              </w:rPr>
              <w:t>De Voorzitter: dhr. R</w:t>
            </w:r>
            <w:r>
              <w:rPr>
                <w:b/>
              </w:rPr>
              <w:t xml:space="preserve">aemakers </w:t>
            </w:r>
            <w:r w:rsidRPr="000D508C">
              <w:rPr>
                <w:b/>
              </w:rPr>
              <w:t xml:space="preserve">wenst zijn motie op stuk nr. </w:t>
            </w:r>
            <w:r>
              <w:rPr>
                <w:b/>
              </w:rPr>
              <w:t>4</w:t>
            </w:r>
            <w:r w:rsidRPr="000D508C">
              <w:rPr>
                <w:b/>
              </w:rPr>
              <w:t xml:space="preserve"> te wijzigen</w:t>
            </w:r>
            <w:r w:rsidR="00F9233F">
              <w:rPr>
                <w:b/>
              </w:rPr>
              <w:t xml:space="preserve"> en dhr. Van der Molen zijn motie op stuk nr. 5. De gewijzigde motie</w:t>
            </w:r>
            <w:r w:rsidRPr="000D508C">
              <w:rPr>
                <w:b/>
              </w:rPr>
              <w:t xml:space="preserve">s </w:t>
            </w:r>
            <w:r w:rsidR="00F9233F">
              <w:rPr>
                <w:b/>
              </w:rPr>
              <w:t xml:space="preserve">zijn </w:t>
            </w:r>
            <w:r w:rsidRPr="000D508C">
              <w:rPr>
                <w:b/>
              </w:rPr>
              <w:t>rondgedeeld. Ik neem aan dat wij daar nu over kunnen stemmen.</w:t>
            </w:r>
          </w:p>
        </w:tc>
      </w:tr>
      <w:tr w:rsidRPr="006D43E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9B6C6F">
              <w:rPr>
                <w:b/>
                <w:color w:val="000000"/>
                <w:szCs w:val="24"/>
              </w:rPr>
              <w:t>35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9B6C6F">
              <w:rPr>
                <w:b/>
                <w:color w:val="000000"/>
                <w:szCs w:val="24"/>
              </w:rPr>
              <w:t>340, nr. 4</w:t>
            </w:r>
            <w:r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3EB" w:rsidR="00B34E0F" w:rsidP="009E7858" w:rsidRDefault="00B34E0F">
            <w:r>
              <w:t>-</w:t>
            </w:r>
            <w:r w:rsidRPr="006D43EB">
              <w:t xml:space="preserve">de </w:t>
            </w:r>
            <w:r>
              <w:t xml:space="preserve">gewijzigde </w:t>
            </w:r>
            <w:r w:rsidRPr="006D43EB">
              <w:t xml:space="preserve">motie-Raemakers over een experiment met het recht van burgeramendement </w:t>
            </w:r>
            <w:r>
              <w:t xml:space="preserve">voor een periode van twee jaar </w:t>
            </w:r>
          </w:p>
        </w:tc>
      </w:tr>
      <w:tr w:rsidRPr="006D43EB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9B6C6F">
              <w:rPr>
                <w:b/>
                <w:color w:val="000000"/>
                <w:szCs w:val="24"/>
              </w:rPr>
              <w:t xml:space="preserve">35 340, nr. </w:t>
            </w:r>
            <w:r>
              <w:rPr>
                <w:b/>
                <w:color w:val="000000"/>
                <w:szCs w:val="24"/>
              </w:rPr>
              <w:t>5</w:t>
            </w:r>
            <w:r w:rsidR="00F9233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6D43EB" w:rsidR="00B34E0F" w:rsidP="009E7858" w:rsidRDefault="00B34E0F">
            <w:r>
              <w:t>-</w:t>
            </w:r>
            <w:r w:rsidRPr="006D43EB">
              <w:t xml:space="preserve">de </w:t>
            </w:r>
            <w:r w:rsidR="00F9233F">
              <w:t xml:space="preserve">gewijzigde </w:t>
            </w:r>
            <w:r w:rsidRPr="006D43EB">
              <w:t>motie-Van der Molen/Özütok over onderzoek naar de mogelijkheid van een digitaal platform voor het starten van petities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19. Stemmingen in verband met: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35 486, nr. 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Brief van de vaste commissie voor Binnenlandse Zaken over een voordracht ter vervulling van een vacature in de Toetsingscommissie Inzet Bevoegdheden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Pr="0048290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b/>
                <w:szCs w:val="24"/>
              </w:rPr>
            </w:pPr>
            <w:r w:rsidRPr="00913F41">
              <w:rPr>
                <w:b/>
                <w:szCs w:val="24"/>
              </w:rPr>
              <w:t xml:space="preserve">De </w:t>
            </w:r>
            <w:smartTag w:uri="urn:schemas-microsoft-com:office:smarttags" w:element="PersonName">
              <w:r w:rsidRPr="00913F41">
                <w:rPr>
                  <w:b/>
                  <w:szCs w:val="24"/>
                </w:rPr>
                <w:t>Voorzitter</w:t>
              </w:r>
            </w:smartTag>
            <w:r w:rsidRPr="00913F41">
              <w:rPr>
                <w:b/>
                <w:szCs w:val="24"/>
              </w:rPr>
              <w:t>: ik stel voor, in afwijk</w:t>
            </w:r>
            <w:r w:rsidR="00EB2290">
              <w:rPr>
                <w:b/>
                <w:szCs w:val="24"/>
              </w:rPr>
              <w:t xml:space="preserve">ing van het Reglement van Orde </w:t>
            </w:r>
            <w:r w:rsidRPr="00913F41">
              <w:rPr>
                <w:b/>
                <w:szCs w:val="24"/>
              </w:rPr>
              <w:t>niet schriftelijk te stemmen en</w:t>
            </w:r>
            <w:r>
              <w:rPr>
                <w:b/>
                <w:szCs w:val="24"/>
              </w:rPr>
              <w:t xml:space="preserve"> </w:t>
            </w:r>
            <w:r w:rsidRPr="00913F41">
              <w:rPr>
                <w:b/>
                <w:szCs w:val="24"/>
              </w:rPr>
              <w:t>de voordracht conform het voorstel van de vaste commissie voor Binnenlandse Zaken  als volgt vast te stellen</w:t>
            </w:r>
            <w:r>
              <w:rPr>
                <w:b/>
                <w:szCs w:val="24"/>
              </w:rPr>
              <w:t>:</w:t>
            </w:r>
          </w:p>
          <w:p w:rsidR="00B34E0F" w:rsidP="009E7858" w:rsidRDefault="00B34E0F">
            <w:pPr>
              <w:rPr>
                <w:b/>
                <w:szCs w:val="24"/>
              </w:rPr>
            </w:pPr>
          </w:p>
          <w:p w:rsidRPr="008B130E" w:rsidR="00B34E0F" w:rsidP="009E7858" w:rsidRDefault="00B34E0F">
            <w:pPr>
              <w:rPr>
                <w:b/>
                <w:bCs/>
                <w:szCs w:val="24"/>
                <w:lang w:val="en-US"/>
              </w:rPr>
            </w:pPr>
            <w:r w:rsidRPr="008B130E">
              <w:rPr>
                <w:b/>
                <w:bCs/>
                <w:szCs w:val="24"/>
                <w:lang w:val="en-US"/>
              </w:rPr>
              <w:t>1. dhr. A.W.R. Hubert</w:t>
            </w:r>
          </w:p>
          <w:p w:rsidRPr="008B130E" w:rsidR="00B34E0F" w:rsidP="009E7858" w:rsidRDefault="00B34E0F">
            <w:pPr>
              <w:rPr>
                <w:bCs/>
                <w:szCs w:val="24"/>
                <w:lang w:val="en-US"/>
              </w:rPr>
            </w:pPr>
            <w:r w:rsidRPr="008B130E">
              <w:rPr>
                <w:b/>
                <w:bCs/>
                <w:szCs w:val="24"/>
                <w:lang w:val="en-US"/>
              </w:rPr>
              <w:t>2. mw. P. Oldengarm</w:t>
            </w:r>
            <w:r w:rsidRPr="008B130E">
              <w:rPr>
                <w:bCs/>
                <w:szCs w:val="24"/>
                <w:lang w:val="en-US"/>
              </w:rPr>
              <w:t xml:space="preserve"> </w:t>
            </w:r>
          </w:p>
        </w:tc>
      </w:tr>
      <w:tr w:rsidRPr="00482901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8B130E" w:rsidR="00B34E0F" w:rsidP="009E7858" w:rsidRDefault="00B34E0F">
            <w:pPr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8B130E" w:rsidR="00B34E0F" w:rsidP="009E7858" w:rsidRDefault="00B34E0F">
            <w:pPr>
              <w:rPr>
                <w:szCs w:val="24"/>
                <w:lang w:val="en-US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B130E" w:rsidR="00B34E0F" w:rsidP="009E7858" w:rsidRDefault="00B34E0F">
            <w:pPr>
              <w:rPr>
                <w:szCs w:val="24"/>
                <w:lang w:val="en-US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20. Stemmingen over: moties ingediend bij het d</w:t>
            </w:r>
            <w:r w:rsidRPr="007A6801">
              <w:rPr>
                <w:szCs w:val="24"/>
              </w:rPr>
              <w:t>ebat over het derde steunpakket voor bedrijven en werknemers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482901" w:rsidP="00481977" w:rsidRDefault="00B34E0F">
            <w:pPr>
              <w:rPr>
                <w:b/>
              </w:rPr>
            </w:pPr>
            <w:r w:rsidRPr="00DC496F">
              <w:rPr>
                <w:b/>
              </w:rPr>
              <w:t xml:space="preserve">De Voorzitter: </w:t>
            </w:r>
            <w:r w:rsidR="00BC25A5">
              <w:rPr>
                <w:b/>
              </w:rPr>
              <w:t xml:space="preserve">mw. Van Brenk wenst haar motie op stuk nr. </w:t>
            </w:r>
            <w:r w:rsidR="00481977">
              <w:rPr>
                <w:b/>
              </w:rPr>
              <w:t xml:space="preserve">114 te wijzigen en </w:t>
            </w:r>
            <w:r w:rsidRPr="00DC496F">
              <w:rPr>
                <w:b/>
              </w:rPr>
              <w:t xml:space="preserve">dhr. </w:t>
            </w:r>
            <w:r>
              <w:rPr>
                <w:b/>
              </w:rPr>
              <w:t>Van Haga</w:t>
            </w:r>
            <w:r w:rsidRPr="00DC496F">
              <w:rPr>
                <w:b/>
              </w:rPr>
              <w:t xml:space="preserve"> zijn motie op stuk nr. </w:t>
            </w:r>
            <w:r>
              <w:rPr>
                <w:b/>
              </w:rPr>
              <w:t>120</w:t>
            </w:r>
            <w:r w:rsidR="00481977">
              <w:rPr>
                <w:b/>
              </w:rPr>
              <w:t xml:space="preserve">. </w:t>
            </w:r>
          </w:p>
          <w:p w:rsidR="00B34E0F" w:rsidP="00481977" w:rsidRDefault="00481977">
            <w:r>
              <w:rPr>
                <w:b/>
              </w:rPr>
              <w:t>D</w:t>
            </w:r>
            <w:r w:rsidR="00290FAF">
              <w:rPr>
                <w:b/>
              </w:rPr>
              <w:t>hr. Bruins</w:t>
            </w:r>
            <w:r>
              <w:rPr>
                <w:b/>
              </w:rPr>
              <w:t xml:space="preserve"> wenst </w:t>
            </w:r>
            <w:r w:rsidR="00290FAF">
              <w:rPr>
                <w:b/>
              </w:rPr>
              <w:t xml:space="preserve">zijn motie op stuk nr. 124 </w:t>
            </w:r>
            <w:r>
              <w:rPr>
                <w:b/>
              </w:rPr>
              <w:t xml:space="preserve">te wijzigen </w:t>
            </w:r>
            <w:r w:rsidR="00290FAF">
              <w:rPr>
                <w:b/>
              </w:rPr>
              <w:t xml:space="preserve">en </w:t>
            </w:r>
            <w:r>
              <w:rPr>
                <w:b/>
              </w:rPr>
              <w:t xml:space="preserve">op stuk nr. </w:t>
            </w:r>
            <w:r w:rsidR="00290FAF">
              <w:rPr>
                <w:b/>
              </w:rPr>
              <w:t>125</w:t>
            </w:r>
            <w:r>
              <w:rPr>
                <w:b/>
              </w:rPr>
              <w:t xml:space="preserve"> te wijzigen en nader te wijzigen</w:t>
            </w:r>
            <w:r w:rsidR="00290FAF">
              <w:rPr>
                <w:b/>
              </w:rPr>
              <w:t xml:space="preserve">. </w:t>
            </w:r>
            <w:r w:rsidRPr="00DC496F" w:rsidR="00B34E0F">
              <w:rPr>
                <w:b/>
              </w:rPr>
              <w:t xml:space="preserve">De gewijzigde moties </w:t>
            </w:r>
            <w:r w:rsidR="00290FAF">
              <w:rPr>
                <w:b/>
              </w:rPr>
              <w:t xml:space="preserve">zijn </w:t>
            </w:r>
            <w:r w:rsidRPr="00DC496F" w:rsidR="00B34E0F">
              <w:rPr>
                <w:b/>
              </w:rPr>
              <w:t>rondgedeeld. Ik neem aan dat wij daar nu over kunnen stemmen.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35 420, nr. 109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motie-Asscher over passende begeleid</w:t>
            </w:r>
            <w:r>
              <w:t xml:space="preserve">ing naar nieuw werk en inkomen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motie-Asscher over wegen in hoeverre afbouwen van de steun </w:t>
            </w:r>
            <w:r>
              <w:t xml:space="preserve">in januari 2021 nog gewenst is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motie-Asscher/Smeulders over eerder sto</w:t>
            </w:r>
            <w:r>
              <w:t xml:space="preserve">ppen met werken mogelijk maken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motie-Asscher c.s. over een breed offensief om jong</w:t>
            </w:r>
            <w:r>
              <w:t xml:space="preserve">eren meer </w:t>
            </w:r>
            <w:r>
              <w:lastRenderedPageBreak/>
              <w:t xml:space="preserve">perspectief te geven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lastRenderedPageBreak/>
              <w:t xml:space="preserve">35 420, nr. </w:t>
            </w:r>
            <w:r>
              <w:rPr>
                <w:b/>
                <w:color w:val="000000"/>
                <w:szCs w:val="24"/>
              </w:rPr>
              <w:t>113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motie-Van Kent/Futselaar over de Tozo ook laten gelden voor</w:t>
            </w:r>
            <w:r>
              <w:t xml:space="preserve"> studenten met een onderneming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114</w:t>
            </w:r>
            <w:r w:rsidR="00BC25A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</w:t>
            </w:r>
            <w:r w:rsidR="00BC25A5">
              <w:t xml:space="preserve">gewijzigde </w:t>
            </w:r>
            <w:r w:rsidRPr="00CB69B6">
              <w:t>motie-Van Brenk over voorkomen van coronab</w:t>
            </w:r>
            <w:r>
              <w:t xml:space="preserve">esmettingen in de werksituatie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motie-Aartsen/Van Weyenberg over op gr</w:t>
            </w:r>
            <w:r>
              <w:t xml:space="preserve">ote schaal fieldlabs oprichten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motie-Aartsen/Tielen over één herkenbaar loket voor begeleiding naar nieuw werk</w:t>
            </w:r>
            <w:r>
              <w:t xml:space="preserve"> en scholing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motie-De Jong/Wilders over de aflossingsregeling van uitstel van belastingbetalen later laten aanvan</w:t>
            </w:r>
            <w:r>
              <w:t>gen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motie-Smeulders c.s. over bijstandsregels voor jongeren tot 27 jaar verso</w:t>
            </w:r>
            <w:r>
              <w:t xml:space="preserve">epelen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119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motie-Smeulders/Tielen over het weer openstellen</w:t>
            </w:r>
            <w:r>
              <w:t xml:space="preserve"> van de regeling NL leert door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120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</w:t>
            </w:r>
            <w:r>
              <w:t xml:space="preserve">gewijzigde </w:t>
            </w:r>
            <w:r w:rsidRPr="00CB69B6">
              <w:t>motie-Van Haga/Baudet over de referentieperiode in de TVL-regeling</w:t>
            </w:r>
            <w:r>
              <w:t xml:space="preserve"> aanpassen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motie-Van Haga/Baudet over het verlengen van de terugbet</w:t>
            </w:r>
            <w:r>
              <w:t xml:space="preserve">alingstermijn voor ondernemers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motie-Van Weyenberg c.s. over aandacht voor fok- en uitzetprogramma's bij de steunmaatregel voor dierentuinen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123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motie-Van Weyenberg/Lodders over verlenging van de maximale terugbetalingsregeling naar 36 maanden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124</w:t>
            </w:r>
            <w:r w:rsidR="00290FA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</w:t>
            </w:r>
            <w:r w:rsidR="00325641">
              <w:t xml:space="preserve">gewijzigde </w:t>
            </w:r>
            <w:r w:rsidRPr="00CB69B6">
              <w:t xml:space="preserve">motie-Bruins/Palland over monitoren of de gereserveerde middelen voor sw-bedrijven zich verhouden tot de instroom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125</w:t>
            </w:r>
            <w:r w:rsidR="00290FAF">
              <w:rPr>
                <w:b/>
                <w:color w:val="000000"/>
                <w:szCs w:val="24"/>
              </w:rPr>
              <w:t xml:space="preserve"> (gewijzigd</w:t>
            </w:r>
            <w:r w:rsidR="00325641">
              <w:rPr>
                <w:b/>
                <w:color w:val="000000"/>
                <w:szCs w:val="24"/>
              </w:rPr>
              <w:t xml:space="preserve"> en nader gewijzigd</w:t>
            </w:r>
            <w:r w:rsidR="00290FAF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</w:t>
            </w:r>
            <w:r w:rsidR="00325641">
              <w:t xml:space="preserve">nader gewijzigde </w:t>
            </w:r>
            <w:r w:rsidRPr="00CB69B6">
              <w:t>motie-Bruins/Van Weyenberg over concrete voorstellen voor een persoonlijk leer- en ontw</w:t>
            </w:r>
            <w:r>
              <w:t xml:space="preserve">ikkelbudget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motie-Bruins/Rog over onderzoeken of de maatschappelijke diensttijd bijdraagt aan vermindering van de jeugdwerkloosheid 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motie-Bruins c.s. over een strategie voor meer stage- en</w:t>
            </w:r>
            <w:r>
              <w:t xml:space="preserve"> startersplekken voor jongeren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D521A1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129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 xml:space="preserve">de motie-Stoffer over oplossingen voor specifieke groepen bedrijven en sectoren om onnodige faillissementen te voorkomen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rPr>
                <w:b/>
                <w:color w:val="000000"/>
                <w:szCs w:val="24"/>
              </w:rPr>
              <w:t>35 420, nr. 130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motie-Palland/Tielen over voorbereiden van deel</w:t>
            </w:r>
            <w:r>
              <w:t xml:space="preserve">tijd-WW of een variant hiervan </w:t>
            </w:r>
            <w:r w:rsidRPr="00CB69B6">
              <w:t xml:space="preserve"> </w:t>
            </w:r>
          </w:p>
        </w:tc>
      </w:tr>
      <w:tr w:rsidRPr="00CB69B6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FA4B6D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131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CB69B6" w:rsidR="00B34E0F" w:rsidP="009E7858" w:rsidRDefault="00B34E0F">
            <w:r>
              <w:t>-</w:t>
            </w:r>
            <w:r w:rsidRPr="00CB69B6">
              <w:t>de motie-Palland/Amhaouch over leegstand van winkelgebieden in gemee</w:t>
            </w:r>
            <w:r>
              <w:t xml:space="preserve">nten tegengaan </w:t>
            </w:r>
            <w:r w:rsidRPr="00CB69B6">
              <w:t xml:space="preserve">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FA4B6D">
              <w:rPr>
                <w:b/>
                <w:color w:val="000000"/>
                <w:szCs w:val="24"/>
              </w:rPr>
              <w:t xml:space="preserve">35 420, nr. </w:t>
            </w:r>
            <w:r>
              <w:rPr>
                <w:b/>
                <w:color w:val="000000"/>
                <w:szCs w:val="24"/>
              </w:rPr>
              <w:t>132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CB69B6">
              <w:t>de motie-Palland c.s. over de situatie</w:t>
            </w:r>
            <w:r>
              <w:t xml:space="preserve"> van grensondernemers monitoren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21. Stemmingen in verband met: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35 542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 w:rsidRPr="0056799C">
              <w:rPr>
                <w:szCs w:val="24"/>
              </w:rPr>
              <w:t xml:space="preserve">Wijziging van de begrotingsstaat van het Ministerie van Sociale Zaken en Werkgelegenheid (XV) voor het jaar 2020 (Vierde incidentele suppletoire begroting inzake steun- en herstelpakket)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35 542</w:t>
            </w:r>
            <w:r w:rsidRPr="004A24B5">
              <w:rPr>
                <w:szCs w:val="24"/>
              </w:rPr>
              <w:tab/>
            </w:r>
            <w:r w:rsidRPr="004A24B5">
              <w:rPr>
                <w:szCs w:val="24"/>
              </w:rPr>
              <w:tab/>
            </w:r>
            <w:r w:rsidR="004D082E">
              <w:rPr>
                <w:szCs w:val="24"/>
              </w:rPr>
              <w:t xml:space="preserve">   </w:t>
            </w:r>
            <w:r w:rsidRPr="004A24B5">
              <w:rPr>
                <w:szCs w:val="24"/>
              </w:rPr>
              <w:t>(bijgewerkt t/m amendement nr. 19)</w:t>
            </w:r>
            <w:r w:rsidRPr="004A24B5">
              <w:rPr>
                <w:szCs w:val="24"/>
              </w:rPr>
              <w:tab/>
            </w:r>
          </w:p>
          <w:p w:rsidRPr="004A24B5" w:rsidR="004A24B5" w:rsidP="004A24B5" w:rsidRDefault="004A24B5">
            <w:pPr>
              <w:rPr>
                <w:szCs w:val="24"/>
              </w:rPr>
            </w:pP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 xml:space="preserve">GEWIJZIGDE STEMMINGSLIJST </w:t>
            </w:r>
          </w:p>
          <w:p w:rsidRPr="004A24B5" w:rsidR="004A24B5" w:rsidP="004A24B5" w:rsidRDefault="004A24B5">
            <w:pPr>
              <w:rPr>
                <w:szCs w:val="24"/>
              </w:rPr>
            </w:pP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lastRenderedPageBreak/>
              <w:t>Wijzigingen aangegeven met *</w:t>
            </w:r>
          </w:p>
          <w:p w:rsidRPr="004A24B5" w:rsidR="004A24B5" w:rsidP="004A24B5" w:rsidRDefault="004A24B5">
            <w:pPr>
              <w:rPr>
                <w:szCs w:val="24"/>
              </w:rPr>
            </w:pPr>
          </w:p>
          <w:p w:rsidRPr="004A24B5" w:rsidR="004A24B5" w:rsidP="004A24B5" w:rsidRDefault="004A24B5">
            <w:pPr>
              <w:rPr>
                <w:b/>
                <w:szCs w:val="24"/>
              </w:rPr>
            </w:pPr>
            <w:r w:rsidRPr="004A24B5">
              <w:rPr>
                <w:b/>
                <w:szCs w:val="24"/>
              </w:rPr>
              <w:t>De Voorzitter: dhr. Smeulders wenst het amendement op stuk nr. 6 in te trekken. Ik neem aan dat u daarmee instemt.</w:t>
            </w:r>
          </w:p>
          <w:p w:rsidRPr="004A24B5" w:rsidR="004A24B5" w:rsidP="004A24B5" w:rsidRDefault="004A24B5">
            <w:pPr>
              <w:rPr>
                <w:szCs w:val="24"/>
              </w:rPr>
            </w:pP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- artikelen 1 t/m 3</w:t>
            </w:r>
          </w:p>
          <w:p w:rsidRPr="004A24B5" w:rsidR="004A24B5" w:rsidP="004A24B5" w:rsidRDefault="004A24B5">
            <w:pPr>
              <w:rPr>
                <w:i/>
                <w:szCs w:val="24"/>
              </w:rPr>
            </w:pPr>
            <w:r w:rsidRPr="004A24B5">
              <w:rPr>
                <w:i/>
                <w:szCs w:val="24"/>
              </w:rPr>
              <w:t>begrotingsstaat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gewijzigd amendement Van Kent (11)</w:t>
            </w:r>
            <w:r w:rsidRPr="004A24B5">
              <w:rPr>
                <w:szCs w:val="24"/>
              </w:rPr>
              <w:t xml:space="preserve"> over ontslagverbod bij NOW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*- gewijzigd amendement De Jong/Wilders (16,I)</w:t>
            </w:r>
            <w:r w:rsidRPr="004A24B5">
              <w:rPr>
                <w:szCs w:val="24"/>
              </w:rPr>
              <w:t xml:space="preserve"> over middelen voor terugdraaien versobering NOW en Tozo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 xml:space="preserve">- artikel 1 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amendement Gijs van Dijk (3)</w:t>
            </w:r>
            <w:r w:rsidRPr="004A24B5">
              <w:rPr>
                <w:szCs w:val="24"/>
              </w:rPr>
              <w:t xml:space="preserve"> over opschorten sollicitatieplicht en re-integratieplicht bijstand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gewijzigd amendement Gijs van Dijk (13)</w:t>
            </w:r>
            <w:r w:rsidRPr="004A24B5">
              <w:rPr>
                <w:szCs w:val="24"/>
              </w:rPr>
              <w:t xml:space="preserve"> over middelen voor opschorten wachttijd jongeren voor ontvangen bijstand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gewijzigd amendement Gijs van Dijk (14)</w:t>
            </w:r>
            <w:r w:rsidRPr="004A24B5">
              <w:rPr>
                <w:szCs w:val="24"/>
              </w:rPr>
              <w:t xml:space="preserve"> over middelen voor verhogen bijstand jongeren tot 21 jaar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gewijzigd amendement Van Kent (12)</w:t>
            </w:r>
            <w:r w:rsidRPr="004A24B5">
              <w:rPr>
                <w:szCs w:val="24"/>
              </w:rPr>
              <w:t xml:space="preserve"> over middelen voor opschorting van de partnertoets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*- amendement Aartsen c.s. (19)</w:t>
            </w:r>
            <w:r w:rsidRPr="004A24B5">
              <w:rPr>
                <w:szCs w:val="24"/>
              </w:rPr>
              <w:t xml:space="preserve"> over middelen voor opschorten vermogenstoets Tozo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*- gewijzigd amendement De Jong/Wilders (16,II)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- artikel 2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- artikelen 3 t/m 99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- begrotingsstaat</w:t>
            </w:r>
          </w:p>
          <w:p w:rsidRPr="004A24B5" w:rsidR="004A24B5" w:rsidP="004A24B5" w:rsidRDefault="004A24B5">
            <w:pPr>
              <w:rPr>
                <w:szCs w:val="24"/>
              </w:rPr>
            </w:pPr>
            <w:r w:rsidRPr="004A24B5">
              <w:rPr>
                <w:szCs w:val="24"/>
              </w:rPr>
              <w:t>- beweegreden</w:t>
            </w:r>
          </w:p>
          <w:p w:rsidR="00B34E0F" w:rsidP="009E7858" w:rsidRDefault="004A24B5">
            <w:pPr>
              <w:rPr>
                <w:szCs w:val="24"/>
              </w:rPr>
            </w:pPr>
            <w:r w:rsidRPr="004A24B5">
              <w:rPr>
                <w:szCs w:val="24"/>
                <w:highlight w:val="yellow"/>
              </w:rPr>
              <w:t>- wetsvoorstel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 xml:space="preserve">22. Stemmingen in verband met: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35 472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 w:rsidRPr="003E518F">
              <w:rPr>
                <w:szCs w:val="24"/>
              </w:rPr>
              <w:t xml:space="preserve">Wijziging van de begrotingsstaten van het Ministerie van Economische Zaken en Klimaat (XIII) voor het jaar 2020 (Vierde incidentele suppletoire begroting inzake noodpakket banen en economie 2.0)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AE1031" w:rsidR="00B34E0F" w:rsidP="009E7858" w:rsidRDefault="00B34E0F">
            <w:pPr>
              <w:rPr>
                <w:szCs w:val="24"/>
              </w:rPr>
            </w:pPr>
            <w:r w:rsidRPr="00AE1031">
              <w:rPr>
                <w:szCs w:val="24"/>
              </w:rPr>
              <w:t>35 472</w:t>
            </w:r>
            <w:r w:rsidRPr="00AE1031">
              <w:rPr>
                <w:szCs w:val="24"/>
              </w:rPr>
              <w:tab/>
            </w:r>
          </w:p>
          <w:p w:rsidRPr="00AE1031" w:rsidR="00B34E0F" w:rsidP="009E7858" w:rsidRDefault="00B34E0F">
            <w:pPr>
              <w:rPr>
                <w:szCs w:val="24"/>
              </w:rPr>
            </w:pPr>
          </w:p>
          <w:p w:rsidRPr="00AE1031" w:rsidR="00B34E0F" w:rsidP="009E7858" w:rsidRDefault="00B34E0F">
            <w:pPr>
              <w:rPr>
                <w:szCs w:val="24"/>
              </w:rPr>
            </w:pPr>
            <w:r w:rsidRPr="00AE1031">
              <w:rPr>
                <w:szCs w:val="24"/>
              </w:rPr>
              <w:t>- artikelen 1 t/m 3</w:t>
            </w:r>
          </w:p>
          <w:p w:rsidRPr="00AE1031" w:rsidR="00B34E0F" w:rsidP="009E7858" w:rsidRDefault="00B34E0F">
            <w:pPr>
              <w:rPr>
                <w:szCs w:val="24"/>
              </w:rPr>
            </w:pPr>
            <w:r w:rsidRPr="00AE1031">
              <w:rPr>
                <w:szCs w:val="24"/>
              </w:rPr>
              <w:t>- begrotingsstaat</w:t>
            </w:r>
          </w:p>
          <w:p w:rsidRPr="00AE1031" w:rsidR="00B34E0F" w:rsidP="009E7858" w:rsidRDefault="00B34E0F">
            <w:pPr>
              <w:rPr>
                <w:szCs w:val="24"/>
              </w:rPr>
            </w:pPr>
            <w:r w:rsidRPr="00AE1031">
              <w:rPr>
                <w:szCs w:val="24"/>
              </w:rPr>
              <w:t>- beweegreden</w:t>
            </w:r>
          </w:p>
          <w:p w:rsidR="00B34E0F" w:rsidP="009E7858" w:rsidRDefault="00B34E0F">
            <w:pPr>
              <w:rPr>
                <w:szCs w:val="24"/>
              </w:rPr>
            </w:pPr>
            <w:r w:rsidRPr="00AE1031">
              <w:rPr>
                <w:szCs w:val="24"/>
                <w:highlight w:val="yellow"/>
              </w:rPr>
              <w:t>- wetsvoorstel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23. Stemmingen in verband met: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35 540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 w:rsidRPr="0049164F">
              <w:rPr>
                <w:szCs w:val="24"/>
              </w:rPr>
              <w:t>Wijziging van de begrotingsstaat van het Ministerie van Financiën (IXB) voor het jaar 2020 (Zevende incidentele suppletoire begroting inzake de verlenging verlaagde tarieven Belasting- en Invorderingsrente (BIR) en steunmaatregelen voor medeoverheden)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831E95" w:rsidR="00B34E0F" w:rsidP="009E7858" w:rsidRDefault="00B34E0F">
            <w:pPr>
              <w:rPr>
                <w:szCs w:val="24"/>
              </w:rPr>
            </w:pPr>
            <w:r w:rsidRPr="00831E95">
              <w:rPr>
                <w:szCs w:val="24"/>
              </w:rPr>
              <w:t>35 540</w:t>
            </w:r>
            <w:r w:rsidRPr="00831E95">
              <w:rPr>
                <w:szCs w:val="24"/>
              </w:rPr>
              <w:tab/>
            </w:r>
          </w:p>
          <w:p w:rsidRPr="00831E95" w:rsidR="00B34E0F" w:rsidP="009E7858" w:rsidRDefault="00B34E0F">
            <w:pPr>
              <w:rPr>
                <w:szCs w:val="24"/>
              </w:rPr>
            </w:pPr>
          </w:p>
          <w:p w:rsidRPr="00831E95" w:rsidR="00B34E0F" w:rsidP="009E7858" w:rsidRDefault="00B34E0F">
            <w:pPr>
              <w:rPr>
                <w:szCs w:val="24"/>
              </w:rPr>
            </w:pPr>
            <w:r w:rsidRPr="00831E95">
              <w:rPr>
                <w:szCs w:val="24"/>
              </w:rPr>
              <w:t>- artikelen 1 t/m 3</w:t>
            </w:r>
          </w:p>
          <w:p w:rsidRPr="00831E95" w:rsidR="00B34E0F" w:rsidP="009E7858" w:rsidRDefault="00B34E0F">
            <w:pPr>
              <w:rPr>
                <w:szCs w:val="24"/>
              </w:rPr>
            </w:pPr>
            <w:r w:rsidRPr="00831E95">
              <w:rPr>
                <w:szCs w:val="24"/>
              </w:rPr>
              <w:lastRenderedPageBreak/>
              <w:t>- begrotingsstaat</w:t>
            </w:r>
          </w:p>
          <w:p w:rsidRPr="00831E95" w:rsidR="00B34E0F" w:rsidP="009E7858" w:rsidRDefault="00B34E0F">
            <w:pPr>
              <w:rPr>
                <w:szCs w:val="24"/>
              </w:rPr>
            </w:pPr>
            <w:r w:rsidRPr="00831E95">
              <w:rPr>
                <w:szCs w:val="24"/>
              </w:rPr>
              <w:t>- beweegreden</w:t>
            </w:r>
          </w:p>
          <w:p w:rsidR="00B34E0F" w:rsidP="009E7858" w:rsidRDefault="00B34E0F">
            <w:pPr>
              <w:rPr>
                <w:szCs w:val="24"/>
              </w:rPr>
            </w:pPr>
            <w:r w:rsidRPr="00831E95">
              <w:rPr>
                <w:szCs w:val="24"/>
                <w:highlight w:val="yellow"/>
              </w:rPr>
              <w:t>- wetsvoorstel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pPr>
              <w:rPr>
                <w:szCs w:val="24"/>
              </w:rPr>
            </w:pPr>
            <w:r>
              <w:rPr>
                <w:szCs w:val="24"/>
              </w:rPr>
              <w:t>24. Stemmingen over: moties ingediend bij het d</w:t>
            </w:r>
            <w:r w:rsidRPr="00151B60">
              <w:rPr>
                <w:szCs w:val="24"/>
              </w:rPr>
              <w:t>ebat over coronaverspreiding in relatie tot het internationaal personenverkeer</w:t>
            </w:r>
          </w:p>
        </w:tc>
      </w:tr>
      <w:tr w:rsidRPr="00574757" w:rsidR="00C34133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6071B3" w:rsidR="00C34133" w:rsidP="009E7858" w:rsidRDefault="00C34133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34133" w:rsidP="009E7858" w:rsidRDefault="00C34133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C34133" w:rsidP="00EA413E" w:rsidRDefault="00C34133">
            <w:r w:rsidRPr="00C34133">
              <w:rPr>
                <w:b/>
              </w:rPr>
              <w:t xml:space="preserve">De Voorzitter: </w:t>
            </w:r>
            <w:r w:rsidR="00EA413E">
              <w:rPr>
                <w:b/>
              </w:rPr>
              <w:t>mw. Van Brenk verzoekt haar motie op stuk nr. 573 aan te houden. M</w:t>
            </w:r>
            <w:r>
              <w:rPr>
                <w:b/>
              </w:rPr>
              <w:t>w. Kröger</w:t>
            </w:r>
            <w:r w:rsidRPr="00C34133">
              <w:rPr>
                <w:b/>
              </w:rPr>
              <w:t xml:space="preserve"> wenst </w:t>
            </w:r>
            <w:r>
              <w:rPr>
                <w:b/>
              </w:rPr>
              <w:t>haar motie op stuk nr. 566</w:t>
            </w:r>
            <w:r w:rsidRPr="00C34133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34E0F" w:rsidP="009E7858" w:rsidRDefault="00B34E0F">
            <w:pPr>
              <w:rPr>
                <w:b/>
                <w:color w:val="000000"/>
                <w:szCs w:val="24"/>
              </w:rPr>
            </w:pPr>
            <w:r w:rsidRPr="006071B3">
              <w:rPr>
                <w:b/>
                <w:color w:val="000000"/>
                <w:szCs w:val="24"/>
              </w:rPr>
              <w:t>25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6071B3">
              <w:rPr>
                <w:b/>
                <w:color w:val="000000"/>
                <w:szCs w:val="24"/>
              </w:rPr>
              <w:t>295, nr. 566</w:t>
            </w:r>
            <w:r w:rsidR="00C3413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</w:t>
            </w:r>
            <w:r w:rsidR="00C34133">
              <w:t xml:space="preserve">gewijzigde </w:t>
            </w:r>
            <w:r w:rsidRPr="00574757">
              <w:t xml:space="preserve">motie-Kröger c.s. over vakantiereizen naar oranje gebieden niet meer promoten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78340F">
              <w:rPr>
                <w:b/>
                <w:color w:val="000000"/>
                <w:szCs w:val="24"/>
              </w:rPr>
              <w:t>25 295, nr. 56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-d</w:t>
            </w:r>
            <w:r w:rsidRPr="00574757">
              <w:t xml:space="preserve">e motie-Laçin/Van Brenk over een verbod op vakantievluchten naar code-oranjegebieden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78340F">
              <w:rPr>
                <w:b/>
                <w:color w:val="000000"/>
                <w:szCs w:val="24"/>
              </w:rPr>
              <w:t>25 295, nr. 56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motie-Laçin c.s. over de coronateststraat op Schiphol ook toegankelijk maken voor Schipholwerknemers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78340F">
              <w:rPr>
                <w:b/>
                <w:color w:val="000000"/>
                <w:szCs w:val="24"/>
              </w:rPr>
              <w:t>25 295, nr. 56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>de motie-Paternotte c.s. over een dek</w:t>
            </w:r>
            <w:r>
              <w:t xml:space="preserve">kend testbeleid op luchthavens </w:t>
            </w:r>
            <w:r w:rsidRPr="00574757">
              <w:t xml:space="preserve">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78340F">
              <w:rPr>
                <w:b/>
                <w:color w:val="000000"/>
                <w:szCs w:val="24"/>
              </w:rPr>
              <w:t xml:space="preserve">25 </w:t>
            </w:r>
            <w:r>
              <w:rPr>
                <w:b/>
                <w:color w:val="000000"/>
                <w:szCs w:val="24"/>
              </w:rPr>
              <w:t>295, nr. 570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motie-Paternotte c.s. over een </w:t>
            </w:r>
            <w:r>
              <w:t xml:space="preserve">uniforme gezondheidsverklaring </w:t>
            </w:r>
            <w:r w:rsidRPr="00574757">
              <w:t xml:space="preserve">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motie-Paternotte c.s. over leren van de best practices in het buitenland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>de motie-Remco Dijkstra c.s. over betere afstemming van reisad</w:t>
            </w:r>
            <w:r>
              <w:t xml:space="preserve">viezen en ruimte voor maatwerk </w:t>
            </w:r>
            <w:r w:rsidRPr="00574757">
              <w:t xml:space="preserve">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3</w:t>
            </w:r>
            <w:r w:rsidR="004A77E2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motie-Van Brenk c.s. over testen van afvalwater in vliegtuigen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motie-Gijs van Dijk/Paternotte over mensen actiever ontmoedigen op vakantie te gaan naar oranje gebieden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motie-Amhaouch c.s. over voorkomen van dumpprijzen bij vliegtickets naar een code-oranjegebied </w:t>
            </w:r>
          </w:p>
        </w:tc>
      </w:tr>
      <w:tr w:rsidRPr="00574757"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574757" w:rsidR="00B34E0F" w:rsidP="009E7858" w:rsidRDefault="00B34E0F">
            <w:r>
              <w:t>-</w:t>
            </w:r>
            <w:r w:rsidRPr="00574757">
              <w:t xml:space="preserve">de motie-Öztürk over de teststraat op Schiphol zo snel mogelijk weer openen </w:t>
            </w:r>
          </w:p>
        </w:tc>
      </w:tr>
      <w:tr w:rsidR="00B34E0F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 w:rsidRPr="00A1160C">
              <w:rPr>
                <w:b/>
                <w:color w:val="000000"/>
                <w:szCs w:val="24"/>
              </w:rPr>
              <w:t>25 295, nr. 57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34E0F" w:rsidP="009E7858" w:rsidRDefault="00B34E0F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="00B34E0F" w:rsidP="009E7858" w:rsidRDefault="00B34E0F">
            <w:r>
              <w:t>-</w:t>
            </w:r>
            <w:r w:rsidRPr="00574757">
              <w:t>de motie-Öztürk over alle beschikbare aan luchtvaart gerelateerde COVID-19-data vrijgeven</w:t>
            </w:r>
          </w:p>
        </w:tc>
      </w:tr>
      <w:tr w:rsidRPr="00215C34" w:rsidR="00BC25A5" w:rsidTr="009E7858">
        <w:trPr>
          <w:trHeight w:val="146"/>
        </w:trPr>
        <w:tc>
          <w:tcPr>
            <w:tcW w:w="1568" w:type="pct"/>
            <w:tcBorders>
              <w:top w:val="nil"/>
              <w:left w:val="nil"/>
              <w:bottom w:val="nil"/>
              <w:right w:val="nil"/>
            </w:tcBorders>
          </w:tcPr>
          <w:p w:rsidRPr="00A60910" w:rsidR="00BC25A5" w:rsidP="009E7858" w:rsidRDefault="00BC25A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BC25A5" w:rsidP="009E7858" w:rsidRDefault="00BC25A5">
            <w:pPr>
              <w:rPr>
                <w:szCs w:val="24"/>
              </w:rPr>
            </w:pPr>
          </w:p>
        </w:tc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</w:tcPr>
          <w:p w:rsidRPr="00215C34" w:rsidR="00BC25A5" w:rsidP="009E7858" w:rsidRDefault="00BC25A5"/>
        </w:tc>
      </w:tr>
    </w:tbl>
    <w:p w:rsidR="00C65F54" w:rsidRDefault="00C65F54"/>
    <w:p w:rsidR="00FF16C9" w:rsidP="009172C1" w:rsidRDefault="00FF16C9">
      <w:pPr>
        <w:pStyle w:val="Voettekst"/>
        <w:tabs>
          <w:tab w:val="clear" w:pos="4536"/>
          <w:tab w:val="clear" w:pos="9072"/>
        </w:tabs>
      </w:pPr>
    </w:p>
    <w:sectPr w:rsidR="00FF16C9" w:rsidSect="00CF7AF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2F" w:rsidRDefault="00E1612F">
      <w:r>
        <w:separator/>
      </w:r>
    </w:p>
  </w:endnote>
  <w:endnote w:type="continuationSeparator" w:id="0">
    <w:p w:rsidR="00E1612F" w:rsidRDefault="00E1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12F" w:rsidRDefault="00E1612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95ED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612F" w:rsidRDefault="00E1612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2F" w:rsidRDefault="00E1612F">
      <w:r>
        <w:separator/>
      </w:r>
    </w:p>
  </w:footnote>
  <w:footnote w:type="continuationSeparator" w:id="0">
    <w:p w:rsidR="00E1612F" w:rsidRDefault="00E1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E209A"/>
    <w:multiLevelType w:val="hybridMultilevel"/>
    <w:tmpl w:val="3ECEF7D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7BD"/>
    <w:multiLevelType w:val="hybridMultilevel"/>
    <w:tmpl w:val="C45EFE6C"/>
    <w:lvl w:ilvl="0" w:tplc="336AE9A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1F9"/>
    <w:multiLevelType w:val="singleLevel"/>
    <w:tmpl w:val="8EEC6338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332EDA"/>
    <w:multiLevelType w:val="multilevel"/>
    <w:tmpl w:val="198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81BFE"/>
    <w:multiLevelType w:val="hybridMultilevel"/>
    <w:tmpl w:val="9B08323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44624"/>
    <w:multiLevelType w:val="multilevel"/>
    <w:tmpl w:val="36E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16D8C"/>
    <w:multiLevelType w:val="multilevel"/>
    <w:tmpl w:val="A3E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F65737"/>
    <w:multiLevelType w:val="multilevel"/>
    <w:tmpl w:val="2E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04CB3"/>
    <w:multiLevelType w:val="hybridMultilevel"/>
    <w:tmpl w:val="B02E89EC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721F4"/>
    <w:multiLevelType w:val="hybridMultilevel"/>
    <w:tmpl w:val="E918D54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048"/>
    <w:multiLevelType w:val="hybridMultilevel"/>
    <w:tmpl w:val="4CBC460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150D05"/>
    <w:multiLevelType w:val="hybridMultilevel"/>
    <w:tmpl w:val="DA98B1B8"/>
    <w:lvl w:ilvl="0" w:tplc="C7A6B456">
      <w:start w:val="2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81823"/>
    <w:multiLevelType w:val="multilevel"/>
    <w:tmpl w:val="6CF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F4480"/>
    <w:multiLevelType w:val="hybridMultilevel"/>
    <w:tmpl w:val="9042B05A"/>
    <w:lvl w:ilvl="0" w:tplc="86B084E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3115B0"/>
    <w:multiLevelType w:val="hybridMultilevel"/>
    <w:tmpl w:val="398C1C44"/>
    <w:lvl w:ilvl="0" w:tplc="6AC2EE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047D8"/>
    <w:multiLevelType w:val="multilevel"/>
    <w:tmpl w:val="EC62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16"/>
  </w:num>
  <w:num w:numId="13">
    <w:abstractNumId w:val="6"/>
  </w:num>
  <w:num w:numId="14">
    <w:abstractNumId w:val="17"/>
  </w:num>
  <w:num w:numId="15">
    <w:abstractNumId w:val="14"/>
  </w:num>
  <w:num w:numId="16">
    <w:abstractNumId w:val="7"/>
  </w:num>
  <w:num w:numId="17">
    <w:abstractNumId w:val="9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2E"/>
    <w:rsid w:val="00000A65"/>
    <w:rsid w:val="0000182E"/>
    <w:rsid w:val="00002063"/>
    <w:rsid w:val="000047EA"/>
    <w:rsid w:val="00005DBF"/>
    <w:rsid w:val="00006592"/>
    <w:rsid w:val="00007234"/>
    <w:rsid w:val="00010669"/>
    <w:rsid w:val="00011448"/>
    <w:rsid w:val="0001362F"/>
    <w:rsid w:val="0001430C"/>
    <w:rsid w:val="00014F81"/>
    <w:rsid w:val="0001684F"/>
    <w:rsid w:val="00016F3D"/>
    <w:rsid w:val="00017B1D"/>
    <w:rsid w:val="0002315F"/>
    <w:rsid w:val="000276E5"/>
    <w:rsid w:val="0002796F"/>
    <w:rsid w:val="0003031D"/>
    <w:rsid w:val="00033F32"/>
    <w:rsid w:val="000372D8"/>
    <w:rsid w:val="00043254"/>
    <w:rsid w:val="00043623"/>
    <w:rsid w:val="0004460C"/>
    <w:rsid w:val="000452F2"/>
    <w:rsid w:val="000461D4"/>
    <w:rsid w:val="0005043F"/>
    <w:rsid w:val="00051665"/>
    <w:rsid w:val="000528A8"/>
    <w:rsid w:val="00054B3C"/>
    <w:rsid w:val="00054CFE"/>
    <w:rsid w:val="00055DE3"/>
    <w:rsid w:val="00056EAE"/>
    <w:rsid w:val="00060F02"/>
    <w:rsid w:val="00061053"/>
    <w:rsid w:val="000615DD"/>
    <w:rsid w:val="00061BD5"/>
    <w:rsid w:val="000661ED"/>
    <w:rsid w:val="00070801"/>
    <w:rsid w:val="000770CF"/>
    <w:rsid w:val="000770EC"/>
    <w:rsid w:val="00077EA1"/>
    <w:rsid w:val="00077F9E"/>
    <w:rsid w:val="00082123"/>
    <w:rsid w:val="00084F4E"/>
    <w:rsid w:val="00086EEA"/>
    <w:rsid w:val="000874FE"/>
    <w:rsid w:val="000908E4"/>
    <w:rsid w:val="00091444"/>
    <w:rsid w:val="00091C0A"/>
    <w:rsid w:val="00093167"/>
    <w:rsid w:val="000949B0"/>
    <w:rsid w:val="0009531F"/>
    <w:rsid w:val="000A1A4E"/>
    <w:rsid w:val="000A290D"/>
    <w:rsid w:val="000A2B5F"/>
    <w:rsid w:val="000A3233"/>
    <w:rsid w:val="000A48F7"/>
    <w:rsid w:val="000A6B47"/>
    <w:rsid w:val="000B0C85"/>
    <w:rsid w:val="000B1455"/>
    <w:rsid w:val="000B156C"/>
    <w:rsid w:val="000B198A"/>
    <w:rsid w:val="000B3421"/>
    <w:rsid w:val="000B3594"/>
    <w:rsid w:val="000B37B0"/>
    <w:rsid w:val="000B5BF3"/>
    <w:rsid w:val="000B65E2"/>
    <w:rsid w:val="000C1294"/>
    <w:rsid w:val="000C1EAD"/>
    <w:rsid w:val="000C2598"/>
    <w:rsid w:val="000C4791"/>
    <w:rsid w:val="000C5EC2"/>
    <w:rsid w:val="000C6264"/>
    <w:rsid w:val="000E3B6C"/>
    <w:rsid w:val="000E7D66"/>
    <w:rsid w:val="000F2E8F"/>
    <w:rsid w:val="000F5137"/>
    <w:rsid w:val="000F53DD"/>
    <w:rsid w:val="000F6077"/>
    <w:rsid w:val="000F6F05"/>
    <w:rsid w:val="000F7A8A"/>
    <w:rsid w:val="001019E0"/>
    <w:rsid w:val="00105D5A"/>
    <w:rsid w:val="00107329"/>
    <w:rsid w:val="001078FA"/>
    <w:rsid w:val="001172F7"/>
    <w:rsid w:val="0012039E"/>
    <w:rsid w:val="00121322"/>
    <w:rsid w:val="00126650"/>
    <w:rsid w:val="00130389"/>
    <w:rsid w:val="00131CE5"/>
    <w:rsid w:val="00133178"/>
    <w:rsid w:val="00133375"/>
    <w:rsid w:val="00134219"/>
    <w:rsid w:val="00145512"/>
    <w:rsid w:val="001504FA"/>
    <w:rsid w:val="00151497"/>
    <w:rsid w:val="00152380"/>
    <w:rsid w:val="00152DF5"/>
    <w:rsid w:val="001560DD"/>
    <w:rsid w:val="001564E4"/>
    <w:rsid w:val="001571B1"/>
    <w:rsid w:val="00157FC8"/>
    <w:rsid w:val="0016051C"/>
    <w:rsid w:val="0016064A"/>
    <w:rsid w:val="00160EF0"/>
    <w:rsid w:val="0016479B"/>
    <w:rsid w:val="00164B63"/>
    <w:rsid w:val="00164E57"/>
    <w:rsid w:val="00166C32"/>
    <w:rsid w:val="001676F0"/>
    <w:rsid w:val="0016783B"/>
    <w:rsid w:val="00174215"/>
    <w:rsid w:val="00174E72"/>
    <w:rsid w:val="00174EE5"/>
    <w:rsid w:val="0018243C"/>
    <w:rsid w:val="00182A1B"/>
    <w:rsid w:val="001837AE"/>
    <w:rsid w:val="00184BE1"/>
    <w:rsid w:val="0018620D"/>
    <w:rsid w:val="00187F2E"/>
    <w:rsid w:val="0019150B"/>
    <w:rsid w:val="00192228"/>
    <w:rsid w:val="0019601B"/>
    <w:rsid w:val="001968FD"/>
    <w:rsid w:val="001972A4"/>
    <w:rsid w:val="001A2833"/>
    <w:rsid w:val="001A70CB"/>
    <w:rsid w:val="001B04FD"/>
    <w:rsid w:val="001B373C"/>
    <w:rsid w:val="001B6A8A"/>
    <w:rsid w:val="001B7A1D"/>
    <w:rsid w:val="001C223D"/>
    <w:rsid w:val="001C3E8B"/>
    <w:rsid w:val="001C4B51"/>
    <w:rsid w:val="001C55BF"/>
    <w:rsid w:val="001D0993"/>
    <w:rsid w:val="001D1A59"/>
    <w:rsid w:val="001D2549"/>
    <w:rsid w:val="001D337F"/>
    <w:rsid w:val="001D3C2B"/>
    <w:rsid w:val="001D4AF5"/>
    <w:rsid w:val="001E46F5"/>
    <w:rsid w:val="001E521A"/>
    <w:rsid w:val="001E6B80"/>
    <w:rsid w:val="001E6C4E"/>
    <w:rsid w:val="002002C9"/>
    <w:rsid w:val="00200C84"/>
    <w:rsid w:val="002110D6"/>
    <w:rsid w:val="00213BB2"/>
    <w:rsid w:val="00213E17"/>
    <w:rsid w:val="002156C3"/>
    <w:rsid w:val="00220322"/>
    <w:rsid w:val="00223344"/>
    <w:rsid w:val="00223A9F"/>
    <w:rsid w:val="00223DF0"/>
    <w:rsid w:val="00227F8A"/>
    <w:rsid w:val="00227FB7"/>
    <w:rsid w:val="00231024"/>
    <w:rsid w:val="00231059"/>
    <w:rsid w:val="00231C8A"/>
    <w:rsid w:val="00233E06"/>
    <w:rsid w:val="00234341"/>
    <w:rsid w:val="00237D40"/>
    <w:rsid w:val="00237E81"/>
    <w:rsid w:val="0024038F"/>
    <w:rsid w:val="00242685"/>
    <w:rsid w:val="00243F6F"/>
    <w:rsid w:val="00246D0A"/>
    <w:rsid w:val="00246E2E"/>
    <w:rsid w:val="00250665"/>
    <w:rsid w:val="00250F09"/>
    <w:rsid w:val="00251B9C"/>
    <w:rsid w:val="00251FB4"/>
    <w:rsid w:val="00252391"/>
    <w:rsid w:val="00252936"/>
    <w:rsid w:val="00252F2E"/>
    <w:rsid w:val="002532F5"/>
    <w:rsid w:val="00253BA8"/>
    <w:rsid w:val="00253CB1"/>
    <w:rsid w:val="00254235"/>
    <w:rsid w:val="00254AC4"/>
    <w:rsid w:val="00255A46"/>
    <w:rsid w:val="00256682"/>
    <w:rsid w:val="00260FFD"/>
    <w:rsid w:val="00263196"/>
    <w:rsid w:val="002700D6"/>
    <w:rsid w:val="00272452"/>
    <w:rsid w:val="0027256E"/>
    <w:rsid w:val="00275B69"/>
    <w:rsid w:val="00276B01"/>
    <w:rsid w:val="00280AF1"/>
    <w:rsid w:val="0028202B"/>
    <w:rsid w:val="00283ED8"/>
    <w:rsid w:val="00284CCF"/>
    <w:rsid w:val="002862F4"/>
    <w:rsid w:val="00290C57"/>
    <w:rsid w:val="00290FAF"/>
    <w:rsid w:val="002920B7"/>
    <w:rsid w:val="002921DD"/>
    <w:rsid w:val="00292370"/>
    <w:rsid w:val="002927E9"/>
    <w:rsid w:val="00293075"/>
    <w:rsid w:val="002941E9"/>
    <w:rsid w:val="00296D0D"/>
    <w:rsid w:val="00296F60"/>
    <w:rsid w:val="002A064F"/>
    <w:rsid w:val="002A0885"/>
    <w:rsid w:val="002A18A1"/>
    <w:rsid w:val="002A51A3"/>
    <w:rsid w:val="002A6156"/>
    <w:rsid w:val="002B024E"/>
    <w:rsid w:val="002B3DE6"/>
    <w:rsid w:val="002B4AD1"/>
    <w:rsid w:val="002B63CD"/>
    <w:rsid w:val="002B6F83"/>
    <w:rsid w:val="002C111D"/>
    <w:rsid w:val="002C1EF8"/>
    <w:rsid w:val="002C374E"/>
    <w:rsid w:val="002C4179"/>
    <w:rsid w:val="002C456D"/>
    <w:rsid w:val="002C4BE9"/>
    <w:rsid w:val="002D0941"/>
    <w:rsid w:val="002D373F"/>
    <w:rsid w:val="002D4504"/>
    <w:rsid w:val="002D554F"/>
    <w:rsid w:val="002D5624"/>
    <w:rsid w:val="002D5B62"/>
    <w:rsid w:val="002D77DD"/>
    <w:rsid w:val="002E00E8"/>
    <w:rsid w:val="002E234B"/>
    <w:rsid w:val="002E31B5"/>
    <w:rsid w:val="002E3F30"/>
    <w:rsid w:val="002E53C5"/>
    <w:rsid w:val="002E71A2"/>
    <w:rsid w:val="002F2B4F"/>
    <w:rsid w:val="002F41D2"/>
    <w:rsid w:val="00300B2B"/>
    <w:rsid w:val="00302F66"/>
    <w:rsid w:val="00306E62"/>
    <w:rsid w:val="00306EE3"/>
    <w:rsid w:val="00307F39"/>
    <w:rsid w:val="00312187"/>
    <w:rsid w:val="0031294F"/>
    <w:rsid w:val="00312C6F"/>
    <w:rsid w:val="00312CF3"/>
    <w:rsid w:val="00312DDC"/>
    <w:rsid w:val="0031643D"/>
    <w:rsid w:val="003175A5"/>
    <w:rsid w:val="003200F1"/>
    <w:rsid w:val="00320C86"/>
    <w:rsid w:val="0032168B"/>
    <w:rsid w:val="00322E74"/>
    <w:rsid w:val="00325641"/>
    <w:rsid w:val="00326018"/>
    <w:rsid w:val="00326758"/>
    <w:rsid w:val="00326CC7"/>
    <w:rsid w:val="00331452"/>
    <w:rsid w:val="00333761"/>
    <w:rsid w:val="003337F2"/>
    <w:rsid w:val="00335124"/>
    <w:rsid w:val="003354F4"/>
    <w:rsid w:val="00336E2A"/>
    <w:rsid w:val="0034089E"/>
    <w:rsid w:val="00341578"/>
    <w:rsid w:val="00343894"/>
    <w:rsid w:val="0034390D"/>
    <w:rsid w:val="00347CD3"/>
    <w:rsid w:val="00351488"/>
    <w:rsid w:val="00351A90"/>
    <w:rsid w:val="00352F70"/>
    <w:rsid w:val="00353187"/>
    <w:rsid w:val="003535D4"/>
    <w:rsid w:val="00357BA0"/>
    <w:rsid w:val="00357FA7"/>
    <w:rsid w:val="003622AC"/>
    <w:rsid w:val="003662FA"/>
    <w:rsid w:val="00367590"/>
    <w:rsid w:val="0036769F"/>
    <w:rsid w:val="00367A9F"/>
    <w:rsid w:val="0037233C"/>
    <w:rsid w:val="003743DA"/>
    <w:rsid w:val="00374A53"/>
    <w:rsid w:val="00375BC6"/>
    <w:rsid w:val="003770C5"/>
    <w:rsid w:val="003770F8"/>
    <w:rsid w:val="00377A73"/>
    <w:rsid w:val="0038028E"/>
    <w:rsid w:val="0038042A"/>
    <w:rsid w:val="00381241"/>
    <w:rsid w:val="00383026"/>
    <w:rsid w:val="00383813"/>
    <w:rsid w:val="003845BC"/>
    <w:rsid w:val="003900FD"/>
    <w:rsid w:val="0039265E"/>
    <w:rsid w:val="003968D0"/>
    <w:rsid w:val="00397A4F"/>
    <w:rsid w:val="003A062F"/>
    <w:rsid w:val="003A0870"/>
    <w:rsid w:val="003A1350"/>
    <w:rsid w:val="003A1FDF"/>
    <w:rsid w:val="003A32D9"/>
    <w:rsid w:val="003A544F"/>
    <w:rsid w:val="003A5E49"/>
    <w:rsid w:val="003A6E87"/>
    <w:rsid w:val="003B054A"/>
    <w:rsid w:val="003B2B8A"/>
    <w:rsid w:val="003B3539"/>
    <w:rsid w:val="003B4733"/>
    <w:rsid w:val="003B5E86"/>
    <w:rsid w:val="003B72E3"/>
    <w:rsid w:val="003B7347"/>
    <w:rsid w:val="003B78CF"/>
    <w:rsid w:val="003C08BD"/>
    <w:rsid w:val="003C1B73"/>
    <w:rsid w:val="003C2376"/>
    <w:rsid w:val="003C2D77"/>
    <w:rsid w:val="003C6CCD"/>
    <w:rsid w:val="003D0E1B"/>
    <w:rsid w:val="003D29FF"/>
    <w:rsid w:val="003D5080"/>
    <w:rsid w:val="003E0C94"/>
    <w:rsid w:val="003E416A"/>
    <w:rsid w:val="003E52E2"/>
    <w:rsid w:val="003E5CF5"/>
    <w:rsid w:val="003E5D28"/>
    <w:rsid w:val="003E6795"/>
    <w:rsid w:val="003E67D9"/>
    <w:rsid w:val="003E7AC3"/>
    <w:rsid w:val="003F160C"/>
    <w:rsid w:val="003F2309"/>
    <w:rsid w:val="003F266C"/>
    <w:rsid w:val="003F2F6A"/>
    <w:rsid w:val="003F5D75"/>
    <w:rsid w:val="00400F5E"/>
    <w:rsid w:val="00401207"/>
    <w:rsid w:val="004021EF"/>
    <w:rsid w:val="00402609"/>
    <w:rsid w:val="0040376D"/>
    <w:rsid w:val="00403CE5"/>
    <w:rsid w:val="00405E97"/>
    <w:rsid w:val="004116E5"/>
    <w:rsid w:val="004120ED"/>
    <w:rsid w:val="00414455"/>
    <w:rsid w:val="00415560"/>
    <w:rsid w:val="004166E9"/>
    <w:rsid w:val="0042166B"/>
    <w:rsid w:val="00421DB2"/>
    <w:rsid w:val="00426287"/>
    <w:rsid w:val="004318B1"/>
    <w:rsid w:val="00437461"/>
    <w:rsid w:val="00437B7E"/>
    <w:rsid w:val="00441509"/>
    <w:rsid w:val="00441F70"/>
    <w:rsid w:val="0044205E"/>
    <w:rsid w:val="00444A40"/>
    <w:rsid w:val="00447A21"/>
    <w:rsid w:val="00450243"/>
    <w:rsid w:val="00450267"/>
    <w:rsid w:val="00450902"/>
    <w:rsid w:val="00455E99"/>
    <w:rsid w:val="004579FE"/>
    <w:rsid w:val="00457C25"/>
    <w:rsid w:val="00460EC5"/>
    <w:rsid w:val="00460FB3"/>
    <w:rsid w:val="0046108B"/>
    <w:rsid w:val="00465BE8"/>
    <w:rsid w:val="00466E7B"/>
    <w:rsid w:val="0047055D"/>
    <w:rsid w:val="00470F53"/>
    <w:rsid w:val="00471D1C"/>
    <w:rsid w:val="00471ED1"/>
    <w:rsid w:val="00471F8B"/>
    <w:rsid w:val="00472374"/>
    <w:rsid w:val="00472762"/>
    <w:rsid w:val="00475296"/>
    <w:rsid w:val="00475C58"/>
    <w:rsid w:val="00476A51"/>
    <w:rsid w:val="004777A2"/>
    <w:rsid w:val="00477FA2"/>
    <w:rsid w:val="00480FF6"/>
    <w:rsid w:val="00481977"/>
    <w:rsid w:val="004822FD"/>
    <w:rsid w:val="00482745"/>
    <w:rsid w:val="00482901"/>
    <w:rsid w:val="004836BC"/>
    <w:rsid w:val="00487252"/>
    <w:rsid w:val="00490E90"/>
    <w:rsid w:val="00490F78"/>
    <w:rsid w:val="00492ECA"/>
    <w:rsid w:val="004938DD"/>
    <w:rsid w:val="004953DF"/>
    <w:rsid w:val="00496114"/>
    <w:rsid w:val="004962E4"/>
    <w:rsid w:val="004A24B5"/>
    <w:rsid w:val="004A2958"/>
    <w:rsid w:val="004A5C35"/>
    <w:rsid w:val="004A6695"/>
    <w:rsid w:val="004A77E2"/>
    <w:rsid w:val="004B10D6"/>
    <w:rsid w:val="004B23AA"/>
    <w:rsid w:val="004B31F3"/>
    <w:rsid w:val="004B3970"/>
    <w:rsid w:val="004B6F2F"/>
    <w:rsid w:val="004B7A79"/>
    <w:rsid w:val="004C2EC3"/>
    <w:rsid w:val="004C305A"/>
    <w:rsid w:val="004C3A72"/>
    <w:rsid w:val="004C46D0"/>
    <w:rsid w:val="004C4B7B"/>
    <w:rsid w:val="004C56E7"/>
    <w:rsid w:val="004C5D5C"/>
    <w:rsid w:val="004C5F89"/>
    <w:rsid w:val="004C6153"/>
    <w:rsid w:val="004C6D62"/>
    <w:rsid w:val="004D082E"/>
    <w:rsid w:val="004D1400"/>
    <w:rsid w:val="004D40C9"/>
    <w:rsid w:val="004D5E1D"/>
    <w:rsid w:val="004D6EFA"/>
    <w:rsid w:val="004D764C"/>
    <w:rsid w:val="004D7A66"/>
    <w:rsid w:val="004E233F"/>
    <w:rsid w:val="004E2C42"/>
    <w:rsid w:val="004E3AD1"/>
    <w:rsid w:val="004E4942"/>
    <w:rsid w:val="004E4F28"/>
    <w:rsid w:val="004F03CA"/>
    <w:rsid w:val="004F0F4C"/>
    <w:rsid w:val="004F140C"/>
    <w:rsid w:val="004F2804"/>
    <w:rsid w:val="004F5E7E"/>
    <w:rsid w:val="004F5FA8"/>
    <w:rsid w:val="0050175A"/>
    <w:rsid w:val="005062E2"/>
    <w:rsid w:val="00506A1A"/>
    <w:rsid w:val="00506D05"/>
    <w:rsid w:val="0051033D"/>
    <w:rsid w:val="00513DA2"/>
    <w:rsid w:val="005156DB"/>
    <w:rsid w:val="00515C3C"/>
    <w:rsid w:val="005209AB"/>
    <w:rsid w:val="00520B15"/>
    <w:rsid w:val="005242DF"/>
    <w:rsid w:val="00524D16"/>
    <w:rsid w:val="005262C0"/>
    <w:rsid w:val="005276E6"/>
    <w:rsid w:val="00527BB4"/>
    <w:rsid w:val="00530E97"/>
    <w:rsid w:val="005316F9"/>
    <w:rsid w:val="0053480C"/>
    <w:rsid w:val="00535075"/>
    <w:rsid w:val="00535D56"/>
    <w:rsid w:val="00537373"/>
    <w:rsid w:val="00537502"/>
    <w:rsid w:val="005376B2"/>
    <w:rsid w:val="00542254"/>
    <w:rsid w:val="005430F1"/>
    <w:rsid w:val="00544801"/>
    <w:rsid w:val="005526F7"/>
    <w:rsid w:val="00552866"/>
    <w:rsid w:val="00556B07"/>
    <w:rsid w:val="00556EE0"/>
    <w:rsid w:val="00557143"/>
    <w:rsid w:val="005611A5"/>
    <w:rsid w:val="00562AE0"/>
    <w:rsid w:val="00566332"/>
    <w:rsid w:val="0056700E"/>
    <w:rsid w:val="00570E32"/>
    <w:rsid w:val="00571A36"/>
    <w:rsid w:val="00574484"/>
    <w:rsid w:val="00577B54"/>
    <w:rsid w:val="00581DD8"/>
    <w:rsid w:val="00582BBA"/>
    <w:rsid w:val="00583726"/>
    <w:rsid w:val="005838EB"/>
    <w:rsid w:val="005843A7"/>
    <w:rsid w:val="005866BF"/>
    <w:rsid w:val="00595B5B"/>
    <w:rsid w:val="005A00C1"/>
    <w:rsid w:val="005A03B0"/>
    <w:rsid w:val="005A0CC7"/>
    <w:rsid w:val="005A631D"/>
    <w:rsid w:val="005A65BE"/>
    <w:rsid w:val="005A665E"/>
    <w:rsid w:val="005A7A20"/>
    <w:rsid w:val="005B003F"/>
    <w:rsid w:val="005B22B6"/>
    <w:rsid w:val="005B284E"/>
    <w:rsid w:val="005B4B3B"/>
    <w:rsid w:val="005B7136"/>
    <w:rsid w:val="005C0F5C"/>
    <w:rsid w:val="005C0F91"/>
    <w:rsid w:val="005C3032"/>
    <w:rsid w:val="005C57DC"/>
    <w:rsid w:val="005C638C"/>
    <w:rsid w:val="005C7C63"/>
    <w:rsid w:val="005C7CA6"/>
    <w:rsid w:val="005D0770"/>
    <w:rsid w:val="005D1913"/>
    <w:rsid w:val="005D4695"/>
    <w:rsid w:val="005D65D0"/>
    <w:rsid w:val="005D7186"/>
    <w:rsid w:val="005E126A"/>
    <w:rsid w:val="005E1580"/>
    <w:rsid w:val="005E1834"/>
    <w:rsid w:val="005E2F54"/>
    <w:rsid w:val="005E3D44"/>
    <w:rsid w:val="005E4F90"/>
    <w:rsid w:val="005E7DFC"/>
    <w:rsid w:val="005F03F0"/>
    <w:rsid w:val="005F0A15"/>
    <w:rsid w:val="005F3A1C"/>
    <w:rsid w:val="005F5145"/>
    <w:rsid w:val="00602039"/>
    <w:rsid w:val="00602381"/>
    <w:rsid w:val="00614793"/>
    <w:rsid w:val="006200EF"/>
    <w:rsid w:val="00621768"/>
    <w:rsid w:val="006236E0"/>
    <w:rsid w:val="0062414B"/>
    <w:rsid w:val="00624D7F"/>
    <w:rsid w:val="00626152"/>
    <w:rsid w:val="006273E2"/>
    <w:rsid w:val="00630A88"/>
    <w:rsid w:val="00631B8A"/>
    <w:rsid w:val="00634459"/>
    <w:rsid w:val="00635695"/>
    <w:rsid w:val="00640FD3"/>
    <w:rsid w:val="006445B0"/>
    <w:rsid w:val="00645EDB"/>
    <w:rsid w:val="00656823"/>
    <w:rsid w:val="0065740A"/>
    <w:rsid w:val="0066000C"/>
    <w:rsid w:val="00660215"/>
    <w:rsid w:val="00663751"/>
    <w:rsid w:val="00663ED3"/>
    <w:rsid w:val="00664811"/>
    <w:rsid w:val="00666E74"/>
    <w:rsid w:val="00670541"/>
    <w:rsid w:val="00670D58"/>
    <w:rsid w:val="00671189"/>
    <w:rsid w:val="006718E8"/>
    <w:rsid w:val="006759E7"/>
    <w:rsid w:val="00682121"/>
    <w:rsid w:val="00685FA6"/>
    <w:rsid w:val="00692823"/>
    <w:rsid w:val="00692AC7"/>
    <w:rsid w:val="006933B2"/>
    <w:rsid w:val="00694BB6"/>
    <w:rsid w:val="0069608D"/>
    <w:rsid w:val="0069616A"/>
    <w:rsid w:val="00697B58"/>
    <w:rsid w:val="006A4AF7"/>
    <w:rsid w:val="006A50C5"/>
    <w:rsid w:val="006A55A9"/>
    <w:rsid w:val="006A735F"/>
    <w:rsid w:val="006B14EC"/>
    <w:rsid w:val="006B2661"/>
    <w:rsid w:val="006B33C6"/>
    <w:rsid w:val="006B527F"/>
    <w:rsid w:val="006B58F3"/>
    <w:rsid w:val="006B5C6B"/>
    <w:rsid w:val="006B6091"/>
    <w:rsid w:val="006B614A"/>
    <w:rsid w:val="006C2675"/>
    <w:rsid w:val="006C3959"/>
    <w:rsid w:val="006C59EF"/>
    <w:rsid w:val="006C67D9"/>
    <w:rsid w:val="006C7396"/>
    <w:rsid w:val="006D3D76"/>
    <w:rsid w:val="006D50EA"/>
    <w:rsid w:val="006D6A2A"/>
    <w:rsid w:val="006D7067"/>
    <w:rsid w:val="006E1415"/>
    <w:rsid w:val="006E2733"/>
    <w:rsid w:val="006E3DF8"/>
    <w:rsid w:val="006E4DC8"/>
    <w:rsid w:val="006E6953"/>
    <w:rsid w:val="006E6DA5"/>
    <w:rsid w:val="006E6F49"/>
    <w:rsid w:val="006F14B6"/>
    <w:rsid w:val="006F426A"/>
    <w:rsid w:val="006F49BE"/>
    <w:rsid w:val="006F6D0D"/>
    <w:rsid w:val="006F7506"/>
    <w:rsid w:val="00700A0A"/>
    <w:rsid w:val="00701A94"/>
    <w:rsid w:val="0070240C"/>
    <w:rsid w:val="00702AC9"/>
    <w:rsid w:val="00702E3A"/>
    <w:rsid w:val="00703A73"/>
    <w:rsid w:val="00703C85"/>
    <w:rsid w:val="00704CC8"/>
    <w:rsid w:val="00706809"/>
    <w:rsid w:val="0070685F"/>
    <w:rsid w:val="00710390"/>
    <w:rsid w:val="0071134D"/>
    <w:rsid w:val="00711E3A"/>
    <w:rsid w:val="0071227D"/>
    <w:rsid w:val="00713A5B"/>
    <w:rsid w:val="0071570B"/>
    <w:rsid w:val="00715D80"/>
    <w:rsid w:val="00716731"/>
    <w:rsid w:val="00717DB1"/>
    <w:rsid w:val="00722D34"/>
    <w:rsid w:val="00725458"/>
    <w:rsid w:val="00726131"/>
    <w:rsid w:val="00730D21"/>
    <w:rsid w:val="007317EB"/>
    <w:rsid w:val="00734669"/>
    <w:rsid w:val="007350EB"/>
    <w:rsid w:val="00736627"/>
    <w:rsid w:val="00736A40"/>
    <w:rsid w:val="00737B78"/>
    <w:rsid w:val="00737FD1"/>
    <w:rsid w:val="00741904"/>
    <w:rsid w:val="007420C7"/>
    <w:rsid w:val="00743CB8"/>
    <w:rsid w:val="00746FAC"/>
    <w:rsid w:val="0074712F"/>
    <w:rsid w:val="0075023A"/>
    <w:rsid w:val="007505B7"/>
    <w:rsid w:val="00751730"/>
    <w:rsid w:val="0075357D"/>
    <w:rsid w:val="007538FD"/>
    <w:rsid w:val="00753936"/>
    <w:rsid w:val="00753AC1"/>
    <w:rsid w:val="00757C91"/>
    <w:rsid w:val="00762B6F"/>
    <w:rsid w:val="00763242"/>
    <w:rsid w:val="00763A97"/>
    <w:rsid w:val="00767592"/>
    <w:rsid w:val="00771E41"/>
    <w:rsid w:val="00772F19"/>
    <w:rsid w:val="007759E9"/>
    <w:rsid w:val="007760F7"/>
    <w:rsid w:val="00776B43"/>
    <w:rsid w:val="00780AC8"/>
    <w:rsid w:val="00780FDB"/>
    <w:rsid w:val="007833A0"/>
    <w:rsid w:val="00784543"/>
    <w:rsid w:val="007852C4"/>
    <w:rsid w:val="007861A5"/>
    <w:rsid w:val="00790669"/>
    <w:rsid w:val="00790A66"/>
    <w:rsid w:val="00791450"/>
    <w:rsid w:val="00791E14"/>
    <w:rsid w:val="00792A56"/>
    <w:rsid w:val="00792B91"/>
    <w:rsid w:val="00793D80"/>
    <w:rsid w:val="007A1EBE"/>
    <w:rsid w:val="007A35F3"/>
    <w:rsid w:val="007A4708"/>
    <w:rsid w:val="007A5299"/>
    <w:rsid w:val="007A5836"/>
    <w:rsid w:val="007B0281"/>
    <w:rsid w:val="007B05ED"/>
    <w:rsid w:val="007B06BA"/>
    <w:rsid w:val="007B0B2D"/>
    <w:rsid w:val="007B0F6E"/>
    <w:rsid w:val="007B1F1F"/>
    <w:rsid w:val="007B25AA"/>
    <w:rsid w:val="007B2E94"/>
    <w:rsid w:val="007B6621"/>
    <w:rsid w:val="007C6541"/>
    <w:rsid w:val="007D2221"/>
    <w:rsid w:val="007D7E84"/>
    <w:rsid w:val="007E0691"/>
    <w:rsid w:val="007E191D"/>
    <w:rsid w:val="007E1AAD"/>
    <w:rsid w:val="007E52F8"/>
    <w:rsid w:val="007E5C8D"/>
    <w:rsid w:val="007E5DE9"/>
    <w:rsid w:val="007F2589"/>
    <w:rsid w:val="007F2AEA"/>
    <w:rsid w:val="007F4DB8"/>
    <w:rsid w:val="00800D55"/>
    <w:rsid w:val="00801E5D"/>
    <w:rsid w:val="00801FEB"/>
    <w:rsid w:val="00802B0A"/>
    <w:rsid w:val="0080567C"/>
    <w:rsid w:val="00805833"/>
    <w:rsid w:val="00805E89"/>
    <w:rsid w:val="008066F1"/>
    <w:rsid w:val="00812BE9"/>
    <w:rsid w:val="008130F5"/>
    <w:rsid w:val="00814814"/>
    <w:rsid w:val="008152D8"/>
    <w:rsid w:val="008165DE"/>
    <w:rsid w:val="00820000"/>
    <w:rsid w:val="008200A8"/>
    <w:rsid w:val="0082011B"/>
    <w:rsid w:val="008216F1"/>
    <w:rsid w:val="0082361A"/>
    <w:rsid w:val="0082590F"/>
    <w:rsid w:val="008302D9"/>
    <w:rsid w:val="00831383"/>
    <w:rsid w:val="00831A30"/>
    <w:rsid w:val="00832063"/>
    <w:rsid w:val="00833E36"/>
    <w:rsid w:val="008346F1"/>
    <w:rsid w:val="008351E3"/>
    <w:rsid w:val="00835DD5"/>
    <w:rsid w:val="00836237"/>
    <w:rsid w:val="00837B0B"/>
    <w:rsid w:val="0084000C"/>
    <w:rsid w:val="00842AF1"/>
    <w:rsid w:val="00846E88"/>
    <w:rsid w:val="0084705A"/>
    <w:rsid w:val="00847B00"/>
    <w:rsid w:val="00854AF0"/>
    <w:rsid w:val="00855DAD"/>
    <w:rsid w:val="00856D8E"/>
    <w:rsid w:val="0085739D"/>
    <w:rsid w:val="00857B73"/>
    <w:rsid w:val="0086047C"/>
    <w:rsid w:val="00867B2D"/>
    <w:rsid w:val="00876EB4"/>
    <w:rsid w:val="008812D2"/>
    <w:rsid w:val="0088325D"/>
    <w:rsid w:val="00884F77"/>
    <w:rsid w:val="00885390"/>
    <w:rsid w:val="0088576C"/>
    <w:rsid w:val="008870BB"/>
    <w:rsid w:val="008874AE"/>
    <w:rsid w:val="008876A5"/>
    <w:rsid w:val="00887833"/>
    <w:rsid w:val="00891443"/>
    <w:rsid w:val="00891FE9"/>
    <w:rsid w:val="00894C9B"/>
    <w:rsid w:val="008A0CEB"/>
    <w:rsid w:val="008A0F36"/>
    <w:rsid w:val="008A11B5"/>
    <w:rsid w:val="008A1298"/>
    <w:rsid w:val="008A17D1"/>
    <w:rsid w:val="008A2030"/>
    <w:rsid w:val="008A36BF"/>
    <w:rsid w:val="008A457B"/>
    <w:rsid w:val="008A4C73"/>
    <w:rsid w:val="008A6650"/>
    <w:rsid w:val="008A7803"/>
    <w:rsid w:val="008B1E97"/>
    <w:rsid w:val="008B78DF"/>
    <w:rsid w:val="008C0D0E"/>
    <w:rsid w:val="008C2A09"/>
    <w:rsid w:val="008C429A"/>
    <w:rsid w:val="008C4B29"/>
    <w:rsid w:val="008C5319"/>
    <w:rsid w:val="008C5343"/>
    <w:rsid w:val="008C5D0A"/>
    <w:rsid w:val="008C621B"/>
    <w:rsid w:val="008C7094"/>
    <w:rsid w:val="008C7257"/>
    <w:rsid w:val="008D0317"/>
    <w:rsid w:val="008D2F82"/>
    <w:rsid w:val="008D3116"/>
    <w:rsid w:val="008D5D57"/>
    <w:rsid w:val="008D5F5F"/>
    <w:rsid w:val="008D776B"/>
    <w:rsid w:val="008E0BBF"/>
    <w:rsid w:val="008E12D4"/>
    <w:rsid w:val="008E6E82"/>
    <w:rsid w:val="008F0471"/>
    <w:rsid w:val="008F1F3A"/>
    <w:rsid w:val="008F40F6"/>
    <w:rsid w:val="008F454D"/>
    <w:rsid w:val="008F4A9A"/>
    <w:rsid w:val="008F6FBA"/>
    <w:rsid w:val="00902248"/>
    <w:rsid w:val="00905F62"/>
    <w:rsid w:val="009075EA"/>
    <w:rsid w:val="009107F1"/>
    <w:rsid w:val="0091160A"/>
    <w:rsid w:val="00911656"/>
    <w:rsid w:val="00912317"/>
    <w:rsid w:val="009139F4"/>
    <w:rsid w:val="00915174"/>
    <w:rsid w:val="009172C1"/>
    <w:rsid w:val="00920B48"/>
    <w:rsid w:val="009214D8"/>
    <w:rsid w:val="00921634"/>
    <w:rsid w:val="009218FF"/>
    <w:rsid w:val="00922842"/>
    <w:rsid w:val="0092308F"/>
    <w:rsid w:val="00923D31"/>
    <w:rsid w:val="009244FE"/>
    <w:rsid w:val="009250A2"/>
    <w:rsid w:val="00942F0C"/>
    <w:rsid w:val="00943C17"/>
    <w:rsid w:val="00945F74"/>
    <w:rsid w:val="00946B43"/>
    <w:rsid w:val="00947A55"/>
    <w:rsid w:val="00955509"/>
    <w:rsid w:val="00956038"/>
    <w:rsid w:val="009570D8"/>
    <w:rsid w:val="00960477"/>
    <w:rsid w:val="00962C17"/>
    <w:rsid w:val="0096346F"/>
    <w:rsid w:val="0096390B"/>
    <w:rsid w:val="00963FC9"/>
    <w:rsid w:val="009669B3"/>
    <w:rsid w:val="00970E50"/>
    <w:rsid w:val="00971444"/>
    <w:rsid w:val="009724C5"/>
    <w:rsid w:val="00972A8D"/>
    <w:rsid w:val="00972F94"/>
    <w:rsid w:val="00976A0F"/>
    <w:rsid w:val="00976CBF"/>
    <w:rsid w:val="00984DDE"/>
    <w:rsid w:val="00985878"/>
    <w:rsid w:val="009871B8"/>
    <w:rsid w:val="009957DA"/>
    <w:rsid w:val="00996507"/>
    <w:rsid w:val="0099663E"/>
    <w:rsid w:val="009A28DD"/>
    <w:rsid w:val="009A3E47"/>
    <w:rsid w:val="009A6A16"/>
    <w:rsid w:val="009A7B3E"/>
    <w:rsid w:val="009B0D50"/>
    <w:rsid w:val="009B217C"/>
    <w:rsid w:val="009B3C1F"/>
    <w:rsid w:val="009B4526"/>
    <w:rsid w:val="009B53CB"/>
    <w:rsid w:val="009C013F"/>
    <w:rsid w:val="009C0712"/>
    <w:rsid w:val="009C5B8D"/>
    <w:rsid w:val="009C7CEF"/>
    <w:rsid w:val="009D001A"/>
    <w:rsid w:val="009D30FA"/>
    <w:rsid w:val="009D3330"/>
    <w:rsid w:val="009D468C"/>
    <w:rsid w:val="009D7AA0"/>
    <w:rsid w:val="009E12E9"/>
    <w:rsid w:val="009E1F21"/>
    <w:rsid w:val="009E2632"/>
    <w:rsid w:val="009E749E"/>
    <w:rsid w:val="009E78A1"/>
    <w:rsid w:val="009F04AB"/>
    <w:rsid w:val="009F0C3C"/>
    <w:rsid w:val="009F0D3E"/>
    <w:rsid w:val="009F167A"/>
    <w:rsid w:val="009F2BF4"/>
    <w:rsid w:val="009F2F60"/>
    <w:rsid w:val="009F3256"/>
    <w:rsid w:val="009F4AA4"/>
    <w:rsid w:val="009F4D6A"/>
    <w:rsid w:val="009F5DF0"/>
    <w:rsid w:val="009F700B"/>
    <w:rsid w:val="00A003B9"/>
    <w:rsid w:val="00A005B4"/>
    <w:rsid w:val="00A00AAF"/>
    <w:rsid w:val="00A0333C"/>
    <w:rsid w:val="00A05730"/>
    <w:rsid w:val="00A05AC1"/>
    <w:rsid w:val="00A07EB2"/>
    <w:rsid w:val="00A11427"/>
    <w:rsid w:val="00A11F46"/>
    <w:rsid w:val="00A13332"/>
    <w:rsid w:val="00A135EC"/>
    <w:rsid w:val="00A15B95"/>
    <w:rsid w:val="00A15F05"/>
    <w:rsid w:val="00A2115E"/>
    <w:rsid w:val="00A211C3"/>
    <w:rsid w:val="00A21E3B"/>
    <w:rsid w:val="00A224E6"/>
    <w:rsid w:val="00A269DB"/>
    <w:rsid w:val="00A27040"/>
    <w:rsid w:val="00A2773A"/>
    <w:rsid w:val="00A27BA5"/>
    <w:rsid w:val="00A30C32"/>
    <w:rsid w:val="00A30CBE"/>
    <w:rsid w:val="00A312E0"/>
    <w:rsid w:val="00A328FF"/>
    <w:rsid w:val="00A32B86"/>
    <w:rsid w:val="00A33B5B"/>
    <w:rsid w:val="00A33E32"/>
    <w:rsid w:val="00A34BDF"/>
    <w:rsid w:val="00A4181D"/>
    <w:rsid w:val="00A42440"/>
    <w:rsid w:val="00A469DB"/>
    <w:rsid w:val="00A46A7D"/>
    <w:rsid w:val="00A50489"/>
    <w:rsid w:val="00A51315"/>
    <w:rsid w:val="00A515F7"/>
    <w:rsid w:val="00A52FA3"/>
    <w:rsid w:val="00A53C7F"/>
    <w:rsid w:val="00A53DA6"/>
    <w:rsid w:val="00A615FA"/>
    <w:rsid w:val="00A61E00"/>
    <w:rsid w:val="00A62901"/>
    <w:rsid w:val="00A62D55"/>
    <w:rsid w:val="00A63BD8"/>
    <w:rsid w:val="00A64BA1"/>
    <w:rsid w:val="00A675DB"/>
    <w:rsid w:val="00A71726"/>
    <w:rsid w:val="00A726CD"/>
    <w:rsid w:val="00A733F4"/>
    <w:rsid w:val="00A7363C"/>
    <w:rsid w:val="00A77447"/>
    <w:rsid w:val="00A81193"/>
    <w:rsid w:val="00A814FE"/>
    <w:rsid w:val="00A821BB"/>
    <w:rsid w:val="00A847B7"/>
    <w:rsid w:val="00A86705"/>
    <w:rsid w:val="00A87427"/>
    <w:rsid w:val="00A936C5"/>
    <w:rsid w:val="00A93D96"/>
    <w:rsid w:val="00A9436A"/>
    <w:rsid w:val="00A95EDA"/>
    <w:rsid w:val="00A961EA"/>
    <w:rsid w:val="00A97B89"/>
    <w:rsid w:val="00A97BA6"/>
    <w:rsid w:val="00AA293F"/>
    <w:rsid w:val="00AA3A4F"/>
    <w:rsid w:val="00AA71BB"/>
    <w:rsid w:val="00AA7949"/>
    <w:rsid w:val="00AB00B4"/>
    <w:rsid w:val="00AC09DA"/>
    <w:rsid w:val="00AC1343"/>
    <w:rsid w:val="00AC39A5"/>
    <w:rsid w:val="00AC4860"/>
    <w:rsid w:val="00AC4D74"/>
    <w:rsid w:val="00AC5D5E"/>
    <w:rsid w:val="00AC5FEC"/>
    <w:rsid w:val="00AD1145"/>
    <w:rsid w:val="00AD1751"/>
    <w:rsid w:val="00AD1E8A"/>
    <w:rsid w:val="00AD3CD4"/>
    <w:rsid w:val="00AD5C60"/>
    <w:rsid w:val="00AD684A"/>
    <w:rsid w:val="00AD69C6"/>
    <w:rsid w:val="00AD7536"/>
    <w:rsid w:val="00AE0800"/>
    <w:rsid w:val="00AE4D08"/>
    <w:rsid w:val="00AE7EB3"/>
    <w:rsid w:val="00AF0C70"/>
    <w:rsid w:val="00AF0CB7"/>
    <w:rsid w:val="00AF252E"/>
    <w:rsid w:val="00AF33A2"/>
    <w:rsid w:val="00AF5DF3"/>
    <w:rsid w:val="00AF6AF3"/>
    <w:rsid w:val="00AF7391"/>
    <w:rsid w:val="00AF7BF4"/>
    <w:rsid w:val="00B00E10"/>
    <w:rsid w:val="00B0249B"/>
    <w:rsid w:val="00B024F8"/>
    <w:rsid w:val="00B04273"/>
    <w:rsid w:val="00B06A5C"/>
    <w:rsid w:val="00B07EB8"/>
    <w:rsid w:val="00B10110"/>
    <w:rsid w:val="00B126CC"/>
    <w:rsid w:val="00B139B0"/>
    <w:rsid w:val="00B13F43"/>
    <w:rsid w:val="00B16986"/>
    <w:rsid w:val="00B17593"/>
    <w:rsid w:val="00B17EB6"/>
    <w:rsid w:val="00B20341"/>
    <w:rsid w:val="00B20B09"/>
    <w:rsid w:val="00B227E2"/>
    <w:rsid w:val="00B23E7E"/>
    <w:rsid w:val="00B25BCB"/>
    <w:rsid w:val="00B26074"/>
    <w:rsid w:val="00B31AA3"/>
    <w:rsid w:val="00B31DA2"/>
    <w:rsid w:val="00B322CA"/>
    <w:rsid w:val="00B325CC"/>
    <w:rsid w:val="00B3291C"/>
    <w:rsid w:val="00B334B5"/>
    <w:rsid w:val="00B3480E"/>
    <w:rsid w:val="00B34E0F"/>
    <w:rsid w:val="00B41976"/>
    <w:rsid w:val="00B426AB"/>
    <w:rsid w:val="00B5137E"/>
    <w:rsid w:val="00B56107"/>
    <w:rsid w:val="00B5625B"/>
    <w:rsid w:val="00B60065"/>
    <w:rsid w:val="00B63759"/>
    <w:rsid w:val="00B64D94"/>
    <w:rsid w:val="00B747CC"/>
    <w:rsid w:val="00B74A13"/>
    <w:rsid w:val="00B761AF"/>
    <w:rsid w:val="00B7662C"/>
    <w:rsid w:val="00B8155F"/>
    <w:rsid w:val="00B8371E"/>
    <w:rsid w:val="00B840D7"/>
    <w:rsid w:val="00B84343"/>
    <w:rsid w:val="00B871DB"/>
    <w:rsid w:val="00B87FB5"/>
    <w:rsid w:val="00B910E5"/>
    <w:rsid w:val="00B924EC"/>
    <w:rsid w:val="00B92FCA"/>
    <w:rsid w:val="00B9666B"/>
    <w:rsid w:val="00B96EB4"/>
    <w:rsid w:val="00B97D80"/>
    <w:rsid w:val="00BA1D8A"/>
    <w:rsid w:val="00BA2B7E"/>
    <w:rsid w:val="00BA4537"/>
    <w:rsid w:val="00BA6B78"/>
    <w:rsid w:val="00BA75E3"/>
    <w:rsid w:val="00BB14E4"/>
    <w:rsid w:val="00BB3199"/>
    <w:rsid w:val="00BB3B9F"/>
    <w:rsid w:val="00BC18FE"/>
    <w:rsid w:val="00BC25A5"/>
    <w:rsid w:val="00BC31E5"/>
    <w:rsid w:val="00BC4438"/>
    <w:rsid w:val="00BC5424"/>
    <w:rsid w:val="00BC6FC5"/>
    <w:rsid w:val="00BC7E44"/>
    <w:rsid w:val="00BD5F85"/>
    <w:rsid w:val="00BE2D05"/>
    <w:rsid w:val="00BE3D63"/>
    <w:rsid w:val="00BE4F53"/>
    <w:rsid w:val="00BE52DF"/>
    <w:rsid w:val="00BE576D"/>
    <w:rsid w:val="00BF09D0"/>
    <w:rsid w:val="00BF1F2F"/>
    <w:rsid w:val="00BF24DB"/>
    <w:rsid w:val="00BF3711"/>
    <w:rsid w:val="00BF494D"/>
    <w:rsid w:val="00BF4ED2"/>
    <w:rsid w:val="00BF51D6"/>
    <w:rsid w:val="00BF5E00"/>
    <w:rsid w:val="00BF66A4"/>
    <w:rsid w:val="00BF798D"/>
    <w:rsid w:val="00C012EA"/>
    <w:rsid w:val="00C01E99"/>
    <w:rsid w:val="00C022C8"/>
    <w:rsid w:val="00C02D34"/>
    <w:rsid w:val="00C02FEB"/>
    <w:rsid w:val="00C04B65"/>
    <w:rsid w:val="00C06818"/>
    <w:rsid w:val="00C138F9"/>
    <w:rsid w:val="00C13DBF"/>
    <w:rsid w:val="00C17C79"/>
    <w:rsid w:val="00C20844"/>
    <w:rsid w:val="00C21F2B"/>
    <w:rsid w:val="00C23BE3"/>
    <w:rsid w:val="00C240F2"/>
    <w:rsid w:val="00C24368"/>
    <w:rsid w:val="00C24FD4"/>
    <w:rsid w:val="00C25EDE"/>
    <w:rsid w:val="00C2711A"/>
    <w:rsid w:val="00C27E53"/>
    <w:rsid w:val="00C310BB"/>
    <w:rsid w:val="00C34133"/>
    <w:rsid w:val="00C365DB"/>
    <w:rsid w:val="00C400AE"/>
    <w:rsid w:val="00C4032D"/>
    <w:rsid w:val="00C41735"/>
    <w:rsid w:val="00C42A2B"/>
    <w:rsid w:val="00C42B24"/>
    <w:rsid w:val="00C42EBB"/>
    <w:rsid w:val="00C4377B"/>
    <w:rsid w:val="00C43A65"/>
    <w:rsid w:val="00C441B8"/>
    <w:rsid w:val="00C44FF4"/>
    <w:rsid w:val="00C54CDF"/>
    <w:rsid w:val="00C5696B"/>
    <w:rsid w:val="00C57E17"/>
    <w:rsid w:val="00C608AB"/>
    <w:rsid w:val="00C622D6"/>
    <w:rsid w:val="00C65493"/>
    <w:rsid w:val="00C65F54"/>
    <w:rsid w:val="00C6726C"/>
    <w:rsid w:val="00C701A4"/>
    <w:rsid w:val="00C71C89"/>
    <w:rsid w:val="00C71F62"/>
    <w:rsid w:val="00C73F45"/>
    <w:rsid w:val="00C74A3D"/>
    <w:rsid w:val="00C74AC4"/>
    <w:rsid w:val="00C7716E"/>
    <w:rsid w:val="00C80BD1"/>
    <w:rsid w:val="00C80D15"/>
    <w:rsid w:val="00C8112E"/>
    <w:rsid w:val="00C81148"/>
    <w:rsid w:val="00C82FBF"/>
    <w:rsid w:val="00C83102"/>
    <w:rsid w:val="00C8490B"/>
    <w:rsid w:val="00C849A4"/>
    <w:rsid w:val="00C85FDD"/>
    <w:rsid w:val="00C906AC"/>
    <w:rsid w:val="00C91D5A"/>
    <w:rsid w:val="00C921D9"/>
    <w:rsid w:val="00C93069"/>
    <w:rsid w:val="00C974ED"/>
    <w:rsid w:val="00CA0811"/>
    <w:rsid w:val="00CA1296"/>
    <w:rsid w:val="00CA1C2E"/>
    <w:rsid w:val="00CA1CF8"/>
    <w:rsid w:val="00CA2F58"/>
    <w:rsid w:val="00CA568F"/>
    <w:rsid w:val="00CA6A0A"/>
    <w:rsid w:val="00CA74B2"/>
    <w:rsid w:val="00CA78D3"/>
    <w:rsid w:val="00CB04E6"/>
    <w:rsid w:val="00CB1071"/>
    <w:rsid w:val="00CB46D1"/>
    <w:rsid w:val="00CB4BAC"/>
    <w:rsid w:val="00CB56A8"/>
    <w:rsid w:val="00CB5F44"/>
    <w:rsid w:val="00CC3113"/>
    <w:rsid w:val="00CC4C96"/>
    <w:rsid w:val="00CD0AD2"/>
    <w:rsid w:val="00CD0DA2"/>
    <w:rsid w:val="00CD2225"/>
    <w:rsid w:val="00CD3A71"/>
    <w:rsid w:val="00CD5609"/>
    <w:rsid w:val="00CD770E"/>
    <w:rsid w:val="00CE08E7"/>
    <w:rsid w:val="00CE236D"/>
    <w:rsid w:val="00CE4A77"/>
    <w:rsid w:val="00CE4A91"/>
    <w:rsid w:val="00CE4D84"/>
    <w:rsid w:val="00CE5E4D"/>
    <w:rsid w:val="00CE6D4E"/>
    <w:rsid w:val="00CE7075"/>
    <w:rsid w:val="00CF24BC"/>
    <w:rsid w:val="00CF3715"/>
    <w:rsid w:val="00CF39AA"/>
    <w:rsid w:val="00CF4B17"/>
    <w:rsid w:val="00CF4C51"/>
    <w:rsid w:val="00CF6FD0"/>
    <w:rsid w:val="00CF7AF8"/>
    <w:rsid w:val="00D0075A"/>
    <w:rsid w:val="00D02003"/>
    <w:rsid w:val="00D02509"/>
    <w:rsid w:val="00D04C55"/>
    <w:rsid w:val="00D05573"/>
    <w:rsid w:val="00D067F1"/>
    <w:rsid w:val="00D10370"/>
    <w:rsid w:val="00D1148F"/>
    <w:rsid w:val="00D11CF6"/>
    <w:rsid w:val="00D128D4"/>
    <w:rsid w:val="00D12D1F"/>
    <w:rsid w:val="00D14818"/>
    <w:rsid w:val="00D174C5"/>
    <w:rsid w:val="00D21B24"/>
    <w:rsid w:val="00D22645"/>
    <w:rsid w:val="00D233AE"/>
    <w:rsid w:val="00D26C0A"/>
    <w:rsid w:val="00D30499"/>
    <w:rsid w:val="00D33661"/>
    <w:rsid w:val="00D3464F"/>
    <w:rsid w:val="00D367CA"/>
    <w:rsid w:val="00D36C92"/>
    <w:rsid w:val="00D36D94"/>
    <w:rsid w:val="00D37202"/>
    <w:rsid w:val="00D41DC7"/>
    <w:rsid w:val="00D42264"/>
    <w:rsid w:val="00D431DD"/>
    <w:rsid w:val="00D4338B"/>
    <w:rsid w:val="00D46D4E"/>
    <w:rsid w:val="00D46E6A"/>
    <w:rsid w:val="00D47591"/>
    <w:rsid w:val="00D47670"/>
    <w:rsid w:val="00D517FF"/>
    <w:rsid w:val="00D52775"/>
    <w:rsid w:val="00D52813"/>
    <w:rsid w:val="00D53323"/>
    <w:rsid w:val="00D54FE3"/>
    <w:rsid w:val="00D55B8E"/>
    <w:rsid w:val="00D560B2"/>
    <w:rsid w:val="00D57087"/>
    <w:rsid w:val="00D57EDD"/>
    <w:rsid w:val="00D61294"/>
    <w:rsid w:val="00D62064"/>
    <w:rsid w:val="00D6498A"/>
    <w:rsid w:val="00D6654E"/>
    <w:rsid w:val="00D667B3"/>
    <w:rsid w:val="00D66A8F"/>
    <w:rsid w:val="00D66C2B"/>
    <w:rsid w:val="00D66D3B"/>
    <w:rsid w:val="00D7025E"/>
    <w:rsid w:val="00D713DE"/>
    <w:rsid w:val="00D75199"/>
    <w:rsid w:val="00D7548F"/>
    <w:rsid w:val="00D82FAC"/>
    <w:rsid w:val="00D8490B"/>
    <w:rsid w:val="00D8728E"/>
    <w:rsid w:val="00D908F2"/>
    <w:rsid w:val="00D91D84"/>
    <w:rsid w:val="00D930BA"/>
    <w:rsid w:val="00D93D64"/>
    <w:rsid w:val="00D94F88"/>
    <w:rsid w:val="00D953C1"/>
    <w:rsid w:val="00D962BD"/>
    <w:rsid w:val="00D9786A"/>
    <w:rsid w:val="00D97A73"/>
    <w:rsid w:val="00DA18CB"/>
    <w:rsid w:val="00DA1F51"/>
    <w:rsid w:val="00DA34A3"/>
    <w:rsid w:val="00DA3FE0"/>
    <w:rsid w:val="00DB0111"/>
    <w:rsid w:val="00DB2B2D"/>
    <w:rsid w:val="00DB2BA8"/>
    <w:rsid w:val="00DB2BC3"/>
    <w:rsid w:val="00DB3D59"/>
    <w:rsid w:val="00DB58E1"/>
    <w:rsid w:val="00DB636D"/>
    <w:rsid w:val="00DB6A72"/>
    <w:rsid w:val="00DC1898"/>
    <w:rsid w:val="00DC379F"/>
    <w:rsid w:val="00DC3D72"/>
    <w:rsid w:val="00DC3EB5"/>
    <w:rsid w:val="00DC4CEC"/>
    <w:rsid w:val="00DC4D0A"/>
    <w:rsid w:val="00DD03C9"/>
    <w:rsid w:val="00DD07BD"/>
    <w:rsid w:val="00DD0957"/>
    <w:rsid w:val="00DD2AF1"/>
    <w:rsid w:val="00DD3102"/>
    <w:rsid w:val="00DD4E86"/>
    <w:rsid w:val="00DD587C"/>
    <w:rsid w:val="00DD5A89"/>
    <w:rsid w:val="00DE0BD7"/>
    <w:rsid w:val="00DE0D0A"/>
    <w:rsid w:val="00DE19C9"/>
    <w:rsid w:val="00DE22FA"/>
    <w:rsid w:val="00DE29A7"/>
    <w:rsid w:val="00DE30D0"/>
    <w:rsid w:val="00DE4E23"/>
    <w:rsid w:val="00DE5A18"/>
    <w:rsid w:val="00DE6C00"/>
    <w:rsid w:val="00DE7C4A"/>
    <w:rsid w:val="00DF0116"/>
    <w:rsid w:val="00DF1F67"/>
    <w:rsid w:val="00DF271A"/>
    <w:rsid w:val="00DF5744"/>
    <w:rsid w:val="00DF5EF0"/>
    <w:rsid w:val="00DF7E25"/>
    <w:rsid w:val="00E01823"/>
    <w:rsid w:val="00E05216"/>
    <w:rsid w:val="00E05E79"/>
    <w:rsid w:val="00E06371"/>
    <w:rsid w:val="00E10BB3"/>
    <w:rsid w:val="00E15C8C"/>
    <w:rsid w:val="00E1612F"/>
    <w:rsid w:val="00E16D43"/>
    <w:rsid w:val="00E21A06"/>
    <w:rsid w:val="00E22C88"/>
    <w:rsid w:val="00E2512C"/>
    <w:rsid w:val="00E251C6"/>
    <w:rsid w:val="00E25A46"/>
    <w:rsid w:val="00E27265"/>
    <w:rsid w:val="00E274FF"/>
    <w:rsid w:val="00E27614"/>
    <w:rsid w:val="00E315F1"/>
    <w:rsid w:val="00E31A7A"/>
    <w:rsid w:val="00E31C0A"/>
    <w:rsid w:val="00E321C1"/>
    <w:rsid w:val="00E364A7"/>
    <w:rsid w:val="00E37DF3"/>
    <w:rsid w:val="00E37FD7"/>
    <w:rsid w:val="00E400F2"/>
    <w:rsid w:val="00E4153C"/>
    <w:rsid w:val="00E42666"/>
    <w:rsid w:val="00E42D03"/>
    <w:rsid w:val="00E432B4"/>
    <w:rsid w:val="00E441B6"/>
    <w:rsid w:val="00E448D5"/>
    <w:rsid w:val="00E4723A"/>
    <w:rsid w:val="00E529F8"/>
    <w:rsid w:val="00E544C2"/>
    <w:rsid w:val="00E559DD"/>
    <w:rsid w:val="00E5631E"/>
    <w:rsid w:val="00E56FF7"/>
    <w:rsid w:val="00E6447C"/>
    <w:rsid w:val="00E65501"/>
    <w:rsid w:val="00E66250"/>
    <w:rsid w:val="00E664C8"/>
    <w:rsid w:val="00E66D19"/>
    <w:rsid w:val="00E66EB6"/>
    <w:rsid w:val="00E7266D"/>
    <w:rsid w:val="00E7530C"/>
    <w:rsid w:val="00E753DE"/>
    <w:rsid w:val="00E76668"/>
    <w:rsid w:val="00E8061B"/>
    <w:rsid w:val="00E80631"/>
    <w:rsid w:val="00E80CEE"/>
    <w:rsid w:val="00E833FB"/>
    <w:rsid w:val="00E90F48"/>
    <w:rsid w:val="00E944C6"/>
    <w:rsid w:val="00E9756F"/>
    <w:rsid w:val="00EA0141"/>
    <w:rsid w:val="00EA071B"/>
    <w:rsid w:val="00EA413E"/>
    <w:rsid w:val="00EA471F"/>
    <w:rsid w:val="00EA4823"/>
    <w:rsid w:val="00EA5B75"/>
    <w:rsid w:val="00EA5C0B"/>
    <w:rsid w:val="00EA6637"/>
    <w:rsid w:val="00EB11B9"/>
    <w:rsid w:val="00EB2290"/>
    <w:rsid w:val="00EB55D8"/>
    <w:rsid w:val="00EB577A"/>
    <w:rsid w:val="00EB7109"/>
    <w:rsid w:val="00EC1E8C"/>
    <w:rsid w:val="00EC24AD"/>
    <w:rsid w:val="00EC2F3F"/>
    <w:rsid w:val="00EC3527"/>
    <w:rsid w:val="00EC606E"/>
    <w:rsid w:val="00EC6A96"/>
    <w:rsid w:val="00EC7928"/>
    <w:rsid w:val="00ED1799"/>
    <w:rsid w:val="00ED3823"/>
    <w:rsid w:val="00ED4758"/>
    <w:rsid w:val="00ED566B"/>
    <w:rsid w:val="00ED59AA"/>
    <w:rsid w:val="00ED6612"/>
    <w:rsid w:val="00EE31AE"/>
    <w:rsid w:val="00EE38F7"/>
    <w:rsid w:val="00EE3E38"/>
    <w:rsid w:val="00EE4A37"/>
    <w:rsid w:val="00EE52B1"/>
    <w:rsid w:val="00EE5E23"/>
    <w:rsid w:val="00EE6974"/>
    <w:rsid w:val="00EE7F96"/>
    <w:rsid w:val="00EF003A"/>
    <w:rsid w:val="00EF0227"/>
    <w:rsid w:val="00EF11F3"/>
    <w:rsid w:val="00EF1807"/>
    <w:rsid w:val="00EF4B21"/>
    <w:rsid w:val="00EF56E6"/>
    <w:rsid w:val="00EF6285"/>
    <w:rsid w:val="00EF69B2"/>
    <w:rsid w:val="00EF6FDE"/>
    <w:rsid w:val="00F008EB"/>
    <w:rsid w:val="00F03B82"/>
    <w:rsid w:val="00F04CEC"/>
    <w:rsid w:val="00F0577E"/>
    <w:rsid w:val="00F06981"/>
    <w:rsid w:val="00F1126D"/>
    <w:rsid w:val="00F11AD9"/>
    <w:rsid w:val="00F12981"/>
    <w:rsid w:val="00F13679"/>
    <w:rsid w:val="00F14285"/>
    <w:rsid w:val="00F14FF9"/>
    <w:rsid w:val="00F16F31"/>
    <w:rsid w:val="00F175DF"/>
    <w:rsid w:val="00F17748"/>
    <w:rsid w:val="00F203B3"/>
    <w:rsid w:val="00F214F0"/>
    <w:rsid w:val="00F23360"/>
    <w:rsid w:val="00F24F7B"/>
    <w:rsid w:val="00F25D96"/>
    <w:rsid w:val="00F322E0"/>
    <w:rsid w:val="00F34E14"/>
    <w:rsid w:val="00F404E1"/>
    <w:rsid w:val="00F414AC"/>
    <w:rsid w:val="00F418BD"/>
    <w:rsid w:val="00F432F4"/>
    <w:rsid w:val="00F455BB"/>
    <w:rsid w:val="00F50608"/>
    <w:rsid w:val="00F51AA0"/>
    <w:rsid w:val="00F521A7"/>
    <w:rsid w:val="00F53672"/>
    <w:rsid w:val="00F5576A"/>
    <w:rsid w:val="00F55CF0"/>
    <w:rsid w:val="00F56640"/>
    <w:rsid w:val="00F61810"/>
    <w:rsid w:val="00F6211F"/>
    <w:rsid w:val="00F664A2"/>
    <w:rsid w:val="00F6656A"/>
    <w:rsid w:val="00F70AFE"/>
    <w:rsid w:val="00F711B1"/>
    <w:rsid w:val="00F76960"/>
    <w:rsid w:val="00F81DA2"/>
    <w:rsid w:val="00F82491"/>
    <w:rsid w:val="00F8661D"/>
    <w:rsid w:val="00F9233F"/>
    <w:rsid w:val="00F9257A"/>
    <w:rsid w:val="00F92FA7"/>
    <w:rsid w:val="00F96A01"/>
    <w:rsid w:val="00FA0780"/>
    <w:rsid w:val="00FA12B9"/>
    <w:rsid w:val="00FA1AB8"/>
    <w:rsid w:val="00FA207C"/>
    <w:rsid w:val="00FA4343"/>
    <w:rsid w:val="00FA6A71"/>
    <w:rsid w:val="00FB1C43"/>
    <w:rsid w:val="00FB3C03"/>
    <w:rsid w:val="00FB5CCE"/>
    <w:rsid w:val="00FB7B97"/>
    <w:rsid w:val="00FB7BFE"/>
    <w:rsid w:val="00FC1EDA"/>
    <w:rsid w:val="00FC3E7B"/>
    <w:rsid w:val="00FC43CB"/>
    <w:rsid w:val="00FC6175"/>
    <w:rsid w:val="00FC649D"/>
    <w:rsid w:val="00FC6683"/>
    <w:rsid w:val="00FD0E0C"/>
    <w:rsid w:val="00FD10C5"/>
    <w:rsid w:val="00FD12CA"/>
    <w:rsid w:val="00FD3C27"/>
    <w:rsid w:val="00FD4729"/>
    <w:rsid w:val="00FE0F43"/>
    <w:rsid w:val="00FE2222"/>
    <w:rsid w:val="00FE39DC"/>
    <w:rsid w:val="00FE3FDF"/>
    <w:rsid w:val="00FE435A"/>
    <w:rsid w:val="00FE47C4"/>
    <w:rsid w:val="00FE4E74"/>
    <w:rsid w:val="00FE6EE5"/>
    <w:rsid w:val="00FE7CB2"/>
    <w:rsid w:val="00FF104E"/>
    <w:rsid w:val="00FF16C9"/>
    <w:rsid w:val="00FF29A5"/>
    <w:rsid w:val="00FF3269"/>
    <w:rsid w:val="00FF32B8"/>
    <w:rsid w:val="00FF3468"/>
    <w:rsid w:val="00FF3DF2"/>
    <w:rsid w:val="00FF41C7"/>
    <w:rsid w:val="00FF6CF5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E325A17"/>
  <w15:docId w15:val="{C7799710-7AA2-4C62-A529-9CBEDFD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6E4DC8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6E4DC8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6E4DC8"/>
    <w:pPr>
      <w:keepNext/>
      <w:numPr>
        <w:ilvl w:val="4"/>
        <w:numId w:val="10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252F2E"/>
    <w:pPr>
      <w:widowControl w:val="0"/>
    </w:pPr>
    <w:rPr>
      <w:rFonts w:ascii="Tahoma" w:hAnsi="Tahoma" w:cs="Tahoma"/>
      <w:sz w:val="16"/>
      <w:szCs w:val="16"/>
    </w:rPr>
  </w:style>
  <w:style w:type="paragraph" w:customStyle="1" w:styleId="Amendement">
    <w:name w:val="Amendement"/>
    <w:rsid w:val="004D7A66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styleId="Lijstalinea">
    <w:name w:val="List Paragraph"/>
    <w:basedOn w:val="Standaard"/>
    <w:uiPriority w:val="34"/>
    <w:qFormat/>
    <w:rsid w:val="00402609"/>
    <w:pPr>
      <w:ind w:left="720"/>
      <w:contextualSpacing/>
    </w:pPr>
  </w:style>
  <w:style w:type="paragraph" w:styleId="Geenafstand">
    <w:name w:val="No Spacing"/>
    <w:uiPriority w:val="1"/>
    <w:qFormat/>
    <w:rsid w:val="005209AB"/>
    <w:rPr>
      <w:rFonts w:ascii="Verdana" w:eastAsia="Calibri" w:hAnsi="Verdana"/>
      <w:sz w:val="18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6E4DC8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6E4DC8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6E4DC8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"/>
    <w:locked/>
    <w:rsid w:val="006E4DC8"/>
    <w:rPr>
      <w:sz w:val="28"/>
    </w:rPr>
  </w:style>
  <w:style w:type="character" w:customStyle="1" w:styleId="Kop2Char">
    <w:name w:val="Kop 2 Char"/>
    <w:link w:val="Kop2"/>
    <w:uiPriority w:val="9"/>
    <w:locked/>
    <w:rsid w:val="006E4DC8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6E4DC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6E4DC8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E4DC8"/>
    <w:rPr>
      <w:b/>
      <w:sz w:val="24"/>
    </w:rPr>
  </w:style>
  <w:style w:type="paragraph" w:customStyle="1" w:styleId="Opmaakprofiel1">
    <w:name w:val="Opmaakprofiel1"/>
    <w:basedOn w:val="Standaard"/>
    <w:next w:val="Standaard"/>
    <w:uiPriority w:val="99"/>
    <w:rsid w:val="006E4D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6E4DC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E4DC8"/>
  </w:style>
  <w:style w:type="character" w:styleId="Voetnootmarkering">
    <w:name w:val="footnote reference"/>
    <w:uiPriority w:val="99"/>
    <w:rsid w:val="006E4DC8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6E4D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4DC8"/>
    <w:rPr>
      <w:sz w:val="24"/>
    </w:rPr>
  </w:style>
  <w:style w:type="character" w:customStyle="1" w:styleId="VoettekstChar">
    <w:name w:val="Voettekst Char"/>
    <w:link w:val="Voettekst"/>
    <w:uiPriority w:val="99"/>
    <w:locked/>
    <w:rsid w:val="006E4DC8"/>
    <w:rPr>
      <w:sz w:val="24"/>
    </w:rPr>
  </w:style>
  <w:style w:type="character" w:styleId="HTMLDefinition">
    <w:name w:val="HTML Definition"/>
    <w:uiPriority w:val="99"/>
    <w:rsid w:val="006E4DC8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6E4DC8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6E4DC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6E4DC8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6E4DC8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6E4DC8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6E4DC8"/>
  </w:style>
  <w:style w:type="paragraph" w:customStyle="1" w:styleId="vergadering">
    <w:name w:val="vergadering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6E4DC8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6E4DC8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6E4DC8"/>
  </w:style>
  <w:style w:type="paragraph" w:customStyle="1" w:styleId="agenda-uitgifte">
    <w:name w:val="agenda-uitgifte"/>
    <w:basedOn w:val="Standaard"/>
    <w:autoRedefine/>
    <w:uiPriority w:val="99"/>
    <w:rsid w:val="006E4DC8"/>
  </w:style>
  <w:style w:type="paragraph" w:customStyle="1" w:styleId="subonderwerp">
    <w:name w:val="subonderwerp"/>
    <w:basedOn w:val="Standaard"/>
    <w:autoRedefine/>
    <w:uiPriority w:val="99"/>
    <w:rsid w:val="006E4DC8"/>
  </w:style>
  <w:style w:type="paragraph" w:customStyle="1" w:styleId="tussenkop">
    <w:name w:val="tussenkop"/>
    <w:basedOn w:val="Standaard"/>
    <w:autoRedefine/>
    <w:uiPriority w:val="99"/>
    <w:rsid w:val="006E4DC8"/>
    <w:rPr>
      <w:b/>
    </w:rPr>
  </w:style>
  <w:style w:type="paragraph" w:customStyle="1" w:styleId="dossiernummer">
    <w:name w:val="dossiernummer"/>
    <w:basedOn w:val="Standaard"/>
    <w:autoRedefine/>
    <w:uiPriority w:val="99"/>
    <w:rsid w:val="006E4DC8"/>
    <w:rPr>
      <w:b/>
    </w:rPr>
  </w:style>
  <w:style w:type="paragraph" w:customStyle="1" w:styleId="voorbereidend">
    <w:name w:val="voorbereidend"/>
    <w:basedOn w:val="Standaard"/>
    <w:autoRedefine/>
    <w:uiPriority w:val="99"/>
    <w:rsid w:val="006E4DC8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6E4DC8"/>
  </w:style>
  <w:style w:type="paragraph" w:customStyle="1" w:styleId="commissievergadering">
    <w:name w:val="commissievergadering"/>
    <w:basedOn w:val="Standaard"/>
    <w:autoRedefine/>
    <w:uiPriority w:val="99"/>
    <w:rsid w:val="006E4DC8"/>
  </w:style>
  <w:style w:type="paragraph" w:customStyle="1" w:styleId="margekop">
    <w:name w:val="margekop"/>
    <w:basedOn w:val="Standaard"/>
    <w:autoRedefine/>
    <w:uiPriority w:val="99"/>
    <w:rsid w:val="006E4DC8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6E4DC8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6E4DC8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6E4DC8"/>
    <w:rPr>
      <w:b/>
    </w:rPr>
  </w:style>
  <w:style w:type="paragraph" w:customStyle="1" w:styleId="overleg-kop">
    <w:name w:val="overleg-kop"/>
    <w:basedOn w:val="openbaar"/>
    <w:autoRedefine/>
    <w:uiPriority w:val="99"/>
    <w:rsid w:val="006E4DC8"/>
  </w:style>
  <w:style w:type="paragraph" w:customStyle="1" w:styleId="wanneer-datum-tijd">
    <w:name w:val="wanneer-datum-tijd"/>
    <w:basedOn w:val="Standaard"/>
    <w:autoRedefine/>
    <w:uiPriority w:val="99"/>
    <w:rsid w:val="006E4DC8"/>
    <w:rPr>
      <w:b/>
    </w:rPr>
  </w:style>
  <w:style w:type="paragraph" w:customStyle="1" w:styleId="alternatief">
    <w:name w:val="alternatief"/>
    <w:basedOn w:val="Standaard"/>
    <w:autoRedefine/>
    <w:uiPriority w:val="99"/>
    <w:rsid w:val="006E4D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6E4DC8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6E4DC8"/>
    <w:rPr>
      <w:rFonts w:cs="Times New Roman"/>
      <w:color w:val="0000FF"/>
      <w:u w:val="single"/>
    </w:rPr>
  </w:style>
  <w:style w:type="paragraph" w:customStyle="1" w:styleId="Default">
    <w:name w:val="Default"/>
    <w:rsid w:val="006E4DC8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6E4DC8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6E4DC8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6E4DC8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6E4DC8"/>
    <w:rPr>
      <w:rFonts w:ascii="Univers" w:hAnsi="Univers"/>
      <w:b/>
    </w:rPr>
  </w:style>
  <w:style w:type="character" w:styleId="Nadruk">
    <w:name w:val="Emphasis"/>
    <w:uiPriority w:val="99"/>
    <w:qFormat/>
    <w:rsid w:val="006E4DC8"/>
    <w:rPr>
      <w:rFonts w:cs="Times New Roman"/>
      <w:i/>
      <w:iCs/>
    </w:rPr>
  </w:style>
  <w:style w:type="character" w:styleId="Zwaar">
    <w:name w:val="Strong"/>
    <w:uiPriority w:val="22"/>
    <w:qFormat/>
    <w:rsid w:val="006E4DC8"/>
    <w:rPr>
      <w:b/>
      <w:bCs/>
    </w:rPr>
  </w:style>
  <w:style w:type="paragraph" w:styleId="Normaalweb">
    <w:name w:val="Normal (Web)"/>
    <w:basedOn w:val="Standaard"/>
    <w:uiPriority w:val="99"/>
    <w:rsid w:val="006E4DC8"/>
    <w:pPr>
      <w:spacing w:before="100" w:beforeAutospacing="1" w:after="100" w:afterAutospacing="1"/>
    </w:pPr>
    <w:rPr>
      <w:szCs w:val="24"/>
    </w:rPr>
  </w:style>
  <w:style w:type="paragraph" w:styleId="Lijstopsomteken">
    <w:name w:val="List Bullet"/>
    <w:basedOn w:val="Standaard"/>
    <w:uiPriority w:val="99"/>
    <w:unhideWhenUsed/>
    <w:rsid w:val="006E4DC8"/>
    <w:pPr>
      <w:numPr>
        <w:numId w:val="1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6E4DC8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6E4DC8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5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9032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8</ap:Pages>
  <ap:Words>2836</ap:Words>
  <ap:Characters>15603</ap:Characters>
  <ap:DocSecurity>0</ap:DocSecurity>
  <ap:Lines>130</ap:Lines>
  <ap:Paragraphs>36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18403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2019-01-29T12:31:00.0000000Z</lastPrinted>
  <dcterms:created xsi:type="dcterms:W3CDTF">2019-01-29T12:31:00.0000000Z</dcterms:created>
  <dcterms:modified xsi:type="dcterms:W3CDTF">2020-09-29T11:11:00.0000000Z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0x0101009EAD613E31FDFF408E3E0E87E3BC15E9</vt:lpwstr>
  </property>
</Properties>
</file>