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84" w:rsidP="00962284" w:rsidRDefault="00962284">
      <w:pPr>
        <w:pStyle w:val="StandaardAanhef"/>
      </w:pPr>
      <w:r>
        <w:t>Geachte voorzitter,</w:t>
      </w:r>
    </w:p>
    <w:p w:rsidR="00962284" w:rsidP="00962284" w:rsidRDefault="00962284"/>
    <w:p w:rsidRPr="00B26CE2" w:rsidR="00962284" w:rsidP="00962284" w:rsidRDefault="00962284">
      <w:pPr>
        <w:rPr>
          <w:rFonts w:cs="Times New Roman"/>
        </w:rPr>
      </w:pPr>
      <w:r w:rsidRPr="00B26CE2">
        <w:rPr>
          <w:rFonts w:cs="Times New Roman"/>
        </w:rPr>
        <w:t>De vaste commissie voor Financiën heeft in het kader van een schriftelijk overleg op 16 juli 2020 enkele vragen en op</w:t>
      </w:r>
      <w:bookmarkStart w:name="_GoBack" w:id="0"/>
      <w:bookmarkEnd w:id="0"/>
      <w:r w:rsidRPr="00B26CE2">
        <w:rPr>
          <w:rFonts w:cs="Times New Roman"/>
        </w:rPr>
        <w:t xml:space="preserve">merkingen voorgelegd over de op 11 juni 2020 toegezonden brief ‘Reactie op verzoek commissie om het conceptrapport ‘Als de prooi de jager pakt’’ </w:t>
      </w:r>
    </w:p>
    <w:p w:rsidRPr="00B26CE2" w:rsidR="00962284" w:rsidP="00962284" w:rsidRDefault="00962284">
      <w:pPr>
        <w:rPr>
          <w:rFonts w:cs="Times New Roman"/>
        </w:rPr>
      </w:pPr>
    </w:p>
    <w:p w:rsidRPr="00B26CE2" w:rsidR="00962284" w:rsidP="00962284" w:rsidRDefault="00962284">
      <w:pPr>
        <w:rPr>
          <w:rFonts w:cs="Times New Roman"/>
        </w:rPr>
      </w:pPr>
      <w:r w:rsidRPr="00B26CE2">
        <w:rPr>
          <w:rFonts w:cs="Times New Roman"/>
        </w:rPr>
        <w:t xml:space="preserve">Bijgaand treft u de beantwoording aan. De beantwoording bestaat uit een openbaar deel en een vertrouwelijk deel. </w:t>
      </w:r>
    </w:p>
    <w:p w:rsidRPr="00B26CE2" w:rsidR="00962284" w:rsidP="00962284" w:rsidRDefault="00962284">
      <w:pPr>
        <w:rPr>
          <w:lang w:eastAsia="en-US"/>
        </w:rPr>
      </w:pPr>
    </w:p>
    <w:p w:rsidRPr="006061F4" w:rsidR="00962284" w:rsidP="00962284" w:rsidRDefault="00962284">
      <w:pPr>
        <w:rPr>
          <w:rFonts w:eastAsia="Times New Roman" w:cs="Times New Roman"/>
        </w:rPr>
      </w:pPr>
      <w:r w:rsidRPr="006061F4">
        <w:rPr>
          <w:rFonts w:eastAsia="Times New Roman"/>
          <w:lang w:eastAsia="en-US"/>
        </w:rPr>
        <w:t xml:space="preserve">Het vertrouwelijke deel van de inbreng heeft betrekking op de vragen van </w:t>
      </w:r>
      <w:r w:rsidRPr="006061F4">
        <w:rPr>
          <w:rFonts w:eastAsia="Times New Roman" w:cs="Times New Roman"/>
        </w:rPr>
        <w:t>vaste commissie voor Financiën</w:t>
      </w:r>
      <w:r w:rsidRPr="006061F4">
        <w:rPr>
          <w:rFonts w:eastAsia="Times New Roman"/>
          <w:lang w:eastAsia="en-US"/>
        </w:rPr>
        <w:t xml:space="preserve"> over het conceptrapport </w:t>
      </w:r>
      <w:r w:rsidRPr="006061F4">
        <w:rPr>
          <w:rFonts w:eastAsia="Times New Roman" w:cs="Times New Roman"/>
        </w:rPr>
        <w:t>‘Als de prooi de jager pakt’</w:t>
      </w:r>
      <w:r w:rsidRPr="006061F4">
        <w:rPr>
          <w:rFonts w:eastAsia="Times New Roman"/>
          <w:lang w:eastAsia="en-US"/>
        </w:rPr>
        <w:t xml:space="preserve"> (de versie van februari 2019). Dat rapport is aan uw Kamer vertrouw</w:t>
      </w:r>
      <w:r w:rsidRPr="006061F4">
        <w:rPr>
          <w:rFonts w:eastAsia="Times New Roman"/>
          <w:color w:val="auto"/>
          <w:lang w:eastAsia="en-US"/>
        </w:rPr>
        <w:t xml:space="preserve">elijk ter inzage gegeven; om die reden wordt ook de beantwoording van die vragen vertrouwelijk </w:t>
      </w:r>
      <w:r>
        <w:rPr>
          <w:rFonts w:eastAsia="Times New Roman"/>
          <w:color w:val="auto"/>
          <w:lang w:eastAsia="en-US"/>
        </w:rPr>
        <w:t>aan uw Kamer ter inzage gegeven</w:t>
      </w:r>
      <w:r w:rsidRPr="006061F4">
        <w:rPr>
          <w:rFonts w:eastAsia="Times New Roman"/>
          <w:color w:val="auto"/>
          <w:lang w:eastAsia="en-US"/>
        </w:rPr>
        <w:t xml:space="preserve"> </w:t>
      </w:r>
      <w:r w:rsidRPr="006061F4">
        <w:rPr>
          <w:rFonts w:eastAsia="Times New Roman" w:cs="Calibri"/>
          <w:color w:val="auto"/>
          <w:lang w:eastAsia="en-US"/>
        </w:rPr>
        <w:t>vanaf 18 september tot aan 9 oktober 2020</w:t>
      </w:r>
      <w:r w:rsidRPr="006061F4">
        <w:rPr>
          <w:rFonts w:eastAsia="Times New Roman"/>
          <w:lang w:eastAsia="en-US"/>
        </w:rPr>
        <w:t>.</w:t>
      </w:r>
    </w:p>
    <w:p w:rsidRPr="006061F4" w:rsidR="00962284" w:rsidP="00962284" w:rsidRDefault="00962284">
      <w:pPr>
        <w:rPr>
          <w:rFonts w:eastAsia="Times New Roman" w:cs="Times New Roman"/>
        </w:rPr>
      </w:pPr>
    </w:p>
    <w:p w:rsidR="00962284" w:rsidP="00962284" w:rsidRDefault="00962284">
      <w:pPr>
        <w:pStyle w:val="StandaardSlotzin"/>
      </w:pPr>
      <w:r>
        <w:t>Hoogachtend,</w:t>
      </w:r>
    </w:p>
    <w:p w:rsidR="00962284" w:rsidP="00962284" w:rsidRDefault="00962284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Toeslagen en Douane</w:t>
      </w:r>
    </w:p>
    <w:p w:rsidR="00962284" w:rsidP="00962284" w:rsidRDefault="00962284"/>
    <w:p w:rsidR="00962284" w:rsidP="00962284" w:rsidRDefault="00962284"/>
    <w:p w:rsidR="00962284" w:rsidP="00962284" w:rsidRDefault="00962284"/>
    <w:p w:rsidRPr="00A73EC1" w:rsidR="00962284" w:rsidP="00962284" w:rsidRDefault="00962284">
      <w:r>
        <w:t xml:space="preserve">Alexandra C. Van </w:t>
      </w:r>
      <w:proofErr w:type="spellStart"/>
      <w:r>
        <w:t>Huffelen</w:t>
      </w:r>
      <w:proofErr w:type="spellEnd"/>
    </w:p>
    <w:p w:rsidR="00FE02C1" w:rsidRDefault="00FE02C1"/>
    <w:sectPr w:rsidR="00FE02C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3C" w:rsidRDefault="007C6E3C">
      <w:pPr>
        <w:spacing w:line="240" w:lineRule="auto"/>
      </w:pPr>
      <w:r>
        <w:separator/>
      </w:r>
    </w:p>
  </w:endnote>
  <w:endnote w:type="continuationSeparator" w:id="0">
    <w:p w:rsidR="007C6E3C" w:rsidRDefault="007C6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3C" w:rsidRDefault="007C6E3C">
      <w:pPr>
        <w:spacing w:line="240" w:lineRule="auto"/>
      </w:pPr>
      <w:r>
        <w:separator/>
      </w:r>
    </w:p>
  </w:footnote>
  <w:footnote w:type="continuationSeparator" w:id="0">
    <w:p w:rsidR="007C6E3C" w:rsidRDefault="007C6E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C1" w:rsidRDefault="00447D7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E02C1" w:rsidRDefault="00447D7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E02C1" w:rsidRDefault="00447D7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E02C1" w:rsidRDefault="00447D7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1F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1F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E02C1" w:rsidRDefault="00447D7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1F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1F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E02C1" w:rsidRDefault="00447D7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C1" w:rsidRDefault="00447D7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E02C1" w:rsidRDefault="00447D7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EE8" w:rsidRDefault="00BF4E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447D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E02C1" w:rsidRDefault="00447D7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E02C1" w:rsidRDefault="00447D7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E02C1" w:rsidRPr="00962284" w:rsidRDefault="00447D78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962284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962284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96228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FE02C1" w:rsidRPr="00962284" w:rsidRDefault="00447D78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96228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E02C1" w:rsidRPr="00962284" w:rsidRDefault="00FE02C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E02C1" w:rsidRPr="00962284" w:rsidRDefault="00FE02C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E02C1" w:rsidRDefault="00447D7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E02C1" w:rsidRDefault="00331FD6">
                          <w:pPr>
                            <w:pStyle w:val="StandaardReferentiegegevens"/>
                          </w:pPr>
                          <w:r>
                            <w:t>2020-0000174321</w:t>
                          </w:r>
                          <w:r w:rsidR="00447D78">
                            <w:fldChar w:fldCharType="begin"/>
                          </w:r>
                          <w:r w:rsidR="00447D78">
                            <w:instrText xml:space="preserve"> DOCPROPERTY  "Kenmerk"  \* MERGEFORMAT </w:instrText>
                          </w:r>
                          <w:r w:rsidR="00447D78">
                            <w:fldChar w:fldCharType="end"/>
                          </w:r>
                        </w:p>
                        <w:p w:rsidR="00FE02C1" w:rsidRDefault="00FE02C1">
                          <w:pPr>
                            <w:pStyle w:val="WitregelW1"/>
                          </w:pPr>
                        </w:p>
                        <w:p w:rsidR="00FE02C1" w:rsidRDefault="00447D7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FE02C1" w:rsidRDefault="00447D7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FE02C1" w:rsidRDefault="00447D7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E02C1" w:rsidRDefault="00447D7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E02C1" w:rsidRDefault="00447D7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E02C1" w:rsidRPr="00962284" w:rsidRDefault="00447D78">
                    <w:pPr>
                      <w:pStyle w:val="StandaardReferentiegegevens"/>
                      <w:rPr>
                        <w:lang w:val="de-DE"/>
                      </w:rPr>
                    </w:pPr>
                    <w:r w:rsidRPr="00962284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962284">
                      <w:rPr>
                        <w:lang w:val="de-DE"/>
                      </w:rPr>
                      <w:t>EE  Den</w:t>
                    </w:r>
                    <w:proofErr w:type="gramEnd"/>
                    <w:r w:rsidRPr="00962284">
                      <w:rPr>
                        <w:lang w:val="de-DE"/>
                      </w:rPr>
                      <w:t xml:space="preserve"> Haag</w:t>
                    </w:r>
                  </w:p>
                  <w:p w:rsidR="00FE02C1" w:rsidRPr="00962284" w:rsidRDefault="00447D78">
                    <w:pPr>
                      <w:pStyle w:val="StandaardReferentiegegevens"/>
                      <w:rPr>
                        <w:lang w:val="de-DE"/>
                      </w:rPr>
                    </w:pPr>
                    <w:r w:rsidRPr="00962284">
                      <w:rPr>
                        <w:lang w:val="de-DE"/>
                      </w:rPr>
                      <w:t>www.rijksoverheid.nl</w:t>
                    </w:r>
                  </w:p>
                  <w:p w:rsidR="00FE02C1" w:rsidRPr="00962284" w:rsidRDefault="00FE02C1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E02C1" w:rsidRPr="00962284" w:rsidRDefault="00FE02C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E02C1" w:rsidRDefault="00447D7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E02C1" w:rsidRDefault="00331FD6">
                    <w:pPr>
                      <w:pStyle w:val="StandaardReferentiegegevens"/>
                    </w:pPr>
                    <w:r>
                      <w:t>2020-0000174321</w:t>
                    </w:r>
                    <w:r w:rsidR="00447D78">
                      <w:fldChar w:fldCharType="begin"/>
                    </w:r>
                    <w:r w:rsidR="00447D78">
                      <w:instrText xml:space="preserve"> DOCPROPERTY  "Kenmerk"  \* MERGEFORMAT </w:instrText>
                    </w:r>
                    <w:r w:rsidR="00447D78">
                      <w:fldChar w:fldCharType="end"/>
                    </w:r>
                  </w:p>
                  <w:p w:rsidR="00FE02C1" w:rsidRDefault="00FE02C1">
                    <w:pPr>
                      <w:pStyle w:val="WitregelW1"/>
                    </w:pPr>
                  </w:p>
                  <w:p w:rsidR="00FE02C1" w:rsidRDefault="00447D7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FE02C1" w:rsidRDefault="00447D7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E02C1" w:rsidRDefault="00447D7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31FD6" w:rsidRDefault="00447D7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 w:rsidR="00331FD6">
                            <w:t>de</w:t>
                          </w:r>
                          <w:proofErr w:type="gramEnd"/>
                          <w:r w:rsidR="00331FD6">
                            <w:t xml:space="preserve"> voorzitter van de Tweede Kamer der Staten-Generaal</w:t>
                          </w:r>
                        </w:p>
                        <w:p w:rsidR="00331FD6" w:rsidRDefault="00331FD6">
                          <w:r>
                            <w:t>Postbus 20018</w:t>
                          </w:r>
                        </w:p>
                        <w:p w:rsidR="00FE02C1" w:rsidRDefault="00331FD6">
                          <w:r>
                            <w:t>2500 EA Den Haag</w:t>
                          </w:r>
                          <w:r w:rsidR="00447D7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FE02C1" w:rsidRDefault="00447D7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31FD6" w:rsidRDefault="00447D7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proofErr w:type="gramStart"/>
                    <w:r w:rsidR="00331FD6">
                      <w:t>de</w:t>
                    </w:r>
                    <w:proofErr w:type="gramEnd"/>
                    <w:r w:rsidR="00331FD6">
                      <w:t xml:space="preserve"> voorzitter van de Tweede Kamer der Staten-Generaal</w:t>
                    </w:r>
                  </w:p>
                  <w:p w:rsidR="00331FD6" w:rsidRDefault="00331FD6">
                    <w:r>
                      <w:t>Postbus 20018</w:t>
                    </w:r>
                  </w:p>
                  <w:p w:rsidR="00FE02C1" w:rsidRDefault="00331FD6">
                    <w:r>
                      <w:t>2500 EA Den Haag</w:t>
                    </w:r>
                    <w:r w:rsidR="00447D7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1F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1F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E02C1" w:rsidRDefault="00447D7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1F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1F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E02C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E02C1" w:rsidRDefault="00FE02C1"/>
                            </w:tc>
                            <w:tc>
                              <w:tcPr>
                                <w:tcW w:w="5400" w:type="dxa"/>
                              </w:tcPr>
                              <w:p w:rsidR="00FE02C1" w:rsidRDefault="00FE02C1"/>
                            </w:tc>
                          </w:tr>
                          <w:tr w:rsidR="00FE02C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E02C1" w:rsidRDefault="00447D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E02C1" w:rsidRDefault="007C6E3C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331FD6">
                                  <w:t>18 september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E02C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E02C1" w:rsidRDefault="00447D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E02C1" w:rsidRDefault="007C6E3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31FD6">
                                  <w:t>Inbreng schriftelijk overleg inzake Onderzoek corruptie Douane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E02C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E02C1" w:rsidRDefault="00FE02C1"/>
                            </w:tc>
                            <w:tc>
                              <w:tcPr>
                                <w:tcW w:w="4738" w:type="dxa"/>
                              </w:tcPr>
                              <w:p w:rsidR="00FE02C1" w:rsidRDefault="00FE02C1"/>
                            </w:tc>
                          </w:tr>
                        </w:tbl>
                        <w:p w:rsidR="00BF4EE8" w:rsidRDefault="00BF4E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E02C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E02C1" w:rsidRDefault="00FE02C1"/>
                      </w:tc>
                      <w:tc>
                        <w:tcPr>
                          <w:tcW w:w="5400" w:type="dxa"/>
                        </w:tcPr>
                        <w:p w:rsidR="00FE02C1" w:rsidRDefault="00FE02C1"/>
                      </w:tc>
                    </w:tr>
                    <w:tr w:rsidR="00FE02C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E02C1" w:rsidRDefault="00447D7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E02C1" w:rsidRDefault="007C6E3C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31FD6">
                            <w:t>18 september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E02C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E02C1" w:rsidRDefault="00447D7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E02C1" w:rsidRDefault="007C6E3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31FD6">
                            <w:t>Inbreng schriftelijk overleg inzake Onderzoek corruptie Douane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E02C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E02C1" w:rsidRDefault="00FE02C1"/>
                      </w:tc>
                      <w:tc>
                        <w:tcPr>
                          <w:tcW w:w="4738" w:type="dxa"/>
                        </w:tcPr>
                        <w:p w:rsidR="00FE02C1" w:rsidRDefault="00FE02C1"/>
                      </w:tc>
                    </w:tr>
                  </w:tbl>
                  <w:p w:rsidR="00BF4EE8" w:rsidRDefault="00BF4E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2C1" w:rsidRDefault="00447D7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FE02C1" w:rsidRDefault="00447D7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4EE8" w:rsidRDefault="00BF4E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447D7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B64A08"/>
    <w:multiLevelType w:val="multilevel"/>
    <w:tmpl w:val="F99AFDD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033DBA"/>
    <w:multiLevelType w:val="multilevel"/>
    <w:tmpl w:val="2DAF574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647103"/>
    <w:multiLevelType w:val="multilevel"/>
    <w:tmpl w:val="F39B197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A079DD"/>
    <w:multiLevelType w:val="multilevel"/>
    <w:tmpl w:val="149D5E6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84"/>
    <w:rsid w:val="00331FD6"/>
    <w:rsid w:val="00447D78"/>
    <w:rsid w:val="007C6E3C"/>
    <w:rsid w:val="00962284"/>
    <w:rsid w:val="00A30CC5"/>
    <w:rsid w:val="00BF4EE8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FD8A"/>
  <w15:docId w15:val="{CA527890-F434-4711-A1D5-530D12B0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62284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22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28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22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28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2020-09-18T14:40:00.0000000Z</dcterms:created>
  <dcterms:modified xsi:type="dcterms:W3CDTF">2020-09-18T14:40:00.0000000Z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Inbreng schriftelijk overleg inzake Onderzoek corruptie Douane</vt:lpwstr>
  </property>
  <property fmtid="{D5CDD505-2E9C-101B-9397-08002B2CF9AE}" pid="4" name="Datum">
    <vt:lpwstr>18 september 2020</vt:lpwstr>
  </property>
  <property fmtid="{D5CDD505-2E9C-101B-9397-08002B2CF9AE}" pid="5" name="Aan">
    <vt:lpwstr>de voorzitter van de Tweede Kamer der Staten-Generaal_x000d_
Postbus 20018_x000d_
2500 EA Den Haag</vt:lpwstr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0x0101005E36235285BF9841AA99C3A9CDC9A8D7</vt:lpwstr>
  </property>
</Properties>
</file>