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D97" w:rsidP="00323D97" w:rsidRDefault="00323D97">
      <w:pPr>
        <w:rPr>
          <w:rFonts w:eastAsia="Times New Roman"/>
          <w:lang w:eastAsia="nl-NL"/>
        </w:rPr>
      </w:pPr>
      <w:r>
        <w:rPr>
          <w:rFonts w:eastAsia="Times New Roman"/>
          <w:b/>
          <w:bCs/>
          <w:lang w:eastAsia="nl-NL"/>
        </w:rPr>
        <w:t>Van:</w:t>
      </w:r>
      <w:r>
        <w:rPr>
          <w:rFonts w:eastAsia="Times New Roman"/>
          <w:lang w:eastAsia="nl-NL"/>
        </w:rPr>
        <w:t xml:space="preserve"> Sewbaransingh, T. </w:t>
      </w:r>
      <w:r>
        <w:rPr>
          <w:rFonts w:eastAsia="Times New Roman"/>
          <w:lang w:eastAsia="nl-NL"/>
        </w:rPr>
        <w:t xml:space="preserve"> </w:t>
      </w:r>
      <w:r>
        <w:rPr>
          <w:rFonts w:eastAsia="Times New Roman"/>
          <w:lang w:eastAsia="nl-NL"/>
        </w:rPr>
        <w:br/>
      </w:r>
      <w:r>
        <w:rPr>
          <w:rFonts w:eastAsia="Times New Roman"/>
          <w:b/>
          <w:bCs/>
          <w:lang w:eastAsia="nl-NL"/>
        </w:rPr>
        <w:t>Verzonden:</w:t>
      </w:r>
      <w:r>
        <w:rPr>
          <w:rFonts w:eastAsia="Times New Roman"/>
          <w:lang w:eastAsia="nl-NL"/>
        </w:rPr>
        <w:t xml:space="preserve"> woensdag 9 september 2020 15:39</w:t>
      </w:r>
      <w:r>
        <w:rPr>
          <w:rFonts w:eastAsia="Times New Roman"/>
          <w:lang w:eastAsia="nl-NL"/>
        </w:rPr>
        <w:br/>
      </w:r>
      <w:r>
        <w:rPr>
          <w:rFonts w:eastAsia="Times New Roman"/>
          <w:b/>
          <w:bCs/>
          <w:lang w:eastAsia="nl-NL"/>
        </w:rPr>
        <w:t>Aan:</w:t>
      </w:r>
      <w:r>
        <w:rPr>
          <w:rFonts w:eastAsia="Times New Roman"/>
          <w:lang w:eastAsia="nl-NL"/>
        </w:rPr>
        <w:t xml:space="preserve"> Commissie OCW &lt;cie.ocw@tweedekamer.nl&gt;</w:t>
      </w:r>
      <w:r>
        <w:rPr>
          <w:rFonts w:eastAsia="Times New Roman"/>
          <w:lang w:eastAsia="nl-NL"/>
        </w:rPr>
        <w:br/>
      </w:r>
      <w:r>
        <w:rPr>
          <w:rFonts w:eastAsia="Times New Roman"/>
          <w:b/>
          <w:bCs/>
          <w:lang w:eastAsia="nl-NL"/>
        </w:rPr>
        <w:t>CC:</w:t>
      </w:r>
      <w:r>
        <w:rPr>
          <w:rFonts w:eastAsia="Times New Roman"/>
          <w:lang w:eastAsia="nl-NL"/>
        </w:rPr>
        <w:t xml:space="preserve"> Kler de E.C.E. </w:t>
      </w:r>
      <w:proofErr w:type="spellStart"/>
      <w:r>
        <w:rPr>
          <w:rFonts w:eastAsia="Times New Roman"/>
          <w:lang w:eastAsia="nl-NL"/>
        </w:rPr>
        <w:t>Paternotte</w:t>
      </w:r>
      <w:proofErr w:type="spellEnd"/>
      <w:r>
        <w:rPr>
          <w:rFonts w:eastAsia="Times New Roman"/>
          <w:lang w:eastAsia="nl-NL"/>
        </w:rPr>
        <w:t xml:space="preserve">, J.;  Molen van der H. </w:t>
      </w:r>
      <w:r>
        <w:rPr>
          <w:rFonts w:eastAsia="Times New Roman"/>
          <w:lang w:eastAsia="nl-NL"/>
        </w:rPr>
        <w:br/>
      </w:r>
      <w:r>
        <w:rPr>
          <w:rFonts w:eastAsia="Times New Roman"/>
          <w:b/>
          <w:bCs/>
          <w:lang w:eastAsia="nl-NL"/>
        </w:rPr>
        <w:t>Onderwerp:</w:t>
      </w:r>
      <w:r>
        <w:rPr>
          <w:rFonts w:eastAsia="Times New Roman"/>
          <w:lang w:eastAsia="nl-NL"/>
        </w:rPr>
        <w:t xml:space="preserve"> Aankondiging rondvraag </w:t>
      </w:r>
      <w:bookmarkStart w:name="_GoBack" w:id="0"/>
      <w:r>
        <w:rPr>
          <w:rFonts w:eastAsia="Times New Roman"/>
          <w:lang w:eastAsia="nl-NL"/>
        </w:rPr>
        <w:t>RTG over ‘wetenschappelijke samenwerking met onvrije landen’</w:t>
      </w:r>
    </w:p>
    <w:bookmarkEnd w:id="0"/>
    <w:p w:rsidR="00323D97" w:rsidP="00323D97" w:rsidRDefault="00323D97"/>
    <w:p w:rsidR="00323D97" w:rsidP="00323D97" w:rsidRDefault="00323D97">
      <w:r>
        <w:t>Dag Eveline,</w:t>
      </w:r>
    </w:p>
    <w:p w:rsidR="00323D97" w:rsidP="00323D97" w:rsidRDefault="00323D97"/>
    <w:p w:rsidR="00323D97" w:rsidP="00323D97" w:rsidRDefault="00323D97">
      <w:r>
        <w:t xml:space="preserve">Namens de leden Jan </w:t>
      </w:r>
      <w:proofErr w:type="spellStart"/>
      <w:r>
        <w:t>Paternotte</w:t>
      </w:r>
      <w:proofErr w:type="spellEnd"/>
      <w:r>
        <w:t xml:space="preserve"> (D66) en Harry van der Molen (CDA) zou ik voor de pv van morgen een aankondiging van de volgende rondvraag willen doen.</w:t>
      </w:r>
    </w:p>
    <w:p w:rsidR="00323D97" w:rsidP="00323D97" w:rsidRDefault="00323D97"/>
    <w:p w:rsidR="00323D97" w:rsidP="00323D97" w:rsidRDefault="00323D97">
      <w:r>
        <w:rPr>
          <w:b/>
          <w:bCs/>
        </w:rPr>
        <w:t>Verzoek tot een rondetafelgesprek over ‘wetenschappelijke samenwerking met onvrije landen’</w:t>
      </w:r>
    </w:p>
    <w:p w:rsidR="00323D97" w:rsidP="00323D97" w:rsidRDefault="00323D97">
      <w:r>
        <w:t>Regelmatig ontstaat er een publiek debat over de wetenschappelijke samenwerking met onvrije landen. Of de invloed van andere landen op het Nederlandse hoger onderwijs en onderzoek. Denk aan het Clingendael rapport over China’s invloed op onderwijs en wetenschap in Nederland, de maatregelen die universiteiten moeten nemen om Iraanse spionage te voorkomen of recentelijk de nieuwe samenwerking van Nederlandse universiteiten met Huawei. We stellen voor om voorafgaand aan het AO Internationalisering hoger onderwijs een rondetafelgesprek te organiseren. De genodigden zijn experts en betrokkenen van de onderzoeksinstellingen.</w:t>
      </w:r>
    </w:p>
    <w:p w:rsidR="00323D97" w:rsidP="00323D97" w:rsidRDefault="00323D97"/>
    <w:p w:rsidR="00323D97" w:rsidP="00323D97" w:rsidRDefault="00323D97">
      <w:pPr>
        <w:rPr>
          <w:color w:val="1F497D"/>
          <w:lang w:eastAsia="nl-NL"/>
        </w:rPr>
      </w:pPr>
      <w:r>
        <w:rPr>
          <w:color w:val="1F497D"/>
          <w:lang w:eastAsia="nl-NL"/>
        </w:rPr>
        <w:t>Met vriendelijke groet,</w:t>
      </w:r>
    </w:p>
    <w:p w:rsidR="00323D97" w:rsidP="00323D97" w:rsidRDefault="00323D97">
      <w:pPr>
        <w:rPr>
          <w:color w:val="1F497D"/>
          <w:lang w:eastAsia="nl-NL"/>
        </w:rPr>
      </w:pPr>
    </w:p>
    <w:p w:rsidR="00323D97" w:rsidP="00323D97" w:rsidRDefault="00323D97">
      <w:pPr>
        <w:rPr>
          <w:color w:val="1F497D"/>
          <w:lang w:eastAsia="nl-NL"/>
        </w:rPr>
      </w:pPr>
      <w:proofErr w:type="spellStart"/>
      <w:r>
        <w:rPr>
          <w:color w:val="1F497D"/>
          <w:lang w:eastAsia="nl-NL"/>
        </w:rPr>
        <w:t>Tariq</w:t>
      </w:r>
      <w:proofErr w:type="spellEnd"/>
      <w:r>
        <w:rPr>
          <w:color w:val="1F497D"/>
          <w:lang w:eastAsia="nl-NL"/>
        </w:rPr>
        <w:t xml:space="preserve"> Sewbaransingh</w:t>
      </w:r>
    </w:p>
    <w:p w:rsidR="00323D97" w:rsidP="00323D97" w:rsidRDefault="00323D97">
      <w:pPr>
        <w:rPr>
          <w:color w:val="1F497D"/>
          <w:lang w:eastAsia="nl-NL"/>
        </w:rPr>
      </w:pPr>
      <w:r>
        <w:rPr>
          <w:color w:val="1F497D"/>
          <w:lang w:eastAsia="nl-NL"/>
        </w:rPr>
        <w:t>Beleidsmedewerker Hoger Onderwijs | Wetenschap | Innovatie</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97"/>
    <w:rsid w:val="00323D97"/>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24D8A"/>
  <w15:chartTrackingRefBased/>
  <w15:docId w15:val="{5ECBD789-37AE-4543-B4CB-631410EA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23D97"/>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3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192</ap:Words>
  <ap:Characters>1060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2020-09-09T13:43:00.0000000Z</dcterms:created>
  <dcterms:modified xsi:type="dcterms:W3CDTF">2020-09-09T13:44:00.0000000Z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0x0101005F8070EDF6E41B4796139B87E7515D7C</vt:lpwstr>
  </property>
</Properties>
</file>