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Pr="00F815C4" w:rsidR="00341DA6" w:rsidP="00341DA6" w:rsidRDefault="00341DA6" w14:paraId="30B6BB12" w14:textId="77777777">
      <w:r w:rsidRPr="00F815C4">
        <w:t>Geachte voorzitter,</w:t>
      </w:r>
    </w:p>
    <w:p w:rsidRPr="00F815C4" w:rsidR="00341DA6" w:rsidP="00341DA6" w:rsidRDefault="00341DA6" w14:paraId="6D335F6D" w14:textId="77777777"/>
    <w:p w:rsidRPr="00F815C4" w:rsidR="00341DA6" w:rsidP="00341DA6" w:rsidRDefault="00341DA6" w14:paraId="66E0DA26" w14:textId="0AD4127B">
      <w:r w:rsidRPr="00F815C4">
        <w:t xml:space="preserve">Graag bied ik u hierbij de nota naar aanleiding van het verslag aan inzake de goedkeuring van de </w:t>
      </w:r>
      <w:r w:rsidRPr="00341DA6">
        <w:t>18 februari 2017 te München tot stand gekomen Samenwerkingsovereenkomst inzake partnerschap en ontwikkeling tussen de Europese Unie en haar lidstaten, enerzijds, en de Islamitische Republiek Afghanistan, anderzijds</w:t>
      </w:r>
      <w:r w:rsidRPr="00F815C4">
        <w:t xml:space="preserve"> (</w:t>
      </w:r>
      <w:proofErr w:type="spellStart"/>
      <w:r w:rsidRPr="00341DA6">
        <w:rPr>
          <w:i/>
        </w:rPr>
        <w:t>Trb</w:t>
      </w:r>
      <w:proofErr w:type="spellEnd"/>
      <w:r w:rsidRPr="00341DA6">
        <w:rPr>
          <w:i/>
        </w:rPr>
        <w:t>.</w:t>
      </w:r>
      <w:r>
        <w:t xml:space="preserve"> 2017, 45</w:t>
      </w:r>
      <w:r w:rsidRPr="00F815C4">
        <w:t>) (</w:t>
      </w:r>
      <w:r w:rsidRPr="00341DA6">
        <w:rPr>
          <w:i/>
        </w:rPr>
        <w:t>Kamerstukken II,</w:t>
      </w:r>
      <w:r>
        <w:t> 2018-2019, 35 445</w:t>
      </w:r>
      <w:r w:rsidRPr="00F815C4">
        <w:t>)</w:t>
      </w:r>
      <w:bookmarkStart w:name="bm_txtend" w:id="0"/>
      <w:r w:rsidRPr="00F815C4">
        <w:t xml:space="preserve">. </w:t>
      </w:r>
      <w:r w:rsidRPr="00F815C4">
        <w:br/>
      </w:r>
      <w:r w:rsidRPr="00F815C4">
        <w:br/>
      </w:r>
      <w:bookmarkEnd w:id="0"/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F815C4" w:rsidR="00341DA6" w:rsidTr="00B45C9C" w14:paraId="0784F5C7" w14:textId="77777777">
        <w:tc>
          <w:tcPr>
            <w:tcW w:w="4500" w:type="pct"/>
          </w:tcPr>
          <w:p w:rsidRPr="00F815C4" w:rsidR="00341DA6" w:rsidP="00B45C9C" w:rsidRDefault="00341DA6" w14:paraId="5B1DBFE4" w14:textId="77777777">
            <w:bookmarkStart w:name="bm_groet" w:id="1"/>
            <w:r w:rsidRPr="00F815C4">
              <w:t>De Minister van Buitenlandse Zaken,</w:t>
            </w:r>
            <w:bookmarkEnd w:id="1"/>
          </w:p>
          <w:p w:rsidRPr="00F815C4" w:rsidR="00341DA6" w:rsidP="00B45C9C" w:rsidRDefault="00341DA6" w14:paraId="1F5770BC" w14:textId="77777777">
            <w:bookmarkStart w:name="_GoBack" w:id="2"/>
            <w:bookmarkEnd w:id="2"/>
          </w:p>
          <w:p w:rsidRPr="00F815C4" w:rsidR="00341DA6" w:rsidP="00B45C9C" w:rsidRDefault="00341DA6" w14:paraId="788CAD24" w14:textId="77777777"/>
          <w:p w:rsidRPr="00F815C4" w:rsidR="00341DA6" w:rsidP="00B45C9C" w:rsidRDefault="00341DA6" w14:paraId="47DB3DE8" w14:textId="77777777"/>
          <w:p w:rsidRPr="00F815C4" w:rsidR="00341DA6" w:rsidP="00B45C9C" w:rsidRDefault="00341DA6" w14:paraId="40E2C2A0" w14:textId="77777777">
            <w:r w:rsidRPr="00F815C4">
              <w:t>Stef Blok</w:t>
            </w:r>
          </w:p>
        </w:tc>
        <w:tc>
          <w:tcPr>
            <w:tcW w:w="2500" w:type="pct"/>
          </w:tcPr>
          <w:p w:rsidRPr="00F815C4" w:rsidR="00341DA6" w:rsidP="00B45C9C" w:rsidRDefault="00341DA6" w14:paraId="565149B1" w14:textId="77777777">
            <w:bookmarkStart w:name="bm_groetam" w:id="3"/>
            <w:r w:rsidRPr="00F815C4">
              <w:t xml:space="preserve"> </w:t>
            </w:r>
            <w:bookmarkEnd w:id="3"/>
          </w:p>
        </w:tc>
      </w:tr>
    </w:tbl>
    <w:p w:rsidR="00C81092" w:rsidP="003B6109" w:rsidRDefault="00C81092" w14:paraId="5D029B38" w14:textId="623F642A">
      <w:pPr>
        <w:rPr>
          <w:b/>
        </w:rPr>
      </w:pPr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C81092" w14:paraId="6B977A0A" w14:textId="0400A197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6D0780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fa27dcdd-b332-4b48-be86-1fd01087a27c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="007C2DA2" w:rsidP="003B6109" w:rsidRDefault="007C2DA2" w14:paraId="2013F80C" w14:textId="571950B0">
      <w:pPr>
        <w:spacing w:after="160" w:line="259" w:lineRule="auto"/>
      </w:pPr>
    </w:p>
    <w:p w:rsidRPr="00132F64" w:rsidR="005621ED" w:rsidP="003B6109" w:rsidRDefault="005621ED" w14:paraId="74EA2EFB" w14:textId="68EDA0B0">
      <w:pPr>
        <w:spacing w:after="160" w:line="259" w:lineRule="auto"/>
      </w:pPr>
    </w:p>
    <w:sectPr w:rsidRPr="00132F64" w:rsidR="005621ED" w:rsidSect="0066453B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a27dcdd-b332-4b48-be86-1fd01087a27c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a27dcdd-b332-4b48-be86-1fd01087a27c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37339199" w:rsidR="001B5575" w:rsidRPr="006B0BAF" w:rsidRDefault="007C2DA2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BZDOC-215082590-32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fa27dcdd-b332-4b48-be86-1fd01087a27c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fa27dcdd-b332-4b48-be86-1fd01087a27c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37339199" w:rsidR="001B5575" w:rsidRPr="006B0BAF" w:rsidRDefault="007C2DA2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BZDOC-215082590-32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21E5A9E8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3591EDF1" w:rsidR="001B5575" w:rsidRDefault="00F566A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cs="Verdana"/>
                              <w:noProof/>
                              <w:szCs w:val="18"/>
                            </w:r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a27dcdd-b332-4b48-be86-1fd01087a27c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07AE1405" w:rsidR="00F566A0" w:rsidRDefault="00341DA6" w:rsidP="00341DA6">
                              <w:pPr>
                                <w:pStyle w:val="Koptekst"/>
                              </w:pPr>
                              <w:r w:rsidRPr="00341DA6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Aan de Voorzitter van de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341DA6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Tweede Kamer der Staten-Generaal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341DA6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Binnenhof 4</w:t>
                              </w:r>
                              <w:r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br/>
                              </w:r>
                              <w:r w:rsidRPr="00341DA6">
                                <w:rPr>
                                  <w:rFonts w:cs="Verdana"/>
                                  <w:noProof/>
                                  <w:szCs w:val="18"/>
                                </w:rPr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rPr>
                        <w:rFonts w:cs="Verdana"/>
                        <w:noProof/>
                        <w:szCs w:val="18"/>
                      </w:r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fa27dcdd-b332-4b48-be86-1fd01087a27c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07AE1405" w:rsidR="00F566A0" w:rsidRDefault="00341DA6" w:rsidP="00341DA6">
                        <w:pPr>
                          <w:pStyle w:val="Koptekst"/>
                        </w:pPr>
                        <w:r w:rsidRPr="00341DA6">
                          <w:rPr>
                            <w:rFonts w:cs="Verdana"/>
                            <w:noProof/>
                            <w:szCs w:val="18"/>
                          </w:rPr>
                          <w:t>Aan de Voorzitter van de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Pr="00341DA6">
                          <w:rPr>
                            <w:rFonts w:cs="Verdana"/>
                            <w:noProof/>
                            <w:szCs w:val="18"/>
                          </w:rPr>
                          <w:t>Tweede Kamer der Staten-Generaal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Pr="00341DA6">
                          <w:rPr>
                            <w:rFonts w:cs="Verdana"/>
                            <w:noProof/>
                            <w:szCs w:val="18"/>
                          </w:rPr>
                          <w:t>Binnenhof 4</w:t>
                        </w:r>
                        <w:r>
                          <w:rPr>
                            <w:rFonts w:cs="Verdana"/>
                            <w:noProof/>
                            <w:szCs w:val="18"/>
                          </w:rPr>
                          <w:br/>
                        </w:r>
                        <w:r w:rsidRPr="00341DA6">
                          <w:rPr>
                            <w:rFonts w:cs="Verdana"/>
                            <w:noProof/>
                            <w:szCs w:val="18"/>
                          </w:rPr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29D3D9DB" w:rsidR="001B5575" w:rsidRDefault="00341DA6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2FA2A46F">
              <wp:simplePos x="0" y="0"/>
              <wp:positionH relativeFrom="margin">
                <wp:posOffset>635</wp:posOffset>
              </wp:positionH>
              <wp:positionV relativeFrom="page">
                <wp:posOffset>3676650</wp:posOffset>
              </wp:positionV>
              <wp:extent cx="4752000" cy="85725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8572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0DA952E0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6D0780">
                            <w:t xml:space="preserve">9 </w:t>
                          </w:r>
                          <w:r w:rsidR="0066453B">
                            <w:t>september 2020</w:t>
                          </w:r>
                        </w:p>
                        <w:p w14:paraId="3024AE6B" w14:textId="677D112B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341DA6">
                            <w:rPr>
                              <w:rFonts w:cs="Verdana"/>
                              <w:szCs w:val="18"/>
                            </w:rPr>
                            <w:t xml:space="preserve">Nota naar aanleiding van het verslag inzake de goedkeuring van de </w:t>
                          </w:r>
                          <w:r w:rsidR="002C68DE" w:rsidRPr="00341DA6">
                            <w:t>Samenwerkingsovereenkomst inzake partnerschap en ontwikkeling tussen de Europese Unie en haar lidstaten, enerzijds, en de Islamitische Republiek Afghanistan, anderzijds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.05pt;margin-top:289.5pt;width:374.15pt;height:67.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" fillcolor="white [3201]" stroked="f" strokeweight=".5pt">
              <v:textbox inset="0,0,0,0">
                <w:txbxContent>
                  <w:p w14:paraId="257C6468" w14:textId="0DA952E0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6D0780">
                      <w:t xml:space="preserve">9 </w:t>
                    </w:r>
                    <w:r w:rsidR="0066453B">
                      <w:t>september 2020</w:t>
                    </w:r>
                  </w:p>
                  <w:p w14:paraId="3024AE6B" w14:textId="677D112B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341DA6">
                      <w:rPr>
                        <w:rFonts w:cs="Verdana"/>
                        <w:szCs w:val="18"/>
                      </w:rPr>
                      <w:t xml:space="preserve">Nota naar aanleiding van het verslag inzake de goedkeuring van de </w:t>
                    </w:r>
                    <w:r w:rsidR="002C68DE" w:rsidRPr="00341DA6">
                      <w:t>Samenwerkingsovereenkomst inzake partnerschap en ontwikkeling tussen de Europese Unie en haar lidstaten, enerzijds, en de Islamitische Republiek Afghanistan, anderzijds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74C44D3C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173E9FF7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5D55DA3E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a27dcdd-b332-4b48-be86-1fd01087a27c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7C2DA2">
                                <w:rPr>
                                  <w:sz w:val="13"/>
                                  <w:szCs w:val="13"/>
                                </w:rPr>
                                <w:t>BZDOC-215082590-32</w:t>
                              </w:r>
                            </w:sdtContent>
                          </w:sdt>
                        </w:p>
                        <w:p w14:paraId="337D6E6B" w14:textId="621599F4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a27dcdd-b332-4b48-be86-1fd01087a27c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7C2DA2">
                                <w:rPr>
                                  <w:sz w:val="13"/>
                                  <w:szCs w:val="13"/>
                                </w:rPr>
                                <w:t>35445/2020D21379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a27dcdd-b332-4b48-be86-1fd01087a27c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28C524A8" w:rsidR="001B5575" w:rsidRPr="0058359E" w:rsidRDefault="00341DA6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2FF68EB0" w14:textId="173E9FF7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5D55DA3E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fa27dcdd-b332-4b48-be86-1fd01087a27c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7C2DA2">
                          <w:rPr>
                            <w:sz w:val="13"/>
                            <w:szCs w:val="13"/>
                          </w:rPr>
                          <w:t>BZDOC-215082590-32</w:t>
                        </w:r>
                      </w:sdtContent>
                    </w:sdt>
                  </w:p>
                  <w:p w14:paraId="337D6E6B" w14:textId="621599F4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fa27dcdd-b332-4b48-be86-1fd01087a27c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7C2DA2">
                          <w:rPr>
                            <w:sz w:val="13"/>
                            <w:szCs w:val="13"/>
                          </w:rPr>
                          <w:t>35445/2020D21379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fa27dcdd-b332-4b48-be86-1fd01087a27c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28C524A8" w:rsidR="001B5575" w:rsidRPr="0058359E" w:rsidRDefault="00341DA6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076F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C68DE"/>
    <w:rsid w:val="002F508B"/>
    <w:rsid w:val="00310314"/>
    <w:rsid w:val="0031697F"/>
    <w:rsid w:val="00341DA6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6453B"/>
    <w:rsid w:val="00684C0D"/>
    <w:rsid w:val="006B0BAF"/>
    <w:rsid w:val="006B66D8"/>
    <w:rsid w:val="006C0F3D"/>
    <w:rsid w:val="006C7A86"/>
    <w:rsid w:val="006D0780"/>
    <w:rsid w:val="00710F1E"/>
    <w:rsid w:val="007428E9"/>
    <w:rsid w:val="00756C82"/>
    <w:rsid w:val="00785D9D"/>
    <w:rsid w:val="007C2DA2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C2DA2"/>
    <w:pPr>
      <w:spacing w:line="240" w:lineRule="auto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C2DA2"/>
    <w:rPr>
      <w:rFonts w:ascii="Calibri" w:hAnsi="Calibri" w:cs="Calibri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C2DA2"/>
    <w:rPr>
      <w:vertAlign w:val="superscript"/>
    </w:rPr>
  </w:style>
  <w:style w:type="character" w:styleId="Subtielebenadrukking">
    <w:name w:val="Subtle Emphasis"/>
    <w:basedOn w:val="Standaardalinea-lettertype"/>
    <w:uiPriority w:val="19"/>
    <w:qFormat/>
    <w:rsid w:val="007C2DA2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4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454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Antwoord-Verzoek-aan-M-inzake-Inbreng-wetsvoorstel-Samenwerkingsovereenkomst-inz</vt:lpstr>
      <vt:lpstr>Antwoord-Verzoek-aan-M-inzake-Inbreng-wetsvoorstel-Samenwerkingsovereenkomst-inz</vt:lpstr>
    </vt:vector>
  </ap:TitlesOfParts>
  <ap:LinksUpToDate>false</ap:LinksUpToDate>
  <ap:CharactersWithSpaces>535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2020-09-09T13:01:00.0000000Z</dcterms:created>
  <dcterms:modified xsi:type="dcterms:W3CDTF">2020-09-09T13:01:00.0000000Z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0x0101005F8070EDF6E41B4796139B87E7515D7C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3b836a63-f5d2-4032-9021-abc7636f31f6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