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78942612">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B52DCF">
        <w:rPr>
          <w:rFonts w:asciiTheme="minorHAnsi" w:hAnsiTheme="minorHAnsi"/>
          <w:sz w:val="20"/>
          <w:szCs w:val="20"/>
          <w:u w:val="single"/>
        </w:rPr>
        <w:t>28 augustus</w:t>
      </w:r>
      <w:r w:rsidR="00BD6E22">
        <w:rPr>
          <w:rFonts w:asciiTheme="minorHAnsi" w:hAnsiTheme="minorHAnsi"/>
          <w:sz w:val="20"/>
          <w:szCs w:val="20"/>
          <w:u w:val="single"/>
        </w:rPr>
        <w:t xml:space="preserve"> 2020</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met </w:t>
      </w:r>
      <w:r w:rsidR="00B52DCF">
        <w:rPr>
          <w:rFonts w:asciiTheme="minorHAnsi" w:hAnsiTheme="minorHAnsi"/>
          <w:sz w:val="20"/>
          <w:szCs w:val="20"/>
          <w:u w:val="single"/>
        </w:rPr>
        <w:t>23 september</w:t>
      </w:r>
      <w:r w:rsidR="004A784A">
        <w:rPr>
          <w:rFonts w:asciiTheme="minorHAnsi" w:hAnsiTheme="minorHAnsi"/>
          <w:sz w:val="20"/>
          <w:szCs w:val="20"/>
          <w:u w:val="single"/>
        </w:rPr>
        <w:t xml:space="preserve"> 20</w:t>
      </w:r>
      <w:r w:rsidR="00A86C5D">
        <w:rPr>
          <w:rFonts w:asciiTheme="minorHAnsi" w:hAnsiTheme="minorHAnsi"/>
          <w:sz w:val="20"/>
          <w:szCs w:val="20"/>
          <w:u w:val="single"/>
        </w:rPr>
        <w:t>20</w:t>
      </w:r>
    </w:p>
    <w:p w:rsidRPr="00221383" w:rsidR="00C00215" w:rsidP="00C00215" w:rsidRDefault="00C00215" w14:paraId="6C961400"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5286A8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367C9F" w:rsidR="00D5289F" w:rsidTr="00D5289F" w14:paraId="645C1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21C69" w:rsidR="00D5289F" w:rsidP="00D5289F" w:rsidRDefault="00D5289F" w14:paraId="678B4AE4" w14:textId="387E0395">
            <w:pPr>
              <w:rPr>
                <w:rFonts w:ascii="Calibri" w:hAnsi="Calibri" w:cs="Calibri"/>
                <w:color w:val="000000"/>
                <w:sz w:val="22"/>
                <w:szCs w:val="22"/>
              </w:rPr>
            </w:pPr>
            <w:r w:rsidRPr="00E21C69">
              <w:rPr>
                <w:rFonts w:ascii="Calibri" w:hAnsi="Calibri" w:cs="Calibri"/>
                <w:color w:val="000000"/>
                <w:sz w:val="22"/>
                <w:szCs w:val="22"/>
              </w:rPr>
              <w:t>17-jun-20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1C69" w:rsidR="00D5289F" w:rsidP="00D5289F" w:rsidRDefault="00D5289F" w14:paraId="65C4F580" w14:textId="555C427F">
            <w:pPr>
              <w:rPr>
                <w:rFonts w:ascii="Calibri" w:hAnsi="Calibri"/>
                <w:color w:val="000000"/>
                <w:sz w:val="22"/>
                <w:szCs w:val="22"/>
              </w:rPr>
            </w:pPr>
            <w:r w:rsidRPr="00E21C69">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E21C69" w:rsidR="00D5289F" w:rsidP="00D5289F" w:rsidRDefault="00D5289F" w14:paraId="500B2630" w14:textId="4F6FD408">
            <w:pPr>
              <w:rPr>
                <w:rFonts w:ascii="Calibri" w:hAnsi="Calibri" w:cs="Calibri"/>
                <w:color w:val="000000"/>
                <w:sz w:val="22"/>
                <w:szCs w:val="22"/>
              </w:rPr>
            </w:pPr>
            <w:r w:rsidRPr="00E21C69">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E21C69" w:rsidR="00D5289F" w:rsidP="00D5289F" w:rsidRDefault="00D5289F" w14:paraId="56C4CE7C" w14:textId="10262534">
            <w:pPr>
              <w:rPr>
                <w:rFonts w:ascii="Calibri" w:hAnsi="Calibri" w:cs="Calibri"/>
                <w:color w:val="000000"/>
                <w:sz w:val="22"/>
                <w:szCs w:val="22"/>
              </w:rPr>
            </w:pPr>
            <w:r w:rsidRPr="00E21C69">
              <w:rPr>
                <w:rFonts w:ascii="Calibri" w:hAnsi="Calibri" w:cs="Calibri"/>
                <w:color w:val="000000"/>
                <w:sz w:val="22"/>
                <w:szCs w:val="22"/>
              </w:rPr>
              <w:t>Vangstmogelijkheden voor 2021 onder het gemeenschappelijk visserijbeleid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21C69" w:rsidR="00D5289F" w:rsidP="00D5289F" w:rsidRDefault="00426C44" w14:paraId="75975A15" w14:textId="01686279">
            <w:pPr>
              <w:rPr>
                <w:rFonts w:ascii="Calibri" w:hAnsi="Calibri" w:cs="Calibri"/>
                <w:color w:val="0000FF"/>
                <w:sz w:val="22"/>
                <w:szCs w:val="22"/>
                <w:u w:val="single"/>
              </w:rPr>
            </w:pPr>
            <w:hyperlink w:history="1" r:id="rId8">
              <w:r w:rsidRPr="00E21C69" w:rsidR="00D5289F">
                <w:rPr>
                  <w:rStyle w:val="Hyperlink"/>
                  <w:rFonts w:ascii="Calibri" w:hAnsi="Calibri" w:cs="Calibri"/>
                  <w:sz w:val="22"/>
                  <w:szCs w:val="22"/>
                </w:rPr>
                <w:t>OR</w:t>
              </w:r>
            </w:hyperlink>
          </w:p>
          <w:p w:rsidRPr="00E21C69" w:rsidR="00D5289F" w:rsidP="00D5289F" w:rsidRDefault="00D5289F" w14:paraId="62D0FDF8" w14:textId="49F4DBCD">
            <w:pPr>
              <w:rPr>
                <w:rFonts w:ascii="Calibri" w:hAnsi="Calibri" w:cs="Calibri"/>
                <w:color w:val="000000"/>
                <w:sz w:val="22"/>
                <w:szCs w:val="22"/>
              </w:rPr>
            </w:pPr>
            <w:r w:rsidRPr="00E21C69">
              <w:rPr>
                <w:rFonts w:ascii="Calibri" w:hAnsi="Calibri" w:cs="Calibri"/>
                <w:color w:val="000000"/>
                <w:sz w:val="22"/>
                <w:szCs w:val="22"/>
              </w:rPr>
              <w:t>(deadline 31-aug-20)</w:t>
            </w:r>
          </w:p>
          <w:p w:rsidRPr="00E21C69" w:rsidR="00D5289F" w:rsidP="00D5289F" w:rsidRDefault="00D5289F" w14:paraId="57325D16" w14:textId="075FB652">
            <w:pPr>
              <w:rPr>
                <w:rFonts w:ascii="Calibri" w:hAnsi="Calibri" w:cs="Calibri"/>
                <w:color w:val="0000FF"/>
                <w:sz w:val="22"/>
                <w:szCs w:val="22"/>
                <w:u w:val="single"/>
                <w:lang w:val="en-GB"/>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21C69" w:rsidR="00D5289F" w:rsidP="00D5289F" w:rsidRDefault="00D5289F" w14:paraId="422A005D" w14:textId="5AC7F328">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E21C69" w:rsidR="00C07643" w:rsidP="00D5289F" w:rsidRDefault="008E2564" w14:paraId="7BDBB139" w14:textId="3DD2DEC8">
            <w:pPr>
              <w:pBdr>
                <w:top w:val="nil"/>
                <w:left w:val="nil"/>
                <w:bottom w:val="nil"/>
                <w:right w:val="nil"/>
                <w:between w:val="nil"/>
                <w:bar w:val="nil"/>
              </w:pBdr>
              <w:spacing w:after="240"/>
              <w:rPr>
                <w:rFonts w:ascii="Calibri" w:hAnsi="Calibri" w:cs="Calibri"/>
                <w:color w:val="000000"/>
              </w:rPr>
            </w:pPr>
            <w:r w:rsidRPr="00E21C69">
              <w:rPr>
                <w:rFonts w:ascii="Calibri" w:hAnsi="Calibri" w:cs="Calibri"/>
                <w:color w:val="000000"/>
              </w:rPr>
              <w:t xml:space="preserve">Deze raadpleging verzamelt input voor het vaststellen van de vangstmogelijkheden voor 2021. </w:t>
            </w:r>
          </w:p>
          <w:p w:rsidRPr="00E21C69" w:rsidR="008E2564" w:rsidP="00D5289F" w:rsidRDefault="00A20CBB" w14:paraId="5DB96AEF" w14:textId="00191252">
            <w:pPr>
              <w:pBdr>
                <w:top w:val="nil"/>
                <w:left w:val="nil"/>
                <w:bottom w:val="nil"/>
                <w:right w:val="nil"/>
                <w:between w:val="nil"/>
                <w:bar w:val="nil"/>
              </w:pBdr>
              <w:spacing w:after="240"/>
              <w:rPr>
                <w:rFonts w:ascii="Calibri" w:hAnsi="Calibri" w:cs="Calibri"/>
                <w:color w:val="000000"/>
              </w:rPr>
            </w:pPr>
            <w:r w:rsidRPr="00E21C69">
              <w:rPr>
                <w:rFonts w:ascii="Calibri" w:hAnsi="Calibri" w:cs="Calibri"/>
                <w:color w:val="000000"/>
              </w:rPr>
              <w:t xml:space="preserve">Het ministerie </w:t>
            </w:r>
            <w:r w:rsidR="006A6B6C">
              <w:rPr>
                <w:rFonts w:ascii="Calibri" w:hAnsi="Calibri" w:cs="Calibri"/>
                <w:color w:val="000000"/>
              </w:rPr>
              <w:t>heeft niet op de raadpleging gereageerd</w:t>
            </w:r>
            <w:r w:rsidRPr="00E21C69">
              <w:rPr>
                <w:rFonts w:ascii="Calibri" w:hAnsi="Calibri" w:cs="Calibri"/>
                <w:color w:val="000000"/>
              </w:rPr>
              <w:t xml:space="preserve">. </w:t>
            </w:r>
            <w:r w:rsidR="00E21C69">
              <w:rPr>
                <w:rFonts w:ascii="Calibri" w:hAnsi="Calibri" w:cs="Calibri"/>
                <w:color w:val="000000"/>
              </w:rPr>
              <w:t xml:space="preserve">In de </w:t>
            </w:r>
            <w:hyperlink w:history="1" r:id="rId9">
              <w:r w:rsidRPr="00E21C69" w:rsidR="00E21C69">
                <w:rPr>
                  <w:rStyle w:val="Hyperlink"/>
                  <w:rFonts w:ascii="Calibri" w:hAnsi="Calibri" w:cs="Calibri"/>
                </w:rPr>
                <w:t>brief</w:t>
              </w:r>
            </w:hyperlink>
            <w:r w:rsidR="00E21C69">
              <w:rPr>
                <w:rFonts w:ascii="Calibri" w:hAnsi="Calibri" w:cs="Calibri"/>
                <w:color w:val="000000"/>
              </w:rPr>
              <w:t xml:space="preserve"> van 18 september vindt u hierover aanvullende uitleg. </w:t>
            </w:r>
          </w:p>
          <w:p w:rsidRPr="00E21C69" w:rsidR="008355BE" w:rsidP="00A20CBB" w:rsidRDefault="008355BE" w14:paraId="605CD4C9" w14:textId="13BEE9AD">
            <w:pPr>
              <w:pBdr>
                <w:top w:val="nil"/>
                <w:left w:val="nil"/>
                <w:bottom w:val="nil"/>
                <w:right w:val="nil"/>
                <w:between w:val="nil"/>
                <w:bar w:val="nil"/>
              </w:pBdr>
              <w:spacing w:after="240"/>
              <w:rPr>
                <w:rFonts w:ascii="Calibri" w:hAnsi="Calibri" w:cs="Calibri"/>
                <w:color w:val="000000"/>
              </w:rPr>
            </w:pPr>
            <w:r w:rsidRPr="00E21C69">
              <w:rPr>
                <w:rFonts w:ascii="Calibri" w:hAnsi="Calibri" w:cs="Calibri"/>
                <w:b/>
                <w:color w:val="000000"/>
              </w:rPr>
              <w:t>Behandelvoorstel</w:t>
            </w:r>
            <w:r w:rsidRPr="00E21C69">
              <w:rPr>
                <w:rFonts w:ascii="Calibri" w:hAnsi="Calibri" w:cs="Calibri"/>
                <w:color w:val="000000"/>
              </w:rPr>
              <w:t>:</w:t>
            </w:r>
            <w:r w:rsidRPr="00E21C69" w:rsidR="00C07643">
              <w:rPr>
                <w:rFonts w:ascii="Calibri" w:hAnsi="Calibri" w:cs="Calibri"/>
                <w:color w:val="000000"/>
              </w:rPr>
              <w:t xml:space="preserve"> </w:t>
            </w:r>
            <w:r w:rsidRPr="00E21C69" w:rsidR="00A20CBB">
              <w:rPr>
                <w:rFonts w:ascii="Calibri" w:hAnsi="Calibri" w:cs="Calibri"/>
                <w:color w:val="000000"/>
              </w:rPr>
              <w:t>voor kennisgeving aannemen</w:t>
            </w:r>
            <w:r w:rsidR="00426C44">
              <w:rPr>
                <w:rFonts w:ascii="Calibri" w:hAnsi="Calibri" w:cs="Calibri"/>
                <w:color w:val="000000"/>
              </w:rPr>
              <w:t>.</w:t>
            </w:r>
            <w:r w:rsidRPr="00E21C69" w:rsidR="00C07643">
              <w:rPr>
                <w:rFonts w:ascii="Calibri" w:hAnsi="Calibri" w:cs="Calibri"/>
                <w:color w:val="000000"/>
              </w:rPr>
              <w:t xml:space="preserve"> </w:t>
            </w:r>
          </w:p>
        </w:tc>
      </w:tr>
      <w:tr w:rsidRPr="00367C9F" w:rsidR="00D5289F" w:rsidTr="00D5289F" w14:paraId="3F243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21C69" w:rsidR="00D5289F" w:rsidP="00D5289F" w:rsidRDefault="00D5289F" w14:paraId="5054C85E" w14:textId="717C650B">
            <w:pPr>
              <w:rPr>
                <w:rFonts w:ascii="Calibri" w:hAnsi="Calibri" w:cs="Calibri"/>
                <w:color w:val="000000"/>
                <w:sz w:val="22"/>
                <w:szCs w:val="22"/>
              </w:rPr>
            </w:pPr>
            <w:r w:rsidRPr="00E21C69">
              <w:rPr>
                <w:rFonts w:ascii="Calibri" w:hAnsi="Calibri" w:cs="Calibri"/>
                <w:color w:val="000000"/>
                <w:sz w:val="22"/>
                <w:szCs w:val="22"/>
              </w:rPr>
              <w:t>9-jul-20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1C69" w:rsidR="00D5289F" w:rsidP="00D5289F" w:rsidRDefault="00D5289F" w14:paraId="5F979031" w14:textId="4C3D4391">
            <w:pPr>
              <w:rPr>
                <w:rFonts w:ascii="Calibri" w:hAnsi="Calibri"/>
                <w:color w:val="000000"/>
                <w:sz w:val="22"/>
                <w:szCs w:val="22"/>
              </w:rPr>
            </w:pPr>
            <w:r w:rsidRPr="00E21C69">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E21C69" w:rsidR="00D5289F" w:rsidP="00D5289F" w:rsidRDefault="00D5289F" w14:paraId="5483A408" w14:textId="6555F328">
            <w:pPr>
              <w:rPr>
                <w:rFonts w:ascii="Calibri" w:hAnsi="Calibri" w:cs="Calibri"/>
                <w:color w:val="000000"/>
                <w:sz w:val="22"/>
                <w:szCs w:val="22"/>
              </w:rPr>
            </w:pPr>
            <w:r w:rsidRPr="00E21C69">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E21C69" w:rsidR="00D5289F" w:rsidP="00D5289F" w:rsidRDefault="008B48D3" w14:paraId="5938A6E3" w14:textId="6656BC89">
            <w:pPr>
              <w:rPr>
                <w:rFonts w:ascii="Calibri" w:hAnsi="Calibri" w:cs="Calibri"/>
                <w:color w:val="000000"/>
                <w:sz w:val="22"/>
                <w:szCs w:val="22"/>
              </w:rPr>
            </w:pPr>
            <w:r w:rsidRPr="00E21C69">
              <w:rPr>
                <w:rFonts w:ascii="Calibri" w:hAnsi="Calibri" w:cs="Calibri"/>
                <w:color w:val="000000"/>
                <w:sz w:val="22"/>
                <w:szCs w:val="22"/>
              </w:rPr>
              <w:t xml:space="preserve">EU-landbouwbeleid - evaluatie van de invloed op </w:t>
            </w:r>
            <w:proofErr w:type="spellStart"/>
            <w:r w:rsidRPr="00E21C69">
              <w:rPr>
                <w:rFonts w:ascii="Calibri" w:hAnsi="Calibri" w:cs="Calibri"/>
                <w:color w:val="000000"/>
                <w:sz w:val="22"/>
                <w:szCs w:val="22"/>
              </w:rPr>
              <w:t>habitats</w:t>
            </w:r>
            <w:proofErr w:type="spellEnd"/>
            <w:r w:rsidRPr="00E21C69">
              <w:rPr>
                <w:rFonts w:ascii="Calibri" w:hAnsi="Calibri" w:cs="Calibri"/>
                <w:color w:val="000000"/>
                <w:sz w:val="22"/>
                <w:szCs w:val="22"/>
              </w:rPr>
              <w:t>, landschappen en biodiversiteit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21C69" w:rsidR="00D5289F" w:rsidP="00D5289F" w:rsidRDefault="00426C44" w14:paraId="23DC5ABE" w14:textId="77777777">
            <w:pPr>
              <w:rPr>
                <w:rFonts w:ascii="Calibri" w:hAnsi="Calibri" w:cs="Calibri"/>
                <w:color w:val="0000FF"/>
                <w:sz w:val="22"/>
                <w:szCs w:val="22"/>
                <w:u w:val="single"/>
              </w:rPr>
            </w:pPr>
            <w:hyperlink w:history="1" r:id="rId10">
              <w:r w:rsidRPr="00E21C69" w:rsidR="00D5289F">
                <w:rPr>
                  <w:rStyle w:val="Hyperlink"/>
                  <w:rFonts w:ascii="Calibri" w:hAnsi="Calibri" w:cs="Calibri"/>
                  <w:sz w:val="22"/>
                  <w:szCs w:val="22"/>
                </w:rPr>
                <w:t>OR</w:t>
              </w:r>
            </w:hyperlink>
          </w:p>
          <w:p w:rsidRPr="00E21C69" w:rsidR="00D5289F" w:rsidP="00D5289F" w:rsidRDefault="00D5289F" w14:paraId="6D674674" w14:textId="6566F587">
            <w:pPr>
              <w:rPr>
                <w:rFonts w:ascii="Calibri" w:hAnsi="Calibri" w:cs="Calibri"/>
                <w:color w:val="0000FF"/>
                <w:sz w:val="22"/>
                <w:szCs w:val="22"/>
                <w:u w:val="single"/>
              </w:rPr>
            </w:pPr>
            <w:r w:rsidRPr="00E21C69">
              <w:rPr>
                <w:rFonts w:ascii="Calibri" w:hAnsi="Calibri" w:cs="Calibri"/>
                <w:color w:val="000000"/>
                <w:sz w:val="22"/>
                <w:szCs w:val="22"/>
              </w:rPr>
              <w:t>(deadline 22-okt-20)</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21C69" w:rsidR="00D5289F" w:rsidP="00D5289F" w:rsidRDefault="00D5289F" w14:paraId="2E06B0E0" w14:textId="39E629AA">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E21C69" w:rsidR="00D5289F" w:rsidP="00D5289F" w:rsidRDefault="0063327D" w14:paraId="0B984737" w14:textId="202F3EB0">
            <w:pPr>
              <w:pBdr>
                <w:top w:val="nil"/>
                <w:left w:val="nil"/>
                <w:bottom w:val="nil"/>
                <w:right w:val="nil"/>
                <w:between w:val="nil"/>
                <w:bar w:val="nil"/>
              </w:pBdr>
              <w:spacing w:after="240"/>
              <w:rPr>
                <w:rFonts w:ascii="Calibri" w:hAnsi="Calibri" w:cs="Calibri"/>
                <w:color w:val="000000"/>
              </w:rPr>
            </w:pPr>
            <w:r w:rsidRPr="00E21C69">
              <w:rPr>
                <w:rFonts w:ascii="Calibri" w:hAnsi="Calibri" w:cs="Calibri"/>
                <w:color w:val="000000"/>
              </w:rPr>
              <w:t>De invloed</w:t>
            </w:r>
            <w:r w:rsidR="00426C44">
              <w:rPr>
                <w:rFonts w:ascii="Calibri" w:hAnsi="Calibri" w:cs="Calibri"/>
                <w:color w:val="000000"/>
              </w:rPr>
              <w:t xml:space="preserve"> van alle maatregelen van het Gemeenschappelijk L</w:t>
            </w:r>
            <w:r w:rsidRPr="00E21C69">
              <w:rPr>
                <w:rFonts w:ascii="Calibri" w:hAnsi="Calibri" w:cs="Calibri"/>
                <w:color w:val="000000"/>
              </w:rPr>
              <w:t xml:space="preserve">andbouwbeleid (GLB) op </w:t>
            </w:r>
            <w:proofErr w:type="spellStart"/>
            <w:r w:rsidRPr="00E21C69">
              <w:rPr>
                <w:rFonts w:ascii="Calibri" w:hAnsi="Calibri" w:cs="Calibri"/>
                <w:color w:val="000000"/>
              </w:rPr>
              <w:t>habitats</w:t>
            </w:r>
            <w:proofErr w:type="spellEnd"/>
            <w:r w:rsidRPr="00E21C69">
              <w:rPr>
                <w:rFonts w:ascii="Calibri" w:hAnsi="Calibri" w:cs="Calibri"/>
                <w:color w:val="000000"/>
              </w:rPr>
              <w:t>, landschappen en biodiversiteit wordt geëvalueerd.</w:t>
            </w:r>
          </w:p>
          <w:p w:rsidRPr="00E21C69" w:rsidR="00CD7787" w:rsidP="00D5289F" w:rsidRDefault="00CD7787" w14:paraId="7B9B7E0E" w14:textId="2E7F77DA">
            <w:pPr>
              <w:pBdr>
                <w:top w:val="nil"/>
                <w:left w:val="nil"/>
                <w:bottom w:val="nil"/>
                <w:right w:val="nil"/>
                <w:between w:val="nil"/>
                <w:bar w:val="nil"/>
              </w:pBdr>
              <w:spacing w:after="240"/>
              <w:rPr>
                <w:rFonts w:ascii="Calibri" w:hAnsi="Calibri" w:cs="Calibri"/>
                <w:color w:val="000000"/>
              </w:rPr>
            </w:pPr>
            <w:r w:rsidRPr="00E21C69">
              <w:rPr>
                <w:rFonts w:ascii="Calibri" w:hAnsi="Calibri" w:cs="Calibri"/>
                <w:color w:val="000000"/>
              </w:rPr>
              <w:t xml:space="preserve">Het ministerie is </w:t>
            </w:r>
            <w:r w:rsidRPr="00E21C69" w:rsidR="00A20CBB">
              <w:rPr>
                <w:rFonts w:ascii="Calibri" w:hAnsi="Calibri" w:cs="Calibri"/>
                <w:color w:val="000000"/>
              </w:rPr>
              <w:t xml:space="preserve">niet voornemens om te reageren. </w:t>
            </w:r>
            <w:r w:rsidR="00E21C69">
              <w:rPr>
                <w:rFonts w:ascii="Calibri" w:hAnsi="Calibri" w:cs="Calibri"/>
                <w:color w:val="000000"/>
              </w:rPr>
              <w:t xml:space="preserve">In de </w:t>
            </w:r>
            <w:hyperlink w:history="1" r:id="rId11">
              <w:r w:rsidRPr="00E21C69" w:rsidR="00E21C69">
                <w:rPr>
                  <w:rStyle w:val="Hyperlink"/>
                  <w:rFonts w:ascii="Calibri" w:hAnsi="Calibri" w:cs="Calibri"/>
                </w:rPr>
                <w:t>brief</w:t>
              </w:r>
            </w:hyperlink>
            <w:r w:rsidR="00E21C69">
              <w:rPr>
                <w:rFonts w:ascii="Calibri" w:hAnsi="Calibri" w:cs="Calibri"/>
                <w:color w:val="000000"/>
              </w:rPr>
              <w:t xml:space="preserve"> van 18 september vindt u hierover aanvullende uitleg.</w:t>
            </w:r>
          </w:p>
          <w:p w:rsidRPr="00E21C69" w:rsidR="008355BE" w:rsidP="00A20CBB" w:rsidRDefault="008355BE" w14:paraId="51BC4808" w14:textId="6B25B072">
            <w:pPr>
              <w:pBdr>
                <w:top w:val="nil"/>
                <w:left w:val="nil"/>
                <w:bottom w:val="nil"/>
                <w:right w:val="nil"/>
                <w:between w:val="nil"/>
                <w:bar w:val="nil"/>
              </w:pBdr>
              <w:spacing w:after="240"/>
              <w:rPr>
                <w:rFonts w:ascii="Calibri" w:hAnsi="Calibri" w:cs="Calibri"/>
                <w:color w:val="000000"/>
              </w:rPr>
            </w:pPr>
            <w:r w:rsidRPr="00E21C69">
              <w:rPr>
                <w:rFonts w:ascii="Calibri" w:hAnsi="Calibri" w:cs="Calibri"/>
                <w:b/>
                <w:color w:val="000000"/>
              </w:rPr>
              <w:lastRenderedPageBreak/>
              <w:t>Behandelvoorstel</w:t>
            </w:r>
            <w:r w:rsidRPr="00E21C69">
              <w:rPr>
                <w:rFonts w:ascii="Calibri" w:hAnsi="Calibri" w:cs="Calibri"/>
                <w:color w:val="000000"/>
              </w:rPr>
              <w:t xml:space="preserve">: </w:t>
            </w:r>
            <w:r w:rsidRPr="00E21C69" w:rsidR="00A20CBB">
              <w:rPr>
                <w:rFonts w:ascii="Calibri" w:hAnsi="Calibri" w:cs="Calibri"/>
                <w:color w:val="000000"/>
              </w:rPr>
              <w:t>voor kennisgeving aannemen</w:t>
            </w:r>
            <w:r w:rsidR="00426C44">
              <w:rPr>
                <w:rFonts w:ascii="Calibri" w:hAnsi="Calibri" w:cs="Calibri"/>
                <w:color w:val="000000"/>
              </w:rPr>
              <w:t>.</w:t>
            </w:r>
          </w:p>
        </w:tc>
      </w:tr>
      <w:tr w:rsidRPr="00367C9F" w:rsidR="00D5289F" w:rsidTr="00D5289F" w14:paraId="05672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21C69" w:rsidR="00D5289F" w:rsidP="00D5289F" w:rsidRDefault="00D5289F" w14:paraId="61C846D2" w14:textId="2B32EC7F">
            <w:pPr>
              <w:rPr>
                <w:rFonts w:ascii="Calibri" w:hAnsi="Calibri" w:cs="Calibri"/>
                <w:color w:val="000000"/>
                <w:sz w:val="22"/>
                <w:szCs w:val="22"/>
              </w:rPr>
            </w:pPr>
            <w:r w:rsidRPr="00E21C69">
              <w:rPr>
                <w:rFonts w:ascii="Calibri" w:hAnsi="Calibri" w:cs="Calibri"/>
                <w:color w:val="000000"/>
                <w:sz w:val="22"/>
                <w:szCs w:val="22"/>
              </w:rPr>
              <w:lastRenderedPageBreak/>
              <w:t>20-jul-20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1C69" w:rsidR="00D5289F" w:rsidP="00D5289F" w:rsidRDefault="00D5289F" w14:paraId="5B51D615" w14:textId="5BA781A7">
            <w:pPr>
              <w:rPr>
                <w:rFonts w:ascii="Calibri" w:hAnsi="Calibri" w:cs="Calibri"/>
                <w:color w:val="000000"/>
                <w:sz w:val="22"/>
                <w:szCs w:val="22"/>
              </w:rPr>
            </w:pPr>
            <w:r w:rsidRPr="00E21C69">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E21C69" w:rsidR="00D5289F" w:rsidP="00D5289F" w:rsidRDefault="00D5289F" w14:paraId="6D8EBDC4" w14:textId="4425C261">
            <w:pPr>
              <w:rPr>
                <w:rFonts w:ascii="Calibri" w:hAnsi="Calibri" w:cs="Calibri"/>
                <w:color w:val="000000"/>
                <w:sz w:val="22"/>
                <w:szCs w:val="22"/>
              </w:rPr>
            </w:pPr>
            <w:r w:rsidRPr="00E21C69">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E21C69" w:rsidR="00D5289F" w:rsidP="00D5289F" w:rsidRDefault="00237489" w14:paraId="1812F5C0" w14:textId="7DC61F7C">
            <w:pPr>
              <w:rPr>
                <w:rFonts w:ascii="Calibri" w:hAnsi="Calibri" w:cs="Calibri"/>
                <w:color w:val="000000"/>
                <w:sz w:val="22"/>
                <w:szCs w:val="22"/>
                <w:lang w:val="en-GB"/>
              </w:rPr>
            </w:pPr>
            <w:r w:rsidRPr="00E21C69">
              <w:rPr>
                <w:rFonts w:ascii="Calibri" w:hAnsi="Calibri" w:cs="Calibri"/>
                <w:color w:val="000000"/>
                <w:sz w:val="22"/>
                <w:szCs w:val="22"/>
              </w:rPr>
              <w:t>Europese visserijstatistieken – vereenvoudigde gegevensverzameling</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21C69" w:rsidR="00D5289F" w:rsidP="00D5289F" w:rsidRDefault="00426C44" w14:paraId="6CD266DF" w14:textId="77777777">
            <w:pPr>
              <w:rPr>
                <w:rFonts w:ascii="Calibri" w:hAnsi="Calibri" w:cs="Calibri"/>
                <w:color w:val="0000FF"/>
                <w:sz w:val="22"/>
                <w:szCs w:val="22"/>
                <w:u w:val="single"/>
              </w:rPr>
            </w:pPr>
            <w:hyperlink w:history="1" r:id="rId12">
              <w:r w:rsidRPr="00E21C69" w:rsidR="00D5289F">
                <w:rPr>
                  <w:rStyle w:val="Hyperlink"/>
                  <w:rFonts w:ascii="Calibri" w:hAnsi="Calibri" w:cs="Calibri"/>
                  <w:sz w:val="22"/>
                  <w:szCs w:val="22"/>
                </w:rPr>
                <w:t>OR</w:t>
              </w:r>
            </w:hyperlink>
          </w:p>
          <w:p w:rsidRPr="00E21C69" w:rsidR="00D5289F" w:rsidP="00D5289F" w:rsidRDefault="00D5289F" w14:paraId="2A6A8FCF" w14:textId="10B30A7A">
            <w:pPr>
              <w:rPr>
                <w:rFonts w:ascii="Calibri" w:hAnsi="Calibri" w:cs="Calibri"/>
                <w:color w:val="0000FF"/>
                <w:sz w:val="22"/>
                <w:szCs w:val="22"/>
                <w:u w:val="single"/>
              </w:rPr>
            </w:pPr>
            <w:r w:rsidRPr="00E21C69">
              <w:rPr>
                <w:rFonts w:ascii="Calibri" w:hAnsi="Calibri" w:cs="Calibri"/>
                <w:color w:val="000000"/>
                <w:sz w:val="22"/>
                <w:szCs w:val="22"/>
              </w:rPr>
              <w:t>(deadline 23-nov-20)</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21C69" w:rsidR="00D5289F" w:rsidP="00D5289F" w:rsidRDefault="00D5289F" w14:paraId="551BAF7F" w14:textId="3FA5964E">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E21C69" w:rsidR="00D5289F" w:rsidP="00D5289F" w:rsidRDefault="007804EB" w14:paraId="3F11F468" w14:textId="2B0F2E48">
            <w:pPr>
              <w:pBdr>
                <w:top w:val="nil"/>
                <w:left w:val="nil"/>
                <w:bottom w:val="nil"/>
                <w:right w:val="nil"/>
                <w:between w:val="nil"/>
                <w:bar w:val="nil"/>
              </w:pBdr>
              <w:spacing w:after="240"/>
              <w:rPr>
                <w:rFonts w:ascii="Calibri" w:hAnsi="Calibri" w:cs="Calibri"/>
                <w:color w:val="000000"/>
              </w:rPr>
            </w:pPr>
            <w:r w:rsidRPr="00E21C69">
              <w:rPr>
                <w:rFonts w:ascii="Calibri" w:hAnsi="Calibri" w:cs="Calibri"/>
                <w:color w:val="000000"/>
              </w:rPr>
              <w:t>Met dit initiatief wordt beoogd de verzameling van statistische gegevens over de Europese visserijsector (vangsten, aanvoer van visserijproducten, viskwekerij/aquacultuur) te stroomlijnen en te vereenvoudigen.</w:t>
            </w:r>
          </w:p>
          <w:p w:rsidRPr="00E21C69" w:rsidR="00CD7787" w:rsidP="00CD7787" w:rsidRDefault="00CD7787" w14:paraId="71154E4A" w14:textId="06DC9548">
            <w:pPr>
              <w:pBdr>
                <w:top w:val="nil"/>
                <w:left w:val="nil"/>
                <w:bottom w:val="nil"/>
                <w:right w:val="nil"/>
                <w:between w:val="nil"/>
                <w:bar w:val="nil"/>
              </w:pBdr>
              <w:spacing w:after="240"/>
              <w:rPr>
                <w:rFonts w:ascii="Calibri" w:hAnsi="Calibri" w:cs="Calibri"/>
                <w:color w:val="000000"/>
              </w:rPr>
            </w:pPr>
            <w:r w:rsidRPr="00E21C69">
              <w:rPr>
                <w:rFonts w:ascii="Calibri" w:hAnsi="Calibri" w:cs="Calibri"/>
                <w:color w:val="000000"/>
              </w:rPr>
              <w:t xml:space="preserve">Het </w:t>
            </w:r>
            <w:r w:rsidRPr="00E21C69" w:rsidR="000F23F6">
              <w:rPr>
                <w:rFonts w:ascii="Calibri" w:hAnsi="Calibri" w:cs="Calibri"/>
                <w:color w:val="000000"/>
              </w:rPr>
              <w:t>ministerie</w:t>
            </w:r>
            <w:r w:rsidR="00E21C69">
              <w:rPr>
                <w:rFonts w:ascii="Calibri" w:hAnsi="Calibri" w:cs="Calibri"/>
                <w:color w:val="000000"/>
              </w:rPr>
              <w:t xml:space="preserve"> is niet voornemens</w:t>
            </w:r>
            <w:r w:rsidRPr="00E21C69" w:rsidR="000F23F6">
              <w:rPr>
                <w:rFonts w:ascii="Calibri" w:hAnsi="Calibri" w:cs="Calibri"/>
                <w:color w:val="000000"/>
              </w:rPr>
              <w:t xml:space="preserve"> op deze raadpleging </w:t>
            </w:r>
            <w:r w:rsidR="00E21C69">
              <w:rPr>
                <w:rFonts w:ascii="Calibri" w:hAnsi="Calibri" w:cs="Calibri"/>
                <w:color w:val="000000"/>
              </w:rPr>
              <w:t>te</w:t>
            </w:r>
            <w:r w:rsidRPr="00E21C69" w:rsidR="000F23F6">
              <w:rPr>
                <w:rFonts w:ascii="Calibri" w:hAnsi="Calibri" w:cs="Calibri"/>
                <w:color w:val="000000"/>
              </w:rPr>
              <w:t xml:space="preserve"> reageren.</w:t>
            </w:r>
            <w:r w:rsidR="00E21C69">
              <w:rPr>
                <w:rFonts w:ascii="Calibri" w:hAnsi="Calibri" w:cs="Calibri"/>
                <w:color w:val="000000"/>
              </w:rPr>
              <w:t xml:space="preserve"> In de </w:t>
            </w:r>
            <w:hyperlink w:history="1" r:id="rId13">
              <w:r w:rsidRPr="00E21C69" w:rsidR="00E21C69">
                <w:rPr>
                  <w:rStyle w:val="Hyperlink"/>
                  <w:rFonts w:ascii="Calibri" w:hAnsi="Calibri" w:cs="Calibri"/>
                </w:rPr>
                <w:t>brief</w:t>
              </w:r>
            </w:hyperlink>
            <w:r w:rsidR="00E21C69">
              <w:rPr>
                <w:rFonts w:ascii="Calibri" w:hAnsi="Calibri" w:cs="Calibri"/>
                <w:color w:val="000000"/>
              </w:rPr>
              <w:t xml:space="preserve"> van 18 september vindt u hierover aanvullende uitleg.</w:t>
            </w:r>
          </w:p>
          <w:p w:rsidRPr="00E21C69" w:rsidR="008355BE" w:rsidP="00A20CBB" w:rsidRDefault="008355BE" w14:paraId="222876ED" w14:textId="1FEF05D8">
            <w:pPr>
              <w:pBdr>
                <w:top w:val="nil"/>
                <w:left w:val="nil"/>
                <w:bottom w:val="nil"/>
                <w:right w:val="nil"/>
                <w:between w:val="nil"/>
                <w:bar w:val="nil"/>
              </w:pBdr>
              <w:spacing w:after="240"/>
              <w:rPr>
                <w:rFonts w:ascii="Calibri" w:hAnsi="Calibri" w:cs="Calibri"/>
                <w:color w:val="000000"/>
              </w:rPr>
            </w:pPr>
            <w:r w:rsidRPr="00E21C69">
              <w:rPr>
                <w:rFonts w:ascii="Calibri" w:hAnsi="Calibri" w:cs="Calibri"/>
                <w:b/>
                <w:color w:val="000000"/>
              </w:rPr>
              <w:t>Behandelvoorstel</w:t>
            </w:r>
            <w:r w:rsidRPr="00E21C69">
              <w:rPr>
                <w:rFonts w:ascii="Calibri" w:hAnsi="Calibri" w:cs="Calibri"/>
                <w:color w:val="000000"/>
              </w:rPr>
              <w:t xml:space="preserve">: </w:t>
            </w:r>
            <w:r w:rsidRPr="00E21C69" w:rsidR="00A20CBB">
              <w:rPr>
                <w:rFonts w:ascii="Calibri" w:hAnsi="Calibri" w:cs="Calibri"/>
                <w:color w:val="000000"/>
              </w:rPr>
              <w:t>voor kennisgeving aannemen</w:t>
            </w:r>
            <w:r w:rsidR="00426C44">
              <w:rPr>
                <w:rFonts w:ascii="Calibri" w:hAnsi="Calibri" w:cs="Calibri"/>
                <w:color w:val="000000"/>
              </w:rPr>
              <w:t>.</w:t>
            </w:r>
            <w:r w:rsidRPr="00E21C69" w:rsidR="00C07643">
              <w:rPr>
                <w:rFonts w:ascii="Calibri" w:hAnsi="Calibri" w:cs="Calibri"/>
                <w:color w:val="000000"/>
              </w:rPr>
              <w:t xml:space="preserve"> </w:t>
            </w:r>
          </w:p>
        </w:tc>
      </w:tr>
      <w:tr w:rsidRPr="00367C9F" w:rsidR="00B52DCF" w:rsidTr="00D5289F" w14:paraId="43512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52DCF" w:rsidR="00B52DCF" w:rsidP="00D5289F" w:rsidRDefault="00B52DCF" w14:paraId="0F1270F0" w14:textId="52D72925">
            <w:pPr>
              <w:rPr>
                <w:rFonts w:ascii="Calibri" w:hAnsi="Calibri" w:cs="Calibri"/>
                <w:color w:val="000000"/>
                <w:sz w:val="22"/>
                <w:szCs w:val="22"/>
              </w:rPr>
            </w:pPr>
            <w:r w:rsidRPr="00B52DCF">
              <w:rPr>
                <w:rFonts w:ascii="Calibri" w:hAnsi="Calibri" w:cs="Calibri"/>
                <w:color w:val="000000"/>
                <w:sz w:val="22"/>
                <w:szCs w:val="22"/>
              </w:rPr>
              <w:t>28-aug-20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B52DCF" w:rsidR="00B52DCF" w:rsidP="00D5289F" w:rsidRDefault="00B52DCF" w14:paraId="51835B0A" w14:textId="2E180C17">
            <w:pPr>
              <w:rPr>
                <w:rFonts w:ascii="Calibri" w:hAnsi="Calibri" w:cs="Calibri"/>
                <w:color w:val="000000"/>
                <w:sz w:val="22"/>
                <w:szCs w:val="22"/>
              </w:rPr>
            </w:pPr>
            <w:r w:rsidRPr="00B52DCF">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B52DCF" w:rsidR="00B52DCF" w:rsidP="00D5289F" w:rsidRDefault="00B52DCF" w14:paraId="37485CC9" w14:textId="160CC9FD">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B52DCF" w:rsidR="00B52DCF" w:rsidP="00D5289F" w:rsidRDefault="00B52DCF" w14:paraId="6E1C4FCD" w14:textId="523A3002">
            <w:pPr>
              <w:rPr>
                <w:rFonts w:ascii="Calibri" w:hAnsi="Calibri" w:cs="Calibri"/>
                <w:color w:val="000000"/>
                <w:sz w:val="22"/>
                <w:szCs w:val="22"/>
              </w:rPr>
            </w:pPr>
            <w:r>
              <w:rPr>
                <w:rFonts w:ascii="Calibri" w:hAnsi="Calibri"/>
                <w:color w:val="000000"/>
                <w:sz w:val="22"/>
                <w:szCs w:val="22"/>
              </w:rPr>
              <w:t>Voorstel voor een VERORDENING VAN DE RAAD tot vaststelling, voor 2021, van de vangstmogelijkheden voor bepaalde visbestanden en groepen visbestanden in de Oostzee en tot wijziging van Verordening (EU) 2020/123 wat betreft bepaalde vangstmogelijkheden in andere wateren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52DCF" w:rsidP="00B52DCF" w:rsidRDefault="00426C44" w14:paraId="3E9B043A" w14:textId="77777777">
            <w:pPr>
              <w:rPr>
                <w:rFonts w:ascii="Calibri" w:hAnsi="Calibri"/>
                <w:color w:val="0000FF"/>
                <w:sz w:val="22"/>
                <w:szCs w:val="22"/>
                <w:u w:val="single"/>
              </w:rPr>
            </w:pPr>
            <w:hyperlink w:history="1" r:id="rId14">
              <w:r w:rsidR="00B52DCF">
                <w:rPr>
                  <w:rStyle w:val="Hyperlink"/>
                  <w:rFonts w:ascii="Calibri" w:hAnsi="Calibri"/>
                  <w:sz w:val="22"/>
                  <w:szCs w:val="22"/>
                </w:rPr>
                <w:t>COM (2020) 436</w:t>
              </w:r>
            </w:hyperlink>
          </w:p>
          <w:p w:rsidRPr="00B52DCF" w:rsidR="00B52DCF" w:rsidP="00D5289F" w:rsidRDefault="00B52DCF" w14:paraId="4F2E61EF" w14:textId="77777777"/>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B52DCF" w:rsidR="00B52DCF" w:rsidP="00D5289F" w:rsidRDefault="00B52DCF" w14:paraId="416FEE68"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E71182" w:rsidP="00D5289F" w:rsidRDefault="00A86A83" w14:paraId="0EAEA3C0" w14:textId="76029012">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Dit voorstel betreft de vaststelling van de vangstmogelijkheden van de lidstaten voor de in commercieel opzicht belangrijkste visbestanden in de Oostzee. De vaststelling gebeurt binnen het kader van het Gemeenschappelijk Visserijbeleid en de maximale duurz</w:t>
            </w:r>
            <w:r w:rsidR="00426C44">
              <w:rPr>
                <w:rFonts w:ascii="Calibri" w:hAnsi="Calibri" w:cs="Calibri"/>
                <w:color w:val="000000"/>
              </w:rPr>
              <w:t>ame opbrengst (MSY). Ook is het ICES-</w:t>
            </w:r>
            <w:r>
              <w:rPr>
                <w:rFonts w:ascii="Calibri" w:hAnsi="Calibri" w:cs="Calibri"/>
                <w:color w:val="000000"/>
              </w:rPr>
              <w:t xml:space="preserve">advies in acht genomen. </w:t>
            </w:r>
          </w:p>
          <w:p w:rsidRPr="00A86A83" w:rsidR="00B52DCF" w:rsidP="00D5289F" w:rsidRDefault="00E71182" w14:paraId="37CD5D7A" w14:textId="363B96BC">
            <w:pPr>
              <w:pBdr>
                <w:top w:val="nil"/>
                <w:left w:val="nil"/>
                <w:bottom w:val="nil"/>
                <w:right w:val="nil"/>
                <w:between w:val="nil"/>
                <w:bar w:val="nil"/>
              </w:pBdr>
              <w:spacing w:after="240"/>
              <w:rPr>
                <w:rFonts w:ascii="Calibri" w:hAnsi="Calibri" w:cs="Calibri"/>
                <w:i/>
                <w:color w:val="000000"/>
              </w:rPr>
            </w:pPr>
            <w:r>
              <w:rPr>
                <w:rFonts w:ascii="Calibri" w:hAnsi="Calibri" w:cs="Calibri"/>
                <w:color w:val="000000"/>
              </w:rPr>
              <w:t xml:space="preserve">Voor Nederland betreft het alleen een aanpassing in de vangst van kever en geassocieerde bijvangsten. Daarbij zijn er geen wijzigingen voor 2020 en voor 2021 zijn </w:t>
            </w:r>
            <w:r w:rsidR="00224CDF">
              <w:rPr>
                <w:rFonts w:ascii="Calibri" w:hAnsi="Calibri" w:cs="Calibri"/>
                <w:color w:val="000000"/>
              </w:rPr>
              <w:t xml:space="preserve">de </w:t>
            </w:r>
            <w:r w:rsidR="00224CDF">
              <w:rPr>
                <w:rFonts w:ascii="Calibri" w:hAnsi="Calibri" w:cs="Calibri"/>
                <w:color w:val="000000"/>
              </w:rPr>
              <w:lastRenderedPageBreak/>
              <w:t>waardes nog niet met voldoende betrouwbaarheid in te schatten.</w:t>
            </w:r>
          </w:p>
          <w:p w:rsidRPr="00B52DCF" w:rsidR="00B52DCF" w:rsidP="00D5289F" w:rsidRDefault="00B52DCF" w14:paraId="7E19EAC9" w14:textId="5B5DFEB2">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132BCE">
              <w:rPr>
                <w:rFonts w:ascii="Calibri" w:hAnsi="Calibri" w:cs="Calibri"/>
                <w:color w:val="000000"/>
              </w:rPr>
              <w:t>voor kennisgeving aannemen</w:t>
            </w:r>
            <w:r w:rsidR="00426C44">
              <w:rPr>
                <w:rFonts w:ascii="Calibri" w:hAnsi="Calibri" w:cs="Calibri"/>
                <w:color w:val="000000"/>
              </w:rPr>
              <w:t>.</w:t>
            </w:r>
          </w:p>
        </w:tc>
      </w:tr>
      <w:tr w:rsidRPr="00367C9F" w:rsidR="00B52DCF" w:rsidTr="00D5289F" w14:paraId="0F4BD4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52DCF" w:rsidR="00B52DCF" w:rsidP="00D5289F" w:rsidRDefault="00B52DCF" w14:paraId="23DB4ECF" w14:textId="77CC6915">
            <w:pPr>
              <w:rPr>
                <w:rFonts w:ascii="Calibri" w:hAnsi="Calibri" w:cs="Calibri"/>
                <w:color w:val="000000"/>
                <w:sz w:val="22"/>
                <w:szCs w:val="22"/>
              </w:rPr>
            </w:pPr>
            <w:r>
              <w:rPr>
                <w:rFonts w:ascii="Calibri" w:hAnsi="Calibri" w:cs="Calibri"/>
                <w:color w:val="000000"/>
                <w:sz w:val="22"/>
                <w:szCs w:val="22"/>
              </w:rPr>
              <w:lastRenderedPageBreak/>
              <w:t>28-aug-20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B52DCF" w:rsidR="00B52DCF" w:rsidP="00D5289F" w:rsidRDefault="00B52DCF" w14:paraId="2F6B1558" w14:textId="1BBB5E0B">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B52DCF" w:rsidP="00D5289F" w:rsidRDefault="00B52DCF" w14:paraId="3A1EA903" w14:textId="41860C24">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B52DCF" w:rsidP="00D5289F" w:rsidRDefault="00B52DCF" w14:paraId="45469BFA" w14:textId="64C2889D">
            <w:pPr>
              <w:rPr>
                <w:rFonts w:ascii="Calibri" w:hAnsi="Calibri"/>
                <w:color w:val="000000"/>
                <w:sz w:val="22"/>
                <w:szCs w:val="22"/>
              </w:rPr>
            </w:pPr>
            <w:r>
              <w:rPr>
                <w:rFonts w:ascii="Calibri" w:hAnsi="Calibri"/>
                <w:color w:val="000000"/>
                <w:sz w:val="22"/>
                <w:szCs w:val="22"/>
              </w:rPr>
              <w:t>Voorstel voor een verordening van de Raad betreffende de opening en de wijze van beheer van autonome tariefcontingenten van de Unie voor de invoer van bepaalde visserijproducten op de Canarische Eilanden van 2021 tot en met 2027</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52DCF" w:rsidP="00B52DCF" w:rsidRDefault="00426C44" w14:paraId="0B70AAFE" w14:textId="77777777">
            <w:pPr>
              <w:rPr>
                <w:rFonts w:ascii="Calibri" w:hAnsi="Calibri"/>
                <w:color w:val="0000FF"/>
                <w:sz w:val="22"/>
                <w:szCs w:val="22"/>
                <w:u w:val="single"/>
              </w:rPr>
            </w:pPr>
            <w:hyperlink w:history="1" r:id="rId15">
              <w:r w:rsidR="00B52DCF">
                <w:rPr>
                  <w:rStyle w:val="Hyperlink"/>
                  <w:rFonts w:ascii="Calibri" w:hAnsi="Calibri"/>
                  <w:sz w:val="22"/>
                  <w:szCs w:val="22"/>
                </w:rPr>
                <w:t>COM (2020) 437</w:t>
              </w:r>
            </w:hyperlink>
          </w:p>
          <w:p w:rsidR="00B52DCF" w:rsidP="00B52DCF" w:rsidRDefault="00B52DCF" w14:paraId="40DA8F07" w14:textId="7DA74C46">
            <w:pPr>
              <w:rPr>
                <w:rFonts w:ascii="Calibri" w:hAnsi="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B52DCF" w:rsidR="00B52DCF" w:rsidP="00D5289F" w:rsidRDefault="00B52DCF" w14:paraId="1BADC4C7"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B52DCF" w:rsidP="00D5289F" w:rsidRDefault="006709DE" w14:paraId="02D79BB2" w14:textId="593D507B">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De huidige tariefcontingenten verstrijken op 31 december 2020. Op basis van een onderzoek naar de effecten van de maatregelen doet de Europese Commissie nu een voorstel voor tariefcontingenten voor de invoer van visserijproducten op de Canarische Eilanden van 2021 tot en met 2027. </w:t>
            </w:r>
            <w:r w:rsidR="00426C44">
              <w:rPr>
                <w:rFonts w:ascii="Calibri" w:hAnsi="Calibri" w:cs="Calibri"/>
                <w:color w:val="000000"/>
              </w:rPr>
              <w:t xml:space="preserve">Het betreft slechts </w:t>
            </w:r>
            <w:r w:rsidR="00426C44">
              <w:rPr>
                <w:rFonts w:ascii="Calibri" w:hAnsi="Calibri" w:cs="Calibri"/>
                <w:color w:val="000000"/>
              </w:rPr>
              <w:t>één</w:t>
            </w:r>
            <w:r w:rsidR="00ED5CA2">
              <w:rPr>
                <w:rFonts w:ascii="Calibri" w:hAnsi="Calibri" w:cs="Calibri"/>
                <w:color w:val="000000"/>
              </w:rPr>
              <w:t xml:space="preserve"> wijziging t.o.v. de verordening voor de periode 2014-2020, dit omdat</w:t>
            </w:r>
            <w:r w:rsidR="003853BB">
              <w:rPr>
                <w:rFonts w:ascii="Calibri" w:hAnsi="Calibri" w:cs="Calibri"/>
                <w:color w:val="000000"/>
              </w:rPr>
              <w:t xml:space="preserve"> </w:t>
            </w:r>
            <w:r w:rsidR="00426C44">
              <w:rPr>
                <w:rFonts w:ascii="Calibri" w:hAnsi="Calibri" w:cs="Calibri"/>
                <w:color w:val="000000"/>
              </w:rPr>
              <w:t>een van de opties onder een</w:t>
            </w:r>
            <w:r w:rsidR="003853BB">
              <w:rPr>
                <w:rFonts w:ascii="Calibri" w:hAnsi="Calibri" w:cs="Calibri"/>
                <w:color w:val="000000"/>
              </w:rPr>
              <w:t xml:space="preserve"> van de tariefcontingenten niet werd benut</w:t>
            </w:r>
            <w:r w:rsidR="00ED5CA2">
              <w:rPr>
                <w:rFonts w:ascii="Calibri" w:hAnsi="Calibri" w:cs="Calibri"/>
                <w:color w:val="000000"/>
              </w:rPr>
              <w:t xml:space="preserve">. </w:t>
            </w:r>
          </w:p>
          <w:p w:rsidRPr="00B52DCF" w:rsidR="00B52DCF" w:rsidP="00D5289F" w:rsidRDefault="00B52DCF" w14:paraId="7462D9D6" w14:textId="20455621">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7B5553">
              <w:rPr>
                <w:rFonts w:ascii="Calibri" w:hAnsi="Calibri" w:cs="Calibri"/>
                <w:color w:val="000000"/>
              </w:rPr>
              <w:t>voor kennisgeving aannemen</w:t>
            </w:r>
            <w:r w:rsidR="00426C44">
              <w:rPr>
                <w:rFonts w:ascii="Calibri" w:hAnsi="Calibri" w:cs="Calibri"/>
                <w:color w:val="000000"/>
              </w:rPr>
              <w:t>.</w:t>
            </w:r>
          </w:p>
        </w:tc>
      </w:tr>
      <w:tr w:rsidRPr="00367C9F" w:rsidR="00B52DCF" w:rsidTr="00B52DCF" w14:paraId="5ACAD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52DCF" w:rsidP="00B52DCF" w:rsidRDefault="00B52DCF" w14:paraId="67FC9882" w14:textId="5D07F5E1">
            <w:pPr>
              <w:rPr>
                <w:rFonts w:ascii="Calibri" w:hAnsi="Calibri" w:cs="Calibri"/>
                <w:color w:val="000000"/>
                <w:sz w:val="22"/>
                <w:szCs w:val="22"/>
              </w:rPr>
            </w:pPr>
            <w:r>
              <w:rPr>
                <w:rFonts w:ascii="Calibri" w:hAnsi="Calibri"/>
                <w:color w:val="000000"/>
                <w:sz w:val="22"/>
                <w:szCs w:val="22"/>
              </w:rPr>
              <w:t>4-sep-20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B52DCF" w:rsidP="00B52DCF" w:rsidRDefault="00B52DCF" w14:paraId="6073A63D" w14:textId="1570A982">
            <w:pPr>
              <w:rPr>
                <w:rFonts w:ascii="Calibri" w:hAnsi="Calibri" w:cs="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B52DCF" w:rsidP="00B52DCF" w:rsidRDefault="00454D07" w14:paraId="4FBD6B65" w14:textId="686D1460">
            <w:pPr>
              <w:rPr>
                <w:rFonts w:ascii="Calibri" w:hAnsi="Calibri" w:cs="Calibri"/>
                <w:color w:val="000000"/>
                <w:sz w:val="22"/>
                <w:szCs w:val="22"/>
              </w:rPr>
            </w:pPr>
            <w:r>
              <w:rPr>
                <w:rFonts w:ascii="Calibri" w:hAnsi="Calibri"/>
                <w:color w:val="000000"/>
                <w:sz w:val="22"/>
                <w:szCs w:val="22"/>
              </w:rPr>
              <w:t>V</w:t>
            </w:r>
            <w:r w:rsidR="00B52DCF">
              <w:rPr>
                <w:rFonts w:ascii="Calibri" w:hAnsi="Calibri"/>
                <w:color w:val="000000"/>
                <w:sz w:val="22"/>
                <w:szCs w:val="22"/>
              </w:rPr>
              <w:t>erordening</w:t>
            </w:r>
          </w:p>
        </w:tc>
        <w:tc>
          <w:tcPr>
            <w:tcW w:w="4536" w:type="dxa"/>
            <w:tcBorders>
              <w:top w:val="single" w:color="auto" w:sz="4" w:space="0"/>
              <w:left w:val="nil"/>
              <w:bottom w:val="single" w:color="auto" w:sz="4" w:space="0"/>
              <w:right w:val="nil"/>
            </w:tcBorders>
            <w:shd w:val="clear" w:color="auto" w:fill="FFFFFF" w:themeFill="background1"/>
            <w:noWrap/>
          </w:tcPr>
          <w:p w:rsidR="00B52DCF" w:rsidP="00B52DCF" w:rsidRDefault="00B52DCF" w14:paraId="30CDD77C" w14:textId="5805799E">
            <w:pPr>
              <w:rPr>
                <w:rFonts w:ascii="Calibri" w:hAnsi="Calibri"/>
                <w:color w:val="000000"/>
                <w:sz w:val="22"/>
                <w:szCs w:val="22"/>
              </w:rPr>
            </w:pPr>
            <w:r>
              <w:rPr>
                <w:rFonts w:ascii="Calibri" w:hAnsi="Calibri"/>
                <w:color w:val="000000"/>
                <w:sz w:val="22"/>
                <w:szCs w:val="22"/>
              </w:rPr>
              <w:t>Voorstel voor een VERORDENING VAN HET EUROPEES PARLEMENT EN DE RAAD tot wijziging van Verordening (EU) 2018/848 inzake de biologische productie, wat betreft de datum van toepassing en bepaalde andere in die verordening genoemde datums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52DCF" w:rsidP="00B52DCF" w:rsidRDefault="00426C44" w14:paraId="63D0890F" w14:textId="65179689">
            <w:pPr>
              <w:rPr>
                <w:rFonts w:ascii="Calibri" w:hAnsi="Calibri"/>
                <w:color w:val="0000FF"/>
                <w:sz w:val="22"/>
                <w:szCs w:val="22"/>
                <w:u w:val="single"/>
              </w:rPr>
            </w:pPr>
            <w:hyperlink w:history="1" r:id="rId16">
              <w:r w:rsidR="00B52DCF">
                <w:rPr>
                  <w:rStyle w:val="Hyperlink"/>
                  <w:rFonts w:ascii="Calibri" w:hAnsi="Calibri"/>
                  <w:sz w:val="22"/>
                  <w:szCs w:val="22"/>
                </w:rPr>
                <w:t>COM (2020) 483</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B52DCF" w:rsidR="00B52DCF" w:rsidP="00B52DCF" w:rsidRDefault="00B52DCF" w14:paraId="5226FC8F"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C3001" w:rsidP="00B52DCF" w:rsidRDefault="007C3001" w14:paraId="5F9232AF" w14:textId="6F349249">
            <w:pPr>
              <w:pBdr>
                <w:top w:val="nil"/>
                <w:left w:val="nil"/>
                <w:bottom w:val="nil"/>
                <w:right w:val="nil"/>
                <w:between w:val="nil"/>
                <w:bar w:val="nil"/>
              </w:pBdr>
              <w:spacing w:after="240"/>
            </w:pPr>
            <w:r w:rsidRPr="007C3001">
              <w:rPr>
                <w:rFonts w:ascii="Calibri" w:hAnsi="Calibri" w:cs="Calibri"/>
                <w:color w:val="000000"/>
              </w:rPr>
              <w:t xml:space="preserve">De uitbraak van de COVID-19-pandemie en de daarmee gepaard gaande volksgezondheidscrisis is </w:t>
            </w:r>
            <w:r>
              <w:rPr>
                <w:rFonts w:ascii="Calibri" w:hAnsi="Calibri" w:cs="Calibri"/>
                <w:color w:val="000000"/>
              </w:rPr>
              <w:t>een grote</w:t>
            </w:r>
            <w:r w:rsidRPr="007C3001">
              <w:rPr>
                <w:rFonts w:ascii="Calibri" w:hAnsi="Calibri" w:cs="Calibri"/>
                <w:color w:val="000000"/>
              </w:rPr>
              <w:t xml:space="preserve"> uitdaging voor de lidstaten en vormt een zware last voor de</w:t>
            </w:r>
            <w:r w:rsidR="00426C44">
              <w:rPr>
                <w:rFonts w:ascii="Calibri" w:hAnsi="Calibri" w:cs="Calibri"/>
                <w:color w:val="000000"/>
              </w:rPr>
              <w:t xml:space="preserve"> nationale autoriteiten en </w:t>
            </w:r>
            <w:r w:rsidRPr="007C3001">
              <w:rPr>
                <w:rFonts w:ascii="Calibri" w:hAnsi="Calibri" w:cs="Calibri"/>
                <w:color w:val="000000"/>
              </w:rPr>
              <w:t>biologische exploitante</w:t>
            </w:r>
            <w:r>
              <w:rPr>
                <w:rFonts w:ascii="Calibri" w:hAnsi="Calibri" w:cs="Calibri"/>
                <w:color w:val="000000"/>
              </w:rPr>
              <w:t xml:space="preserve">n. Door deze buitengewone omstandigheden </w:t>
            </w:r>
            <w:r w:rsidR="00FC1B9E">
              <w:rPr>
                <w:rFonts w:ascii="Calibri" w:hAnsi="Calibri" w:cs="Calibri"/>
                <w:color w:val="000000"/>
              </w:rPr>
              <w:t xml:space="preserve">en om de soepele werking van de biologische sector te waarborgen, rechtszekerheid te bieden en mogelijke marktverstoring te voorkomen, stelt </w:t>
            </w:r>
            <w:r>
              <w:rPr>
                <w:rFonts w:ascii="Calibri" w:hAnsi="Calibri" w:cs="Calibri"/>
                <w:color w:val="000000"/>
              </w:rPr>
              <w:t xml:space="preserve">de </w:t>
            </w:r>
            <w:r>
              <w:rPr>
                <w:rFonts w:ascii="Calibri" w:hAnsi="Calibri" w:cs="Calibri"/>
                <w:color w:val="000000"/>
              </w:rPr>
              <w:lastRenderedPageBreak/>
              <w:t>Europese Commissie voor om de toepassingsdatum van een aantal bepalingen van Verordening (EU) 2018/848 met een jaar uit te stellen</w:t>
            </w:r>
            <w:r w:rsidR="00FC1B9E">
              <w:rPr>
                <w:rFonts w:ascii="Calibri" w:hAnsi="Calibri" w:cs="Calibri"/>
                <w:color w:val="000000"/>
              </w:rPr>
              <w:t>.</w:t>
            </w:r>
          </w:p>
          <w:p w:rsidRPr="00B52DCF" w:rsidR="00B52DCF" w:rsidP="00B52DCF" w:rsidRDefault="00B52DCF" w14:paraId="3CB3DA4F" w14:textId="4EDCF421">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D36939">
              <w:rPr>
                <w:rFonts w:ascii="Calibri" w:hAnsi="Calibri" w:cs="Calibri"/>
                <w:color w:val="000000"/>
              </w:rPr>
              <w:t>voor kennisgeving aannemen</w:t>
            </w:r>
            <w:r w:rsidR="00426C44">
              <w:rPr>
                <w:rFonts w:ascii="Calibri" w:hAnsi="Calibri" w:cs="Calibri"/>
                <w:color w:val="000000"/>
              </w:rPr>
              <w:t>.</w:t>
            </w:r>
          </w:p>
        </w:tc>
      </w:tr>
      <w:tr w:rsidRPr="00367C9F" w:rsidR="007A4945" w:rsidTr="007A4945" w14:paraId="3F4C2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A4945" w:rsidP="007A4945" w:rsidRDefault="007A4945" w14:paraId="7327BE7C" w14:textId="6F76F78F">
            <w:pPr>
              <w:rPr>
                <w:rFonts w:ascii="Calibri" w:hAnsi="Calibri"/>
                <w:color w:val="000000"/>
                <w:sz w:val="22"/>
                <w:szCs w:val="22"/>
              </w:rPr>
            </w:pPr>
            <w:r>
              <w:rPr>
                <w:rFonts w:ascii="Calibri" w:hAnsi="Calibri"/>
                <w:color w:val="000000"/>
                <w:sz w:val="22"/>
                <w:szCs w:val="22"/>
              </w:rPr>
              <w:lastRenderedPageBreak/>
              <w:t>2-sep-20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A4945" w:rsidP="007A4945" w:rsidRDefault="007A4945" w14:paraId="56C380B9" w14:textId="42042DF2">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A4945" w:rsidP="007A4945" w:rsidRDefault="007A4945" w14:paraId="252E25C8" w14:textId="356386A4">
            <w:pPr>
              <w:rPr>
                <w:rFonts w:ascii="Calibri" w:hAnsi="Calibri"/>
                <w:color w:val="000000"/>
                <w:sz w:val="22"/>
                <w:szCs w:val="22"/>
              </w:rPr>
            </w:pPr>
            <w:r>
              <w:rPr>
                <w:rFonts w:ascii="Calibri" w:hAnsi="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5823A7" w:rsidP="007A4945" w:rsidRDefault="007A4945" w14:paraId="129BA907" w14:textId="77777777">
            <w:pPr>
              <w:rPr>
                <w:rFonts w:ascii="Calibri" w:hAnsi="Calibri"/>
                <w:color w:val="000000"/>
                <w:sz w:val="22"/>
                <w:szCs w:val="22"/>
              </w:rPr>
            </w:pPr>
            <w:r>
              <w:rPr>
                <w:rFonts w:ascii="Calibri" w:hAnsi="Calibri"/>
                <w:color w:val="000000"/>
                <w:sz w:val="22"/>
                <w:szCs w:val="22"/>
              </w:rPr>
              <w:t xml:space="preserve">VERSLAG VAN DE COMMISSIE AAN HET EUROPEES PARLEMENT EN DE RAAD </w:t>
            </w:r>
          </w:p>
          <w:p w:rsidR="005823A7" w:rsidP="007A4945" w:rsidRDefault="007A4945" w14:paraId="4FA8D962" w14:textId="77777777">
            <w:pPr>
              <w:rPr>
                <w:rFonts w:ascii="Calibri" w:hAnsi="Calibri"/>
                <w:color w:val="000000"/>
                <w:sz w:val="22"/>
                <w:szCs w:val="22"/>
              </w:rPr>
            </w:pPr>
            <w:r>
              <w:rPr>
                <w:rFonts w:ascii="Calibri" w:hAnsi="Calibri"/>
                <w:color w:val="000000"/>
                <w:sz w:val="22"/>
                <w:szCs w:val="22"/>
              </w:rPr>
              <w:t>13e FINANCIEEL VERSLAG VAN DE COMMISSIE AAN HET EUROPEES PARLEMENT EN DE RAAD over het EUROPEES LANDBOUWGARANTIEFONDS</w:t>
            </w:r>
            <w:r w:rsidR="005823A7">
              <w:rPr>
                <w:rFonts w:ascii="Calibri" w:hAnsi="Calibri"/>
                <w:color w:val="000000"/>
                <w:sz w:val="22"/>
                <w:szCs w:val="22"/>
              </w:rPr>
              <w:t xml:space="preserve"> </w:t>
            </w:r>
          </w:p>
          <w:p w:rsidR="007A4945" w:rsidP="007A4945" w:rsidRDefault="007A4945" w14:paraId="766C24B2" w14:textId="16D6F605">
            <w:pPr>
              <w:rPr>
                <w:rFonts w:ascii="Calibri" w:hAnsi="Calibri"/>
                <w:color w:val="000000"/>
                <w:sz w:val="22"/>
                <w:szCs w:val="22"/>
              </w:rPr>
            </w:pPr>
            <w:r>
              <w:rPr>
                <w:rFonts w:ascii="Calibri" w:hAnsi="Calibri"/>
                <w:color w:val="000000"/>
                <w:sz w:val="22"/>
                <w:szCs w:val="22"/>
              </w:rPr>
              <w:t>BEGROTINGSJAAR 2019</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A4945" w:rsidP="007A4945" w:rsidRDefault="00426C44" w14:paraId="2DC8C5F7" w14:textId="60E7F83A">
            <w:pPr>
              <w:rPr>
                <w:rFonts w:ascii="Calibri" w:hAnsi="Calibri"/>
                <w:color w:val="0000FF"/>
                <w:sz w:val="22"/>
                <w:szCs w:val="22"/>
                <w:u w:val="single"/>
              </w:rPr>
            </w:pPr>
            <w:hyperlink w:history="1" r:id="rId17">
              <w:r w:rsidR="007A4945">
                <w:rPr>
                  <w:rStyle w:val="Hyperlink"/>
                  <w:rFonts w:ascii="Calibri" w:hAnsi="Calibri"/>
                  <w:sz w:val="22"/>
                  <w:szCs w:val="22"/>
                </w:rPr>
                <w:t>COM (2020) 475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B52DCF" w:rsidR="007A4945" w:rsidP="007A4945" w:rsidRDefault="007A4945" w14:paraId="0A5F4D9B"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A4945" w:rsidP="007A4945" w:rsidRDefault="005823A7" w14:paraId="0922437F" w14:textId="215A50B8">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Dit betreft het reguliere financiële verslag van de Europese Commissie over de begroting van het Landbouwgarantiefonds. </w:t>
            </w:r>
          </w:p>
          <w:p w:rsidR="005823A7" w:rsidP="007A4945" w:rsidRDefault="005823A7" w14:paraId="20D75E0A" w14:textId="78FE0CEB">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Voor sommige onderdelen was de besteding lager dan verwacht. Dit is doorgaans overgeschreven naar andere begrotingsartikelen. Soms hebben er ook overschrijvingen plaatsgevonden binnen het hetzelfde begrotingshoofdstuk. Voor de rechtstreekse betalingen, de grootste envelop, is 99.8% van de beschikbare kredieten uitgegeven. </w:t>
            </w:r>
          </w:p>
          <w:p w:rsidRPr="007A4945" w:rsidR="007A4945" w:rsidP="007A4945" w:rsidRDefault="007A4945" w14:paraId="0530E19E" w14:textId="0D8E6856">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5823A7">
              <w:rPr>
                <w:rFonts w:ascii="Calibri" w:hAnsi="Calibri" w:cs="Calibri"/>
                <w:color w:val="000000"/>
              </w:rPr>
              <w:t>voor kennisgeving aannemen</w:t>
            </w:r>
            <w:r w:rsidR="00426C44">
              <w:rPr>
                <w:rFonts w:ascii="Calibri" w:hAnsi="Calibri" w:cs="Calibri"/>
                <w:color w:val="000000"/>
              </w:rPr>
              <w:t>.</w:t>
            </w:r>
          </w:p>
        </w:tc>
      </w:tr>
      <w:tr w:rsidRPr="00367C9F" w:rsidR="005136A8" w:rsidTr="005136A8" w14:paraId="08603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136A8" w:rsidP="005136A8" w:rsidRDefault="005136A8" w14:paraId="1305E5E1" w14:textId="31DF0798">
            <w:pPr>
              <w:rPr>
                <w:rFonts w:ascii="Calibri" w:hAnsi="Calibri"/>
                <w:color w:val="000000"/>
                <w:sz w:val="22"/>
                <w:szCs w:val="22"/>
              </w:rPr>
            </w:pPr>
            <w:r>
              <w:rPr>
                <w:rFonts w:ascii="Calibri" w:hAnsi="Calibri"/>
                <w:color w:val="000000"/>
                <w:sz w:val="22"/>
                <w:szCs w:val="22"/>
              </w:rPr>
              <w:t>14-sep-20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5136A8" w:rsidP="005136A8" w:rsidRDefault="005136A8" w14:paraId="6450B730" w14:textId="54331E32">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5136A8" w:rsidP="005136A8" w:rsidRDefault="005136A8" w14:paraId="07908D19" w14:textId="481A450C">
            <w:pPr>
              <w:rPr>
                <w:rFonts w:ascii="Calibri" w:hAnsi="Calibri"/>
                <w:color w:val="000000"/>
                <w:sz w:val="22"/>
                <w:szCs w:val="22"/>
              </w:rPr>
            </w:pPr>
            <w:r>
              <w:rPr>
                <w:rFonts w:ascii="Calibri" w:hAnsi="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5136A8" w:rsidP="005136A8" w:rsidRDefault="005136A8" w14:paraId="4F81B7B2" w14:textId="32D7B1E1">
            <w:pPr>
              <w:rPr>
                <w:rFonts w:ascii="Calibri" w:hAnsi="Calibri"/>
                <w:color w:val="000000"/>
                <w:sz w:val="22"/>
                <w:szCs w:val="22"/>
              </w:rPr>
            </w:pPr>
            <w:r>
              <w:rPr>
                <w:rFonts w:ascii="Calibri" w:hAnsi="Calibri"/>
                <w:color w:val="000000"/>
                <w:sz w:val="22"/>
                <w:szCs w:val="22"/>
              </w:rPr>
              <w:t>VERSLAG VAN DE COMMISSIE AAN HET EUROPEES PARLEMENT EN DE RAAD Eerste verslag over de uitvoering van het meerjarenplan voor de kabeljauw-, haring- en sprotbestanden in de Oostzee en de visserijen die deze bestanden exploiteren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136A8" w:rsidP="005136A8" w:rsidRDefault="00426C44" w14:paraId="3E7109AC" w14:textId="17CFDA62">
            <w:hyperlink w:history="1" r:id="rId18">
              <w:r w:rsidR="005136A8">
                <w:rPr>
                  <w:rStyle w:val="Hyperlink"/>
                  <w:rFonts w:ascii="Calibri" w:hAnsi="Calibri"/>
                  <w:sz w:val="22"/>
                  <w:szCs w:val="22"/>
                </w:rPr>
                <w:t>COM (2020) 494</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B52DCF" w:rsidR="005136A8" w:rsidP="005136A8" w:rsidRDefault="005136A8" w14:paraId="118CD571"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5136A8" w:rsidP="00740368" w:rsidRDefault="00740368" w14:paraId="0A51FC0D" w14:textId="3E50EFBA">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Het betreft het eerste verslag over de uitvoering van het meerjarenplan voor de kabeljauw-, haring- en sprotbestanden in de Oostzee en de visserijen die deze bestanden exploiteren. Op basis van uiteenlopende meningen heeft de </w:t>
            </w:r>
            <w:r w:rsidR="00426C44">
              <w:rPr>
                <w:rFonts w:ascii="Calibri" w:hAnsi="Calibri" w:cs="Calibri"/>
                <w:color w:val="000000"/>
              </w:rPr>
              <w:t xml:space="preserve">Europese </w:t>
            </w:r>
            <w:r>
              <w:rPr>
                <w:rFonts w:ascii="Calibri" w:hAnsi="Calibri" w:cs="Calibri"/>
                <w:color w:val="000000"/>
              </w:rPr>
              <w:t xml:space="preserve">Commissie </w:t>
            </w:r>
            <w:r>
              <w:rPr>
                <w:rFonts w:ascii="Calibri" w:hAnsi="Calibri" w:cs="Calibri"/>
                <w:color w:val="000000"/>
              </w:rPr>
              <w:lastRenderedPageBreak/>
              <w:t xml:space="preserve">besloten dat het meerjarenplan voorziet in een stabiel </w:t>
            </w:r>
            <w:proofErr w:type="spellStart"/>
            <w:r>
              <w:rPr>
                <w:rFonts w:ascii="Calibri" w:hAnsi="Calibri" w:cs="Calibri"/>
                <w:color w:val="000000"/>
              </w:rPr>
              <w:t>langetermijninstrument</w:t>
            </w:r>
            <w:proofErr w:type="spellEnd"/>
            <w:r>
              <w:rPr>
                <w:rFonts w:ascii="Calibri" w:hAnsi="Calibri" w:cs="Calibri"/>
                <w:color w:val="000000"/>
              </w:rPr>
              <w:t xml:space="preserve"> voor de uitvoering van het Gemeenschappelijk Visserbeleid in de Oostzee.  </w:t>
            </w:r>
          </w:p>
          <w:p w:rsidRPr="005136A8" w:rsidR="005136A8" w:rsidP="005136A8" w:rsidRDefault="005136A8" w14:paraId="62E50E3D" w14:textId="4209800C">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426C44">
              <w:rPr>
                <w:rFonts w:ascii="Calibri" w:hAnsi="Calibri" w:cs="Calibri"/>
                <w:color w:val="000000"/>
              </w:rPr>
              <w:t>.</w:t>
            </w:r>
          </w:p>
        </w:tc>
      </w:tr>
      <w:tr w:rsidRPr="00367C9F" w:rsidR="00B52DCF" w:rsidTr="00B52DCF" w14:paraId="00F9C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52DCF" w:rsidP="00B52DCF" w:rsidRDefault="00B52DCF" w14:paraId="502E8E19" w14:textId="51998B2B">
            <w:pPr>
              <w:rPr>
                <w:rFonts w:ascii="Calibri" w:hAnsi="Calibri"/>
                <w:color w:val="000000"/>
                <w:sz w:val="22"/>
                <w:szCs w:val="22"/>
              </w:rPr>
            </w:pPr>
            <w:r>
              <w:rPr>
                <w:rFonts w:ascii="Calibri" w:hAnsi="Calibri"/>
                <w:color w:val="000000"/>
                <w:sz w:val="22"/>
                <w:szCs w:val="22"/>
              </w:rPr>
              <w:lastRenderedPageBreak/>
              <w:t>31-aug-20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B52DCF" w:rsidP="00B52DCF" w:rsidRDefault="00B52DCF" w14:paraId="250E42B5" w14:textId="0A7CDCBF">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B52DCF" w:rsidP="00B52DCF" w:rsidRDefault="00B52DCF" w14:paraId="2F21DA45" w14:textId="732D42FB">
            <w:pPr>
              <w:rPr>
                <w:rFonts w:ascii="Calibri" w:hAnsi="Calibri"/>
                <w:color w:val="000000"/>
                <w:sz w:val="22"/>
                <w:szCs w:val="22"/>
              </w:rPr>
            </w:pPr>
            <w:r>
              <w:rPr>
                <w:rFonts w:ascii="Calibri" w:hAnsi="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B52DCF" w:rsidP="00B52DCF" w:rsidRDefault="00B52DCF" w14:paraId="40BF4B9A" w14:textId="2A6F8ED9">
            <w:pPr>
              <w:rPr>
                <w:rFonts w:ascii="Calibri" w:hAnsi="Calibri"/>
                <w:color w:val="000000"/>
                <w:sz w:val="22"/>
                <w:szCs w:val="22"/>
              </w:rPr>
            </w:pPr>
            <w:r>
              <w:rPr>
                <w:rFonts w:ascii="Calibri" w:hAnsi="Calibri"/>
                <w:color w:val="000000"/>
                <w:sz w:val="22"/>
                <w:szCs w:val="22"/>
              </w:rPr>
              <w:t>Voorstel voor een BESLUIT VAN DE RAAD betreffende het standpunt dat namens de Europese Unie moet worden ingenomen in de vergaderingen van de partijen bij de Overeenkomst ter voorkoming van ongereglementeerde visserij op volle zee in de centrale Noordelijke IJszee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52DCF" w:rsidP="00B52DCF" w:rsidRDefault="00426C44" w14:paraId="05C4382D" w14:textId="14C7D175">
            <w:pPr>
              <w:rPr>
                <w:rFonts w:ascii="Calibri" w:hAnsi="Calibri"/>
                <w:color w:val="0000FF"/>
                <w:sz w:val="22"/>
                <w:szCs w:val="22"/>
                <w:u w:val="single"/>
              </w:rPr>
            </w:pPr>
            <w:hyperlink w:history="1" r:id="rId19">
              <w:r w:rsidR="00B52DCF">
                <w:rPr>
                  <w:rStyle w:val="Hyperlink"/>
                  <w:rFonts w:ascii="Calibri" w:hAnsi="Calibri"/>
                  <w:sz w:val="22"/>
                  <w:szCs w:val="22"/>
                </w:rPr>
                <w:t>COM (2020) 438</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B52DCF" w:rsidR="00B52DCF" w:rsidP="00B52DCF" w:rsidRDefault="00B52DCF" w14:paraId="53ABD908"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B52DCF" w:rsidP="00B52DCF" w:rsidRDefault="00915800" w14:paraId="39843B4F" w14:textId="77F23DC2">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Het betreft een voorstel voor een besluit over het door de EU in te nemen standpunt in de vergaderingen van de partijen bij de Overeenkomst ter voorkoming van ongereglementeerde visserij op volle zee in de centrale Noordelijke IJszee. </w:t>
            </w:r>
            <w:r w:rsidR="00711C0B">
              <w:rPr>
                <w:rFonts w:ascii="Calibri" w:hAnsi="Calibri" w:cs="Calibri"/>
                <w:color w:val="000000"/>
              </w:rPr>
              <w:t>Het voorstel is om in dit besluit de leidende</w:t>
            </w:r>
            <w:r w:rsidR="00434191">
              <w:rPr>
                <w:rFonts w:ascii="Calibri" w:hAnsi="Calibri" w:cs="Calibri"/>
                <w:color w:val="000000"/>
              </w:rPr>
              <w:t xml:space="preserve"> beginselen en</w:t>
            </w:r>
            <w:r w:rsidR="00711C0B">
              <w:rPr>
                <w:rFonts w:ascii="Calibri" w:hAnsi="Calibri" w:cs="Calibri"/>
                <w:color w:val="000000"/>
              </w:rPr>
              <w:t xml:space="preserve"> richtsnoeren voor het standpunt voor meerdere jaren vast te stellen op basis van de externe dimensie van het Gemeensc</w:t>
            </w:r>
            <w:r w:rsidR="00434191">
              <w:rPr>
                <w:rFonts w:ascii="Calibri" w:hAnsi="Calibri" w:cs="Calibri"/>
                <w:color w:val="000000"/>
              </w:rPr>
              <w:t>happelijk Visserijbeleid,</w:t>
            </w:r>
            <w:r w:rsidR="00711C0B">
              <w:rPr>
                <w:rFonts w:ascii="Calibri" w:hAnsi="Calibri" w:cs="Calibri"/>
                <w:color w:val="000000"/>
              </w:rPr>
              <w:t xml:space="preserve"> de conclusies van de Raad over oceanen en zeeën</w:t>
            </w:r>
            <w:r w:rsidR="00434191">
              <w:rPr>
                <w:rFonts w:ascii="Calibri" w:hAnsi="Calibri" w:cs="Calibri"/>
                <w:color w:val="000000"/>
              </w:rPr>
              <w:t>, het internationaal recht en beste praktijken van de regionale organisaties voor visserijbeheer en de regionale zee verdragen</w:t>
            </w:r>
            <w:r w:rsidR="00711C0B">
              <w:rPr>
                <w:rFonts w:ascii="Calibri" w:hAnsi="Calibri" w:cs="Calibri"/>
                <w:color w:val="000000"/>
              </w:rPr>
              <w:t xml:space="preserve">. Het standpunt voor elke vergadering wordt vervolgens aangepast via non-papers van de </w:t>
            </w:r>
            <w:r w:rsidR="00426C44">
              <w:rPr>
                <w:rFonts w:ascii="Calibri" w:hAnsi="Calibri" w:cs="Calibri"/>
                <w:color w:val="000000"/>
              </w:rPr>
              <w:t xml:space="preserve">Europese </w:t>
            </w:r>
            <w:r w:rsidR="00711C0B">
              <w:rPr>
                <w:rFonts w:ascii="Calibri" w:hAnsi="Calibri" w:cs="Calibri"/>
                <w:color w:val="000000"/>
              </w:rPr>
              <w:t xml:space="preserve">Commissie die in de Raadsgroep worden besproken. </w:t>
            </w:r>
          </w:p>
          <w:p w:rsidR="00B377F7" w:rsidP="00B52DCF" w:rsidRDefault="00B377F7" w14:paraId="3B2589A7" w14:textId="5271E80F">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Er zijn geen bijzonderheden in de beginselen en richtsnoeren. </w:t>
            </w:r>
          </w:p>
          <w:p w:rsidRPr="00B52DCF" w:rsidR="00B52DCF" w:rsidP="00B52DCF" w:rsidRDefault="00B52DCF" w14:paraId="02B1FB13" w14:textId="233840ED">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lastRenderedPageBreak/>
              <w:t>Behandelvoorstel</w:t>
            </w:r>
            <w:r>
              <w:rPr>
                <w:rFonts w:ascii="Calibri" w:hAnsi="Calibri" w:cs="Calibri"/>
                <w:color w:val="000000"/>
              </w:rPr>
              <w:t xml:space="preserve">: </w:t>
            </w:r>
            <w:r w:rsidR="00424801">
              <w:rPr>
                <w:rFonts w:ascii="Calibri" w:hAnsi="Calibri" w:cs="Calibri"/>
                <w:color w:val="000000"/>
              </w:rPr>
              <w:t>voor kennisgeving aannemen</w:t>
            </w:r>
            <w:r w:rsidR="00426C44">
              <w:rPr>
                <w:rFonts w:ascii="Calibri" w:hAnsi="Calibri" w:cs="Calibri"/>
                <w:color w:val="000000"/>
              </w:rPr>
              <w:t>.</w:t>
            </w:r>
          </w:p>
        </w:tc>
      </w:tr>
      <w:tr w:rsidRPr="00367C9F" w:rsidR="008D4BCB" w:rsidTr="008D4BCB" w14:paraId="1D116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D4BCB" w:rsidP="008D4BCB" w:rsidRDefault="008D4BCB" w14:paraId="08AAD55F" w14:textId="49709340">
            <w:pPr>
              <w:rPr>
                <w:rFonts w:ascii="Calibri" w:hAnsi="Calibri"/>
                <w:color w:val="000000"/>
                <w:sz w:val="22"/>
                <w:szCs w:val="22"/>
              </w:rPr>
            </w:pPr>
            <w:r>
              <w:rPr>
                <w:rFonts w:ascii="Calibri" w:hAnsi="Calibri"/>
                <w:color w:val="000000"/>
                <w:sz w:val="22"/>
                <w:szCs w:val="22"/>
              </w:rPr>
              <w:lastRenderedPageBreak/>
              <w:t>7-sep-20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D4BCB" w:rsidP="008D4BCB" w:rsidRDefault="008D4BCB" w14:paraId="1CC8429B" w14:textId="7ECDE7D2">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D4BCB" w:rsidP="008D4BCB" w:rsidRDefault="008D4BCB" w14:paraId="49AFE46A" w14:textId="3C4360DF">
            <w:pPr>
              <w:rPr>
                <w:rFonts w:ascii="Calibri" w:hAnsi="Calibri"/>
                <w:color w:val="000000"/>
                <w:sz w:val="22"/>
                <w:szCs w:val="22"/>
              </w:rPr>
            </w:pPr>
            <w:r>
              <w:rPr>
                <w:rFonts w:ascii="Calibri" w:hAnsi="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8D4BCB" w:rsidP="008D4BCB" w:rsidRDefault="008D4BCB" w14:paraId="7BDA8182" w14:textId="7FE80EF8">
            <w:pPr>
              <w:rPr>
                <w:rFonts w:ascii="Calibri" w:hAnsi="Calibri"/>
                <w:color w:val="000000"/>
                <w:sz w:val="22"/>
                <w:szCs w:val="22"/>
              </w:rPr>
            </w:pPr>
            <w:r>
              <w:rPr>
                <w:rFonts w:ascii="Calibri" w:hAnsi="Calibri"/>
                <w:color w:val="000000"/>
                <w:sz w:val="22"/>
                <w:szCs w:val="22"/>
              </w:rPr>
              <w:t>Voorstel voor een BESLUIT VAN DE RAAD betreffende het standpunt dat namens de Europese Unie in het kader van het Verdrag inzake toekomstige multilaterale samenwerking op visserijgebied in het noordoostelijk deel van de Atlantische Oceaan moet worden ingenomen wat betreft de door het Verenigd Koninkrijk ingediende aanvraag tot toetreding tot dat verdrag en tot intrekking van Besluit (EU) 2019/510 van de Raad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D4BCB" w:rsidP="008D4BCB" w:rsidRDefault="00426C44" w14:paraId="08A7519D" w14:textId="049336A2">
            <w:pPr>
              <w:rPr>
                <w:rFonts w:ascii="Calibri" w:hAnsi="Calibri"/>
                <w:color w:val="0000FF"/>
                <w:sz w:val="22"/>
                <w:szCs w:val="22"/>
                <w:u w:val="single"/>
              </w:rPr>
            </w:pPr>
            <w:hyperlink w:history="1" r:id="rId20">
              <w:r w:rsidR="008D4BCB">
                <w:rPr>
                  <w:rStyle w:val="Hyperlink"/>
                  <w:rFonts w:ascii="Calibri" w:hAnsi="Calibri"/>
                  <w:sz w:val="22"/>
                  <w:szCs w:val="22"/>
                </w:rPr>
                <w:t>COM (2020) 488</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B52DCF" w:rsidR="008D4BCB" w:rsidP="008D4BCB" w:rsidRDefault="008D4BCB" w14:paraId="15F2B168"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A66DCB" w:rsidP="008D4BCB" w:rsidRDefault="00733B7B" w14:paraId="4CCF796A" w14:textId="66470A07">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Het betreft een voorstel voor een besluit tot </w:t>
            </w:r>
            <w:r w:rsidRPr="00733B7B">
              <w:rPr>
                <w:rFonts w:ascii="Calibri" w:hAnsi="Calibri" w:cs="Calibri"/>
                <w:color w:val="000000"/>
              </w:rPr>
              <w:t xml:space="preserve"> vaststelling van het standpunt dat namens de </w:t>
            </w:r>
            <w:r>
              <w:rPr>
                <w:rFonts w:ascii="Calibri" w:hAnsi="Calibri" w:cs="Calibri"/>
                <w:color w:val="000000"/>
              </w:rPr>
              <w:t>EU</w:t>
            </w:r>
            <w:r w:rsidRPr="00733B7B">
              <w:rPr>
                <w:rFonts w:ascii="Calibri" w:hAnsi="Calibri" w:cs="Calibri"/>
                <w:color w:val="000000"/>
              </w:rPr>
              <w:t xml:space="preserve"> in het kader van het Verdrag inzake toekomstige multilaterale samenwerking op visserijgebied in het noordoostelijk d</w:t>
            </w:r>
            <w:r w:rsidR="00426C44">
              <w:rPr>
                <w:rFonts w:ascii="Calibri" w:hAnsi="Calibri" w:cs="Calibri"/>
                <w:color w:val="000000"/>
              </w:rPr>
              <w:t>eel van de Atlantische Oceaan (het NEAFC-verdrag</w:t>
            </w:r>
            <w:r w:rsidRPr="00733B7B">
              <w:rPr>
                <w:rFonts w:ascii="Calibri" w:hAnsi="Calibri" w:cs="Calibri"/>
                <w:color w:val="000000"/>
              </w:rPr>
              <w:t>) moet worden ingenomen in verband met de toetreding van het Verenigd Koninkrijk tot dat verdrag.</w:t>
            </w:r>
            <w:r w:rsidR="00A66DCB">
              <w:rPr>
                <w:rFonts w:ascii="Calibri" w:hAnsi="Calibri" w:cs="Calibri"/>
                <w:color w:val="000000"/>
              </w:rPr>
              <w:t xml:space="preserve"> Tijdens de overgangsperiode, die op 31 december 2020 afloopt, werd het VK, overeenkomst</w:t>
            </w:r>
            <w:r w:rsidR="00426C44">
              <w:rPr>
                <w:rFonts w:ascii="Calibri" w:hAnsi="Calibri" w:cs="Calibri"/>
                <w:color w:val="000000"/>
              </w:rPr>
              <w:t>ig</w:t>
            </w:r>
            <w:r w:rsidR="00A66DCB">
              <w:rPr>
                <w:rFonts w:ascii="Calibri" w:hAnsi="Calibri" w:cs="Calibri"/>
                <w:color w:val="000000"/>
              </w:rPr>
              <w:t xml:space="preserve"> het terugtredingsakkoord, nog behandeld als zijnde lid van het Verdrag. Gezien het aflopen van de overgangsperiode moet nu worden besloten over het zelfstandig toetreden van het VK tot het verdrag. </w:t>
            </w:r>
          </w:p>
          <w:p w:rsidR="008D4BCB" w:rsidP="008D4BCB" w:rsidRDefault="00C72E68" w14:paraId="621C7A6B" w14:textId="3AFE0984">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Uitgangspunt is dat de visserijactiviteiten uit ecologisch, economisch en sociaal oogpunt duurzaam zijn. Het is in het b</w:t>
            </w:r>
            <w:r w:rsidR="00426C44">
              <w:rPr>
                <w:rFonts w:ascii="Calibri" w:hAnsi="Calibri" w:cs="Calibri"/>
                <w:color w:val="000000"/>
              </w:rPr>
              <w:t>elang van de EU dat het VK hier</w:t>
            </w:r>
            <w:r>
              <w:rPr>
                <w:rFonts w:ascii="Calibri" w:hAnsi="Calibri" w:cs="Calibri"/>
                <w:color w:val="000000"/>
              </w:rPr>
              <w:t xml:space="preserve">aan meewerkt. </w:t>
            </w:r>
          </w:p>
          <w:p w:rsidR="00A66DCB" w:rsidP="008D4BCB" w:rsidRDefault="00A66DCB" w14:paraId="4C474096" w14:textId="646B7086">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Dit voorstel staat los van de lopende onderhandelingen over de toekomstige relatie tussen de EU en het VK.</w:t>
            </w:r>
          </w:p>
          <w:p w:rsidRPr="008D4BCB" w:rsidR="008D4BCB" w:rsidP="008D4BCB" w:rsidRDefault="008D4BCB" w14:paraId="1A8C8D31" w14:textId="3EBFE7EB">
            <w:pPr>
              <w:pBdr>
                <w:top w:val="nil"/>
                <w:left w:val="nil"/>
                <w:bottom w:val="nil"/>
                <w:right w:val="nil"/>
                <w:between w:val="nil"/>
                <w:bar w:val="nil"/>
              </w:pBdr>
              <w:spacing w:after="240"/>
              <w:rPr>
                <w:rFonts w:ascii="Calibri" w:hAnsi="Calibri" w:cs="Calibri"/>
                <w:color w:val="000000"/>
              </w:rPr>
            </w:pPr>
            <w:r w:rsidRPr="008E4E7E">
              <w:rPr>
                <w:rFonts w:ascii="Calibri" w:hAnsi="Calibri" w:cs="Calibri"/>
                <w:b/>
                <w:color w:val="000000"/>
              </w:rPr>
              <w:lastRenderedPageBreak/>
              <w:t>Behandelvoorstel:</w:t>
            </w:r>
            <w:r>
              <w:rPr>
                <w:rFonts w:ascii="Calibri" w:hAnsi="Calibri" w:cs="Calibri"/>
                <w:color w:val="000000"/>
              </w:rPr>
              <w:t xml:space="preserve"> </w:t>
            </w:r>
            <w:r w:rsidR="00B85C7B">
              <w:rPr>
                <w:rFonts w:ascii="Calibri" w:hAnsi="Calibri" w:cs="Calibri"/>
                <w:color w:val="000000"/>
              </w:rPr>
              <w:t>voor kennisgeving aannemen</w:t>
            </w:r>
            <w:r w:rsidR="00426C44">
              <w:rPr>
                <w:rFonts w:ascii="Calibri" w:hAnsi="Calibri" w:cs="Calibri"/>
                <w:color w:val="000000"/>
              </w:rPr>
              <w:t>.</w:t>
            </w:r>
          </w:p>
        </w:tc>
      </w:tr>
      <w:tr w:rsidRPr="00367C9F" w:rsidR="008D4BCB" w:rsidTr="008D4BCB" w14:paraId="23149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D4BCB" w:rsidP="008D4BCB" w:rsidRDefault="008D4BCB" w14:paraId="03701D41" w14:textId="1EA3A61E">
            <w:pPr>
              <w:rPr>
                <w:rFonts w:ascii="Calibri" w:hAnsi="Calibri"/>
                <w:color w:val="000000"/>
                <w:sz w:val="22"/>
                <w:szCs w:val="22"/>
              </w:rPr>
            </w:pPr>
            <w:r>
              <w:rPr>
                <w:rFonts w:ascii="Calibri" w:hAnsi="Calibri"/>
                <w:color w:val="000000"/>
                <w:sz w:val="22"/>
                <w:szCs w:val="22"/>
              </w:rPr>
              <w:lastRenderedPageBreak/>
              <w:t>7-sep-20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D4BCB" w:rsidP="008D4BCB" w:rsidRDefault="008D4BCB" w14:paraId="7F1EEA33" w14:textId="07288865">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D4BCB" w:rsidP="008D4BCB" w:rsidRDefault="008D4BCB" w14:paraId="600BB171" w14:textId="390546B6">
            <w:pPr>
              <w:rPr>
                <w:rFonts w:ascii="Calibri" w:hAnsi="Calibri"/>
                <w:color w:val="000000"/>
                <w:sz w:val="22"/>
                <w:szCs w:val="22"/>
              </w:rPr>
            </w:pPr>
            <w:r>
              <w:rPr>
                <w:rFonts w:ascii="Calibri" w:hAnsi="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8D4BCB" w:rsidP="008D4BCB" w:rsidRDefault="008D4BCB" w14:paraId="3BA33343" w14:textId="1A767A8D">
            <w:pPr>
              <w:rPr>
                <w:rFonts w:ascii="Calibri" w:hAnsi="Calibri"/>
                <w:color w:val="000000"/>
                <w:sz w:val="22"/>
                <w:szCs w:val="22"/>
              </w:rPr>
            </w:pPr>
            <w:r>
              <w:rPr>
                <w:rFonts w:ascii="Calibri" w:hAnsi="Calibri"/>
                <w:color w:val="000000"/>
                <w:sz w:val="22"/>
                <w:szCs w:val="22"/>
              </w:rPr>
              <w:t>Voorstel voor een UITVOERINGSBESLUIT VAN DE RAAD betreffende de machtiging van het Verenigd Koninkrijk om kenbaar te maken dat het ermee instemt zich, in eigen hoedanigheid, te laten binden door bepaalde internationale overeenkomsten die tijdens de overgangsperiode moeten worden toegepast op het gebied van het gemeenschappelijk visserijbeleid van de Unie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D4BCB" w:rsidP="008D4BCB" w:rsidRDefault="00426C44" w14:paraId="7EF26ACD" w14:textId="4E48432C">
            <w:pPr>
              <w:rPr>
                <w:rFonts w:ascii="Calibri" w:hAnsi="Calibri"/>
                <w:color w:val="0000FF"/>
                <w:sz w:val="22"/>
                <w:szCs w:val="22"/>
                <w:u w:val="single"/>
              </w:rPr>
            </w:pPr>
            <w:hyperlink w:history="1" r:id="rId21">
              <w:r w:rsidR="008D4BCB">
                <w:rPr>
                  <w:rStyle w:val="Hyperlink"/>
                  <w:rFonts w:ascii="Calibri" w:hAnsi="Calibri"/>
                  <w:sz w:val="22"/>
                  <w:szCs w:val="22"/>
                </w:rPr>
                <w:t>COM (2020) 489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B52DCF" w:rsidR="008D4BCB" w:rsidP="008D4BCB" w:rsidRDefault="008D4BCB" w14:paraId="34F83608"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D4BCB" w:rsidP="008D4BCB" w:rsidRDefault="001F0922" w14:paraId="2EA5B9C2" w14:textId="688FA90E">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Het betreft een voorstel voor een uitvoeringsbesluit van de Raad over de machtiging van het Verenigd Koninkrijk om kenbaar te maken dat het ermee instemt zich, in eigen hoedanigheid, te laten binden </w:t>
            </w:r>
            <w:r w:rsidRPr="003824A6" w:rsidR="003824A6">
              <w:rPr>
                <w:rFonts w:ascii="Calibri" w:hAnsi="Calibri" w:cs="Calibri"/>
                <w:color w:val="000000"/>
              </w:rPr>
              <w:t>door bepaalde internationale overeenkomsten op het gebied van het gemeenschappelijk visserijbeleid van de Unie die tijdens de overgangsperiode in werking treden.</w:t>
            </w:r>
            <w:r>
              <w:rPr>
                <w:rFonts w:ascii="Calibri" w:hAnsi="Calibri" w:cs="Calibri"/>
                <w:color w:val="000000"/>
              </w:rPr>
              <w:t xml:space="preserve"> Het betreft hierbij vijf verdragen</w:t>
            </w:r>
            <w:r w:rsidR="00013650">
              <w:rPr>
                <w:rFonts w:ascii="Calibri" w:hAnsi="Calibri" w:cs="Calibri"/>
                <w:color w:val="000000"/>
              </w:rPr>
              <w:t>. Het voorstel is om het VK toestemming te geven om al tijdens de overgangsperiode, die op 31 december 2020 eindigt, de vijf internationale overeenkomsten, die onder de exclusieve bevoegdheid van de EU vallen, in eigen hoedanigheid te ondertekenen en te ratificeren. De kanttekening is dat, t</w:t>
            </w:r>
            <w:r w:rsidRPr="00013650" w:rsidR="00013650">
              <w:rPr>
                <w:rFonts w:ascii="Calibri" w:hAnsi="Calibri" w:cs="Calibri"/>
                <w:color w:val="000000"/>
              </w:rPr>
              <w:t>en</w:t>
            </w:r>
            <w:r w:rsidR="00426C44">
              <w:rPr>
                <w:rFonts w:ascii="Calibri" w:hAnsi="Calibri" w:cs="Calibri"/>
                <w:color w:val="000000"/>
              </w:rPr>
              <w:t>einde de goede werking van het Gemeenschappelijk V</w:t>
            </w:r>
            <w:r w:rsidRPr="00013650" w:rsidR="00013650">
              <w:rPr>
                <w:rFonts w:ascii="Calibri" w:hAnsi="Calibri" w:cs="Calibri"/>
                <w:color w:val="000000"/>
              </w:rPr>
              <w:t xml:space="preserve">isserijbeleid van de </w:t>
            </w:r>
            <w:r w:rsidR="00013650">
              <w:rPr>
                <w:rFonts w:ascii="Calibri" w:hAnsi="Calibri" w:cs="Calibri"/>
                <w:color w:val="000000"/>
              </w:rPr>
              <w:t>E</w:t>
            </w:r>
            <w:r w:rsidRPr="00013650" w:rsidR="00013650">
              <w:rPr>
                <w:rFonts w:ascii="Calibri" w:hAnsi="Calibri" w:cs="Calibri"/>
                <w:color w:val="000000"/>
              </w:rPr>
              <w:t>U tijdens de overgangsperiode te waa</w:t>
            </w:r>
            <w:r w:rsidR="00426C44">
              <w:rPr>
                <w:rFonts w:ascii="Calibri" w:hAnsi="Calibri" w:cs="Calibri"/>
                <w:color w:val="000000"/>
              </w:rPr>
              <w:t>rborgen, het VK</w:t>
            </w:r>
            <w:r w:rsidRPr="00013650" w:rsidR="00013650">
              <w:rPr>
                <w:rFonts w:ascii="Calibri" w:hAnsi="Calibri" w:cs="Calibri"/>
                <w:color w:val="000000"/>
              </w:rPr>
              <w:t xml:space="preserve"> niet mag deelnemen aan aangelegenheden die tijdens de overgangsperiode worden toegepast of in werking treden.</w:t>
            </w:r>
          </w:p>
          <w:p w:rsidR="00B431C2" w:rsidP="008D4BCB" w:rsidRDefault="00B431C2" w14:paraId="31B27723" w14:textId="358587EE">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lastRenderedPageBreak/>
              <w:t xml:space="preserve">Dit voorstel staat los van de lopende onderhandelingen over de toekomstige relatie tussen de EU en het VK. </w:t>
            </w:r>
          </w:p>
          <w:p w:rsidRPr="008D4BCB" w:rsidR="008D4BCB" w:rsidP="008D4BCB" w:rsidRDefault="008D4BCB" w14:paraId="313D989D" w14:textId="6A55725F">
            <w:pPr>
              <w:pBdr>
                <w:top w:val="nil"/>
                <w:left w:val="nil"/>
                <w:bottom w:val="nil"/>
                <w:right w:val="nil"/>
                <w:between w:val="nil"/>
                <w:bar w:val="nil"/>
              </w:pBdr>
              <w:spacing w:after="240"/>
              <w:rPr>
                <w:rFonts w:ascii="Calibri" w:hAnsi="Calibri" w:cs="Calibri"/>
                <w:color w:val="000000"/>
              </w:rPr>
            </w:pPr>
            <w:r w:rsidRPr="003824A6">
              <w:rPr>
                <w:rFonts w:ascii="Calibri" w:hAnsi="Calibri" w:cs="Calibri"/>
                <w:b/>
                <w:color w:val="000000"/>
              </w:rPr>
              <w:t>Behandelvoorstel</w:t>
            </w:r>
            <w:r>
              <w:rPr>
                <w:rFonts w:ascii="Calibri" w:hAnsi="Calibri" w:cs="Calibri"/>
                <w:color w:val="000000"/>
              </w:rPr>
              <w:t xml:space="preserve">: </w:t>
            </w:r>
            <w:r w:rsidR="003824A6">
              <w:rPr>
                <w:rFonts w:ascii="Calibri" w:hAnsi="Calibri" w:cs="Calibri"/>
                <w:color w:val="000000"/>
              </w:rPr>
              <w:t>voor kennisgeving aannemen</w:t>
            </w:r>
            <w:r w:rsidR="00426C44">
              <w:rPr>
                <w:rFonts w:ascii="Calibri" w:hAnsi="Calibri" w:cs="Calibri"/>
                <w:color w:val="000000"/>
              </w:rPr>
              <w:t>.</w:t>
            </w:r>
          </w:p>
        </w:tc>
      </w:tr>
      <w:tr w:rsidRPr="00367C9F" w:rsidR="000F4378" w:rsidTr="000F4378" w14:paraId="2255E5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F4378" w:rsidP="000F4378" w:rsidRDefault="000F4378" w14:paraId="42FC1F80" w14:textId="0D15533F">
            <w:pPr>
              <w:rPr>
                <w:rFonts w:ascii="Calibri" w:hAnsi="Calibri"/>
                <w:color w:val="000000"/>
                <w:sz w:val="22"/>
                <w:szCs w:val="22"/>
              </w:rPr>
            </w:pPr>
            <w:r>
              <w:rPr>
                <w:rFonts w:ascii="Calibri" w:hAnsi="Calibri" w:cs="Calibri"/>
                <w:color w:val="000000"/>
                <w:sz w:val="22"/>
                <w:szCs w:val="22"/>
              </w:rPr>
              <w:lastRenderedPageBreak/>
              <w:t>17-sep-20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F4378" w:rsidP="000F4378" w:rsidRDefault="000F4378" w14:paraId="5D5153CE" w14:textId="062758EE">
            <w:pPr>
              <w:rPr>
                <w:rFonts w:ascii="Calibri" w:hAnsi="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F4378" w:rsidP="000F4378" w:rsidRDefault="000F4378" w14:paraId="1408EBAB" w14:textId="2E8B490D">
            <w:pPr>
              <w:rPr>
                <w:rFonts w:ascii="Calibri" w:hAnsi="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0F4378" w:rsidP="000F4378" w:rsidRDefault="000F4378" w14:paraId="3545ACD4" w14:textId="307E401B">
            <w:pPr>
              <w:rPr>
                <w:rFonts w:ascii="Calibri" w:hAnsi="Calibri"/>
                <w:color w:val="000000"/>
                <w:sz w:val="22"/>
                <w:szCs w:val="22"/>
              </w:rPr>
            </w:pPr>
            <w:r>
              <w:rPr>
                <w:rFonts w:ascii="Calibri" w:hAnsi="Calibri" w:cs="Calibri"/>
                <w:color w:val="000000"/>
                <w:sz w:val="22"/>
                <w:szCs w:val="22"/>
              </w:rPr>
              <w:t>Voorstel voor een BESLUIT VAN DE RAAD betreffende het standpunt dat namens de Europese Unie in de Ledenraad van de Internationale Olijfraad (IOR) moet worden ingenomen in verband met de toetreding van de Republiek Oezbekistan tot de Internationale Overeenkomst van 2015 voor olijfolie en tafelolijven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F4378" w:rsidP="000F4378" w:rsidRDefault="00426C44" w14:paraId="4D041336" w14:textId="766E111D">
            <w:hyperlink w:history="1" r:id="rId22">
              <w:r w:rsidR="000F4378">
                <w:rPr>
                  <w:rStyle w:val="Hyperlink"/>
                  <w:rFonts w:ascii="Calibri" w:hAnsi="Calibri" w:cs="Calibri"/>
                  <w:sz w:val="22"/>
                  <w:szCs w:val="22"/>
                </w:rPr>
                <w:t>COM (2020) 495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B52DCF" w:rsidR="000F4378" w:rsidP="000F4378" w:rsidRDefault="000F4378" w14:paraId="3061E26C"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F4378" w:rsidP="009A0C0A" w:rsidRDefault="009A0C0A" w14:paraId="3719A86D" w14:textId="22A3A3EF">
            <w:pPr>
              <w:pBdr>
                <w:top w:val="nil"/>
                <w:left w:val="nil"/>
                <w:bottom w:val="nil"/>
                <w:right w:val="nil"/>
                <w:between w:val="nil"/>
                <w:bar w:val="nil"/>
              </w:pBdr>
              <w:spacing w:after="240"/>
              <w:rPr>
                <w:rFonts w:ascii="Calibri" w:hAnsi="Calibri" w:cs="Calibri"/>
                <w:color w:val="000000"/>
              </w:rPr>
            </w:pPr>
            <w:r w:rsidRPr="009A0C0A">
              <w:rPr>
                <w:rFonts w:ascii="Calibri" w:hAnsi="Calibri" w:cs="Calibri"/>
                <w:color w:val="000000"/>
              </w:rPr>
              <w:t xml:space="preserve">Dit </w:t>
            </w:r>
            <w:r>
              <w:rPr>
                <w:rFonts w:ascii="Calibri" w:hAnsi="Calibri" w:cs="Calibri"/>
                <w:color w:val="000000"/>
              </w:rPr>
              <w:t xml:space="preserve">betreft een </w:t>
            </w:r>
            <w:r w:rsidRPr="009A0C0A">
              <w:rPr>
                <w:rFonts w:ascii="Calibri" w:hAnsi="Calibri" w:cs="Calibri"/>
                <w:color w:val="000000"/>
              </w:rPr>
              <w:t xml:space="preserve">voorstel </w:t>
            </w:r>
            <w:r>
              <w:rPr>
                <w:rFonts w:ascii="Calibri" w:hAnsi="Calibri" w:cs="Calibri"/>
                <w:color w:val="000000"/>
              </w:rPr>
              <w:t xml:space="preserve">voor een </w:t>
            </w:r>
            <w:r w:rsidRPr="009A0C0A">
              <w:rPr>
                <w:rFonts w:ascii="Calibri" w:hAnsi="Calibri" w:cs="Calibri"/>
                <w:color w:val="000000"/>
              </w:rPr>
              <w:t xml:space="preserve">besluit tot </w:t>
            </w:r>
            <w:r>
              <w:rPr>
                <w:rFonts w:ascii="Calibri" w:hAnsi="Calibri" w:cs="Calibri"/>
                <w:color w:val="000000"/>
              </w:rPr>
              <w:t>de standpuntbepaling van de EU</w:t>
            </w:r>
            <w:r w:rsidRPr="009A0C0A">
              <w:rPr>
                <w:rFonts w:ascii="Calibri" w:hAnsi="Calibri" w:cs="Calibri"/>
                <w:color w:val="000000"/>
              </w:rPr>
              <w:t xml:space="preserve"> in de Ledenraad v</w:t>
            </w:r>
            <w:r>
              <w:rPr>
                <w:rFonts w:ascii="Calibri" w:hAnsi="Calibri" w:cs="Calibri"/>
                <w:color w:val="000000"/>
              </w:rPr>
              <w:t xml:space="preserve">an de Internationale Olijfraad </w:t>
            </w:r>
            <w:r w:rsidRPr="009A0C0A">
              <w:rPr>
                <w:rFonts w:ascii="Calibri" w:hAnsi="Calibri" w:cs="Calibri"/>
                <w:color w:val="000000"/>
              </w:rPr>
              <w:t>in</w:t>
            </w:r>
            <w:r>
              <w:rPr>
                <w:rFonts w:ascii="Calibri" w:hAnsi="Calibri" w:cs="Calibri"/>
                <w:color w:val="000000"/>
              </w:rPr>
              <w:t xml:space="preserve"> verband met de toetreding van </w:t>
            </w:r>
            <w:r w:rsidRPr="009A0C0A">
              <w:rPr>
                <w:rFonts w:ascii="Calibri" w:hAnsi="Calibri" w:cs="Calibri"/>
                <w:color w:val="000000"/>
              </w:rPr>
              <w:t>Oezbekistan tot de Internationale Overeenkomst voor olijfolie en tafelolijven</w:t>
            </w:r>
            <w:r>
              <w:rPr>
                <w:rFonts w:ascii="Calibri" w:hAnsi="Calibri" w:cs="Calibri"/>
                <w:color w:val="000000"/>
              </w:rPr>
              <w:t>.</w:t>
            </w:r>
            <w:r w:rsidR="007A1880">
              <w:rPr>
                <w:rFonts w:ascii="Calibri" w:hAnsi="Calibri" w:cs="Calibri"/>
                <w:color w:val="000000"/>
              </w:rPr>
              <w:t xml:space="preserve"> Het voorstel is om toetreding te steunen. </w:t>
            </w:r>
            <w:r>
              <w:rPr>
                <w:rFonts w:ascii="Calibri" w:hAnsi="Calibri" w:cs="Calibri"/>
                <w:color w:val="000000"/>
              </w:rPr>
              <w:t xml:space="preserve"> </w:t>
            </w:r>
          </w:p>
          <w:p w:rsidRPr="009A0C0A" w:rsidR="009A0C0A" w:rsidP="009A0C0A" w:rsidRDefault="009A0C0A" w14:paraId="363820FA" w14:textId="6B11A31D">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426C44">
              <w:rPr>
                <w:rFonts w:ascii="Calibri" w:hAnsi="Calibri" w:cs="Calibri"/>
                <w:color w:val="000000"/>
              </w:rPr>
              <w:t>.</w:t>
            </w:r>
          </w:p>
        </w:tc>
      </w:tr>
      <w:tr w:rsidRPr="00367C9F" w:rsidR="000F4378" w:rsidTr="000F4378" w14:paraId="7E7B48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F4378" w:rsidP="000F4378" w:rsidRDefault="000F4378" w14:paraId="48AFF7B2" w14:textId="22B7E94F">
            <w:pPr>
              <w:rPr>
                <w:rFonts w:ascii="Calibri" w:hAnsi="Calibri" w:cs="Calibri"/>
                <w:color w:val="000000"/>
                <w:sz w:val="22"/>
                <w:szCs w:val="22"/>
              </w:rPr>
            </w:pPr>
            <w:r>
              <w:rPr>
                <w:rFonts w:ascii="Calibri" w:hAnsi="Calibri" w:cs="Calibri"/>
                <w:color w:val="000000"/>
                <w:sz w:val="22"/>
                <w:szCs w:val="22"/>
              </w:rPr>
              <w:t>17-sep-20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F4378" w:rsidP="000F4378" w:rsidRDefault="000F4378" w14:paraId="21BE46E6" w14:textId="047E407D">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F4378" w:rsidP="000F4378" w:rsidRDefault="000F4378" w14:paraId="1BB2BA3A" w14:textId="7A7CA524">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0F4378" w:rsidP="000F4378" w:rsidRDefault="000F4378" w14:paraId="329F004A" w14:textId="1AD85CF4">
            <w:pPr>
              <w:rPr>
                <w:rFonts w:ascii="Calibri" w:hAnsi="Calibri" w:cs="Calibri"/>
                <w:color w:val="000000"/>
                <w:sz w:val="22"/>
                <w:szCs w:val="22"/>
              </w:rPr>
            </w:pPr>
            <w:r>
              <w:rPr>
                <w:rFonts w:ascii="Calibri" w:hAnsi="Calibri" w:cs="Calibri"/>
                <w:color w:val="000000"/>
                <w:sz w:val="22"/>
                <w:szCs w:val="22"/>
              </w:rPr>
              <w:t>Voorstel voor een BESLUIT VAN DE RAAD betreffende het namens de Europese Unie in de Internationale Organisatie voor Wijnbouw en Wijnbereiding (OIV) in te nemen standpunt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F4378" w:rsidP="000F4378" w:rsidRDefault="00426C44" w14:paraId="18DAD9B9" w14:textId="7972AE51">
            <w:pPr>
              <w:rPr>
                <w:rFonts w:ascii="Calibri" w:hAnsi="Calibri" w:cs="Calibri"/>
                <w:color w:val="0000FF"/>
                <w:sz w:val="22"/>
                <w:szCs w:val="22"/>
                <w:u w:val="single"/>
              </w:rPr>
            </w:pPr>
            <w:hyperlink w:history="1" r:id="rId23">
              <w:r w:rsidR="000F4378">
                <w:rPr>
                  <w:rStyle w:val="Hyperlink"/>
                  <w:rFonts w:ascii="Calibri" w:hAnsi="Calibri" w:cs="Calibri"/>
                  <w:sz w:val="22"/>
                  <w:szCs w:val="22"/>
                </w:rPr>
                <w:t>COM (2020) 570</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B52DCF" w:rsidR="000F4378" w:rsidP="000F4378" w:rsidRDefault="000F4378" w14:paraId="1EDF4296"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F4378" w:rsidP="007A1880" w:rsidRDefault="007A1880" w14:paraId="4DCE9B63" w14:textId="53103942">
            <w:pPr>
              <w:pBdr>
                <w:top w:val="nil"/>
                <w:left w:val="nil"/>
                <w:bottom w:val="nil"/>
                <w:right w:val="nil"/>
                <w:between w:val="nil"/>
                <w:bar w:val="nil"/>
              </w:pBdr>
              <w:spacing w:after="240"/>
              <w:rPr>
                <w:rFonts w:ascii="Calibri" w:hAnsi="Calibri" w:cs="Calibri"/>
                <w:color w:val="000000"/>
              </w:rPr>
            </w:pPr>
            <w:r w:rsidRPr="007A1880">
              <w:rPr>
                <w:rFonts w:ascii="Calibri" w:hAnsi="Calibri" w:cs="Calibri"/>
                <w:color w:val="000000"/>
              </w:rPr>
              <w:t>Dit</w:t>
            </w:r>
            <w:r>
              <w:rPr>
                <w:rFonts w:ascii="Calibri" w:hAnsi="Calibri" w:cs="Calibri"/>
                <w:color w:val="000000"/>
              </w:rPr>
              <w:t xml:space="preserve"> betreft een </w:t>
            </w:r>
            <w:r w:rsidRPr="007A1880">
              <w:rPr>
                <w:rFonts w:ascii="Calibri" w:hAnsi="Calibri" w:cs="Calibri"/>
                <w:color w:val="000000"/>
              </w:rPr>
              <w:t xml:space="preserve">voorstel </w:t>
            </w:r>
            <w:r>
              <w:rPr>
                <w:rFonts w:ascii="Calibri" w:hAnsi="Calibri" w:cs="Calibri"/>
                <w:color w:val="000000"/>
              </w:rPr>
              <w:t xml:space="preserve">voor een </w:t>
            </w:r>
            <w:r w:rsidRPr="007A1880">
              <w:rPr>
                <w:rFonts w:ascii="Calibri" w:hAnsi="Calibri" w:cs="Calibri"/>
                <w:color w:val="000000"/>
              </w:rPr>
              <w:t xml:space="preserve">besluit tot vaststelling van het standpunt dat </w:t>
            </w:r>
            <w:r>
              <w:rPr>
                <w:rFonts w:ascii="Calibri" w:hAnsi="Calibri" w:cs="Calibri"/>
                <w:color w:val="000000"/>
              </w:rPr>
              <w:t>de EU</w:t>
            </w:r>
            <w:r w:rsidRPr="007A1880">
              <w:rPr>
                <w:rFonts w:ascii="Calibri" w:hAnsi="Calibri" w:cs="Calibri"/>
                <w:color w:val="000000"/>
              </w:rPr>
              <w:t xml:space="preserve"> moet </w:t>
            </w:r>
            <w:r>
              <w:rPr>
                <w:rFonts w:ascii="Calibri" w:hAnsi="Calibri" w:cs="Calibri"/>
                <w:color w:val="000000"/>
              </w:rPr>
              <w:t>innemen</w:t>
            </w:r>
            <w:r w:rsidRPr="007A1880">
              <w:rPr>
                <w:rFonts w:ascii="Calibri" w:hAnsi="Calibri" w:cs="Calibri"/>
                <w:color w:val="000000"/>
              </w:rPr>
              <w:t xml:space="preserve"> in de</w:t>
            </w:r>
            <w:r>
              <w:rPr>
                <w:rFonts w:ascii="Calibri" w:hAnsi="Calibri" w:cs="Calibri"/>
                <w:color w:val="000000"/>
              </w:rPr>
              <w:t xml:space="preserve"> algemene vergadering van de Internationale Organisatie voor Wijnbouw en Wijnbereiding (OIV) </w:t>
            </w:r>
            <w:r w:rsidRPr="007A1880">
              <w:rPr>
                <w:rFonts w:ascii="Calibri" w:hAnsi="Calibri" w:cs="Calibri"/>
                <w:color w:val="000000"/>
              </w:rPr>
              <w:t xml:space="preserve">op 27 november 2020 met betrekking tot de voorgenomen goedkeuring van OIV-resoluties die rechtsgevolgen kunnen hebben voor </w:t>
            </w:r>
            <w:r w:rsidR="00426C44">
              <w:rPr>
                <w:rFonts w:ascii="Calibri" w:hAnsi="Calibri" w:cs="Calibri"/>
                <w:color w:val="000000"/>
              </w:rPr>
              <w:t>EU-</w:t>
            </w:r>
            <w:r>
              <w:rPr>
                <w:rFonts w:ascii="Calibri" w:hAnsi="Calibri" w:cs="Calibri"/>
                <w:color w:val="000000"/>
              </w:rPr>
              <w:t xml:space="preserve">recht. </w:t>
            </w:r>
            <w:r w:rsidRPr="002E5220" w:rsidR="002E5220">
              <w:rPr>
                <w:rFonts w:ascii="Calibri" w:hAnsi="Calibri" w:cs="Calibri"/>
                <w:color w:val="000000"/>
              </w:rPr>
              <w:t>De ontwerpresoluties die ter stemming worden voorgelegd op d</w:t>
            </w:r>
            <w:r w:rsidR="00426C44">
              <w:rPr>
                <w:rFonts w:ascii="Calibri" w:hAnsi="Calibri" w:cs="Calibri"/>
                <w:color w:val="000000"/>
              </w:rPr>
              <w:t>e volgende algemene vergadering</w:t>
            </w:r>
            <w:r w:rsidRPr="002E5220" w:rsidR="002E5220">
              <w:rPr>
                <w:rFonts w:ascii="Calibri" w:hAnsi="Calibri" w:cs="Calibri"/>
                <w:color w:val="000000"/>
              </w:rPr>
              <w:t xml:space="preserve"> zijn uitvoerig besproken door wetenschappelijke en technische deskundigen uit de wijnsector. Deze resoluties dragen </w:t>
            </w:r>
            <w:r w:rsidR="002E5220">
              <w:rPr>
                <w:rFonts w:ascii="Calibri" w:hAnsi="Calibri" w:cs="Calibri"/>
                <w:color w:val="000000"/>
              </w:rPr>
              <w:t>volgens de</w:t>
            </w:r>
            <w:r w:rsidR="00426C44">
              <w:rPr>
                <w:rFonts w:ascii="Calibri" w:hAnsi="Calibri" w:cs="Calibri"/>
                <w:color w:val="000000"/>
              </w:rPr>
              <w:t xml:space="preserve"> Europese</w:t>
            </w:r>
            <w:r w:rsidR="002E5220">
              <w:rPr>
                <w:rFonts w:ascii="Calibri" w:hAnsi="Calibri" w:cs="Calibri"/>
                <w:color w:val="000000"/>
              </w:rPr>
              <w:t xml:space="preserve"> </w:t>
            </w:r>
            <w:r w:rsidR="002E5220">
              <w:rPr>
                <w:rFonts w:ascii="Calibri" w:hAnsi="Calibri" w:cs="Calibri"/>
                <w:color w:val="000000"/>
              </w:rPr>
              <w:lastRenderedPageBreak/>
              <w:t xml:space="preserve">Commissie </w:t>
            </w:r>
            <w:r w:rsidRPr="002E5220" w:rsidR="002E5220">
              <w:rPr>
                <w:rFonts w:ascii="Calibri" w:hAnsi="Calibri" w:cs="Calibri"/>
                <w:color w:val="000000"/>
              </w:rPr>
              <w:t xml:space="preserve">bij aan de internationale harmonisatie van de wijnnormen en zullen een kader bieden voor eerlijke concurrentie in de handel in wijnbouwproducten. Daarom </w:t>
            </w:r>
            <w:r w:rsidR="002E5220">
              <w:rPr>
                <w:rFonts w:ascii="Calibri" w:hAnsi="Calibri" w:cs="Calibri"/>
                <w:color w:val="000000"/>
              </w:rPr>
              <w:t>wordt voorgesteld de resolutie te steunen</w:t>
            </w:r>
            <w:r w:rsidRPr="002E5220" w:rsidR="002E5220">
              <w:rPr>
                <w:rFonts w:ascii="Calibri" w:hAnsi="Calibri" w:cs="Calibri"/>
                <w:color w:val="000000"/>
              </w:rPr>
              <w:t>.</w:t>
            </w:r>
          </w:p>
          <w:p w:rsidR="002E5220" w:rsidP="007A1880" w:rsidRDefault="00426C44" w14:paraId="43D7DC79" w14:textId="4D01A572">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N.B. Nederland is een van de twintig</w:t>
            </w:r>
            <w:r w:rsidR="002E5220">
              <w:rPr>
                <w:rFonts w:ascii="Calibri" w:hAnsi="Calibri" w:cs="Calibri"/>
                <w:color w:val="000000"/>
              </w:rPr>
              <w:t xml:space="preserve"> EU</w:t>
            </w:r>
            <w:r>
              <w:rPr>
                <w:rFonts w:ascii="Calibri" w:hAnsi="Calibri" w:cs="Calibri"/>
                <w:color w:val="000000"/>
              </w:rPr>
              <w:t>-</w:t>
            </w:r>
            <w:r w:rsidR="002E5220">
              <w:rPr>
                <w:rFonts w:ascii="Calibri" w:hAnsi="Calibri" w:cs="Calibri"/>
                <w:color w:val="000000"/>
              </w:rPr>
              <w:t xml:space="preserve"> lidstaten die lid zijn van de OIV. </w:t>
            </w:r>
          </w:p>
          <w:p w:rsidRPr="007A1880" w:rsidR="007A1880" w:rsidP="007A1880" w:rsidRDefault="007A1880" w14:paraId="760A26B1" w14:textId="5334F2E9">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426C44">
              <w:rPr>
                <w:rFonts w:ascii="Calibri" w:hAnsi="Calibri" w:cs="Calibri"/>
                <w:color w:val="000000"/>
              </w:rPr>
              <w:t>.</w:t>
            </w:r>
            <w:bookmarkStart w:name="_GoBack" w:id="0"/>
            <w:bookmarkEnd w:id="0"/>
          </w:p>
        </w:tc>
      </w:tr>
    </w:tbl>
    <w:p w:rsidR="00614A1B" w:rsidP="00C00215" w:rsidRDefault="00614A1B" w14:paraId="3B05FD17" w14:textId="67469DDB">
      <w:pPr>
        <w:spacing w:after="200" w:line="276" w:lineRule="auto"/>
        <w:rPr>
          <w:rFonts w:asciiTheme="minorHAnsi" w:hAnsiTheme="minorHAnsi"/>
          <w:b/>
          <w:sz w:val="22"/>
          <w:szCs w:val="22"/>
        </w:rPr>
      </w:pPr>
    </w:p>
    <w:p w:rsidRPr="00CE2E34" w:rsidR="00B52DCF" w:rsidP="00C00215" w:rsidRDefault="00B52DCF" w14:paraId="1B22B5C0"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w:t>
            </w:r>
            <w:r w:rsidRPr="00221383">
              <w:rPr>
                <w:rFonts w:asciiTheme="minorHAnsi" w:hAnsiTheme="minorHAnsi"/>
              </w:rPr>
              <w:lastRenderedPageBreak/>
              <w:t xml:space="preserve">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lastRenderedPageBreak/>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lastRenderedPageBreak/>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lastRenderedPageBreak/>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lastRenderedPageBreak/>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24">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lastRenderedPageBreak/>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5">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 xml:space="preserve">kabinet verzoeken om de concept-kabinetsreactie naar de Kamer te sturen voordat de definitieve versie naar de Europese Commissie wordt gestuurd, teneinde </w:t>
            </w:r>
            <w:r w:rsidRPr="00221383">
              <w:rPr>
                <w:rFonts w:asciiTheme="minorHAnsi" w:hAnsiTheme="minorHAnsi"/>
              </w:rPr>
              <w:lastRenderedPageBreak/>
              <w:t>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54E5F"/>
    <w:multiLevelType w:val="hybridMultilevel"/>
    <w:tmpl w:val="0A1C3FA2"/>
    <w:lvl w:ilvl="0" w:tplc="FC18A8AA">
      <w:start w:val="2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6"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DE1025"/>
    <w:multiLevelType w:val="hybridMultilevel"/>
    <w:tmpl w:val="FE604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8"/>
  </w:num>
  <w:num w:numId="6">
    <w:abstractNumId w:val="4"/>
  </w:num>
  <w:num w:numId="7">
    <w:abstractNumId w:val="5"/>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13650"/>
    <w:rsid w:val="00021113"/>
    <w:rsid w:val="00026517"/>
    <w:rsid w:val="000268DC"/>
    <w:rsid w:val="0003016D"/>
    <w:rsid w:val="00042399"/>
    <w:rsid w:val="000461B2"/>
    <w:rsid w:val="00051946"/>
    <w:rsid w:val="00062B8C"/>
    <w:rsid w:val="00073356"/>
    <w:rsid w:val="00076782"/>
    <w:rsid w:val="0007694D"/>
    <w:rsid w:val="00081D9D"/>
    <w:rsid w:val="000A25A0"/>
    <w:rsid w:val="000B1D44"/>
    <w:rsid w:val="000D01F1"/>
    <w:rsid w:val="000F23F6"/>
    <w:rsid w:val="000F4378"/>
    <w:rsid w:val="0011700D"/>
    <w:rsid w:val="0011747F"/>
    <w:rsid w:val="00132BCE"/>
    <w:rsid w:val="00142BBE"/>
    <w:rsid w:val="001544A3"/>
    <w:rsid w:val="001705AD"/>
    <w:rsid w:val="00175265"/>
    <w:rsid w:val="00176B31"/>
    <w:rsid w:val="00181C98"/>
    <w:rsid w:val="001823D2"/>
    <w:rsid w:val="00184DF2"/>
    <w:rsid w:val="001A1941"/>
    <w:rsid w:val="001A5372"/>
    <w:rsid w:val="001A65C6"/>
    <w:rsid w:val="001C0F34"/>
    <w:rsid w:val="001F0922"/>
    <w:rsid w:val="001F341F"/>
    <w:rsid w:val="00204BC8"/>
    <w:rsid w:val="00205733"/>
    <w:rsid w:val="00212212"/>
    <w:rsid w:val="00224CDF"/>
    <w:rsid w:val="00226F8B"/>
    <w:rsid w:val="00232130"/>
    <w:rsid w:val="00233365"/>
    <w:rsid w:val="00237489"/>
    <w:rsid w:val="00240972"/>
    <w:rsid w:val="00261F1F"/>
    <w:rsid w:val="00263FA5"/>
    <w:rsid w:val="00266E1D"/>
    <w:rsid w:val="00270493"/>
    <w:rsid w:val="0028110B"/>
    <w:rsid w:val="002814DA"/>
    <w:rsid w:val="002A1BAD"/>
    <w:rsid w:val="002A64DD"/>
    <w:rsid w:val="002A719B"/>
    <w:rsid w:val="002B353D"/>
    <w:rsid w:val="002E1E21"/>
    <w:rsid w:val="002E478F"/>
    <w:rsid w:val="002E5220"/>
    <w:rsid w:val="00302FCC"/>
    <w:rsid w:val="003069A8"/>
    <w:rsid w:val="003157E1"/>
    <w:rsid w:val="0032550C"/>
    <w:rsid w:val="00326959"/>
    <w:rsid w:val="00327119"/>
    <w:rsid w:val="00332FB9"/>
    <w:rsid w:val="00344C3F"/>
    <w:rsid w:val="00345375"/>
    <w:rsid w:val="003538A0"/>
    <w:rsid w:val="00367C9F"/>
    <w:rsid w:val="003824A6"/>
    <w:rsid w:val="003853BB"/>
    <w:rsid w:val="003D55F7"/>
    <w:rsid w:val="003D5E8F"/>
    <w:rsid w:val="003E288E"/>
    <w:rsid w:val="003E4BA1"/>
    <w:rsid w:val="003E55A0"/>
    <w:rsid w:val="00410B7D"/>
    <w:rsid w:val="00416E0D"/>
    <w:rsid w:val="00423B93"/>
    <w:rsid w:val="00424801"/>
    <w:rsid w:val="00426C44"/>
    <w:rsid w:val="00433D6E"/>
    <w:rsid w:val="00434191"/>
    <w:rsid w:val="00446C6C"/>
    <w:rsid w:val="00451F94"/>
    <w:rsid w:val="00454D07"/>
    <w:rsid w:val="004606BD"/>
    <w:rsid w:val="00466D13"/>
    <w:rsid w:val="00472D49"/>
    <w:rsid w:val="00485134"/>
    <w:rsid w:val="00490A18"/>
    <w:rsid w:val="004912BA"/>
    <w:rsid w:val="00495920"/>
    <w:rsid w:val="004A784A"/>
    <w:rsid w:val="004B6469"/>
    <w:rsid w:val="004C3FB7"/>
    <w:rsid w:val="004C634B"/>
    <w:rsid w:val="004D13BF"/>
    <w:rsid w:val="004D7C8F"/>
    <w:rsid w:val="004E0578"/>
    <w:rsid w:val="004E1C04"/>
    <w:rsid w:val="004E39E4"/>
    <w:rsid w:val="004E406F"/>
    <w:rsid w:val="004F32AC"/>
    <w:rsid w:val="005136A8"/>
    <w:rsid w:val="00514BBB"/>
    <w:rsid w:val="0051510B"/>
    <w:rsid w:val="0052026E"/>
    <w:rsid w:val="00520708"/>
    <w:rsid w:val="00532C45"/>
    <w:rsid w:val="00541C26"/>
    <w:rsid w:val="005524A8"/>
    <w:rsid w:val="00553EE4"/>
    <w:rsid w:val="0055500A"/>
    <w:rsid w:val="00564785"/>
    <w:rsid w:val="00565280"/>
    <w:rsid w:val="00571890"/>
    <w:rsid w:val="005769AE"/>
    <w:rsid w:val="00577015"/>
    <w:rsid w:val="005823A7"/>
    <w:rsid w:val="005839B2"/>
    <w:rsid w:val="005A5AB1"/>
    <w:rsid w:val="005B3D96"/>
    <w:rsid w:val="005C2DB3"/>
    <w:rsid w:val="005D40F4"/>
    <w:rsid w:val="005D7744"/>
    <w:rsid w:val="005F3A06"/>
    <w:rsid w:val="005F7071"/>
    <w:rsid w:val="005F79FF"/>
    <w:rsid w:val="006027C0"/>
    <w:rsid w:val="0060348E"/>
    <w:rsid w:val="0060486B"/>
    <w:rsid w:val="00610319"/>
    <w:rsid w:val="00614A1B"/>
    <w:rsid w:val="00616B97"/>
    <w:rsid w:val="0062122F"/>
    <w:rsid w:val="0062298E"/>
    <w:rsid w:val="0063327D"/>
    <w:rsid w:val="00651536"/>
    <w:rsid w:val="006537B3"/>
    <w:rsid w:val="0065642A"/>
    <w:rsid w:val="006675DD"/>
    <w:rsid w:val="00667B4C"/>
    <w:rsid w:val="006709DE"/>
    <w:rsid w:val="0067217C"/>
    <w:rsid w:val="00681F93"/>
    <w:rsid w:val="00682D48"/>
    <w:rsid w:val="006845D9"/>
    <w:rsid w:val="006854B2"/>
    <w:rsid w:val="0069580A"/>
    <w:rsid w:val="006A6B6C"/>
    <w:rsid w:val="006B4942"/>
    <w:rsid w:val="006B5FBA"/>
    <w:rsid w:val="006C3AFA"/>
    <w:rsid w:val="006D5D8B"/>
    <w:rsid w:val="006D76D8"/>
    <w:rsid w:val="006F4F0D"/>
    <w:rsid w:val="00700888"/>
    <w:rsid w:val="007039BB"/>
    <w:rsid w:val="00711C0B"/>
    <w:rsid w:val="00720660"/>
    <w:rsid w:val="00725A57"/>
    <w:rsid w:val="00726210"/>
    <w:rsid w:val="00733B7B"/>
    <w:rsid w:val="00740368"/>
    <w:rsid w:val="007522CB"/>
    <w:rsid w:val="00754E50"/>
    <w:rsid w:val="00762B96"/>
    <w:rsid w:val="00765C1D"/>
    <w:rsid w:val="00774900"/>
    <w:rsid w:val="00777FE1"/>
    <w:rsid w:val="007804EB"/>
    <w:rsid w:val="0078173F"/>
    <w:rsid w:val="0079132E"/>
    <w:rsid w:val="007A1880"/>
    <w:rsid w:val="007A4945"/>
    <w:rsid w:val="007B495B"/>
    <w:rsid w:val="007B5553"/>
    <w:rsid w:val="007C3001"/>
    <w:rsid w:val="007C4E7B"/>
    <w:rsid w:val="007D0A86"/>
    <w:rsid w:val="007E0DC6"/>
    <w:rsid w:val="00812083"/>
    <w:rsid w:val="00813C57"/>
    <w:rsid w:val="008159ED"/>
    <w:rsid w:val="008321DE"/>
    <w:rsid w:val="008355BE"/>
    <w:rsid w:val="00836C18"/>
    <w:rsid w:val="00854E8E"/>
    <w:rsid w:val="00865E89"/>
    <w:rsid w:val="00865FBA"/>
    <w:rsid w:val="00875122"/>
    <w:rsid w:val="00880032"/>
    <w:rsid w:val="00895AB8"/>
    <w:rsid w:val="0089634D"/>
    <w:rsid w:val="008B48D3"/>
    <w:rsid w:val="008C0056"/>
    <w:rsid w:val="008C13D4"/>
    <w:rsid w:val="008C200E"/>
    <w:rsid w:val="008C351C"/>
    <w:rsid w:val="008D4BCB"/>
    <w:rsid w:val="008E016D"/>
    <w:rsid w:val="008E2564"/>
    <w:rsid w:val="008E4E7E"/>
    <w:rsid w:val="008E6FE1"/>
    <w:rsid w:val="009075F6"/>
    <w:rsid w:val="00915800"/>
    <w:rsid w:val="00933E7E"/>
    <w:rsid w:val="0093418A"/>
    <w:rsid w:val="009410FA"/>
    <w:rsid w:val="00955BB0"/>
    <w:rsid w:val="00966A18"/>
    <w:rsid w:val="00973C15"/>
    <w:rsid w:val="00975F76"/>
    <w:rsid w:val="00983D2E"/>
    <w:rsid w:val="0099032A"/>
    <w:rsid w:val="009951AC"/>
    <w:rsid w:val="009A0C0A"/>
    <w:rsid w:val="009A2DEA"/>
    <w:rsid w:val="009B5C8B"/>
    <w:rsid w:val="009C5EAC"/>
    <w:rsid w:val="009D7826"/>
    <w:rsid w:val="009D792A"/>
    <w:rsid w:val="009E1A04"/>
    <w:rsid w:val="009E3DC4"/>
    <w:rsid w:val="009E4FCF"/>
    <w:rsid w:val="009F713B"/>
    <w:rsid w:val="00A03EB9"/>
    <w:rsid w:val="00A107B0"/>
    <w:rsid w:val="00A12B2A"/>
    <w:rsid w:val="00A20CBB"/>
    <w:rsid w:val="00A35E30"/>
    <w:rsid w:val="00A61AF4"/>
    <w:rsid w:val="00A63996"/>
    <w:rsid w:val="00A65AEE"/>
    <w:rsid w:val="00A66DCB"/>
    <w:rsid w:val="00A714AB"/>
    <w:rsid w:val="00A80B2F"/>
    <w:rsid w:val="00A81E10"/>
    <w:rsid w:val="00A86A83"/>
    <w:rsid w:val="00A86C5D"/>
    <w:rsid w:val="00A9670D"/>
    <w:rsid w:val="00A97650"/>
    <w:rsid w:val="00AA358A"/>
    <w:rsid w:val="00AB3697"/>
    <w:rsid w:val="00AB6B30"/>
    <w:rsid w:val="00AD298D"/>
    <w:rsid w:val="00AD673A"/>
    <w:rsid w:val="00AE7D3F"/>
    <w:rsid w:val="00B04839"/>
    <w:rsid w:val="00B149A7"/>
    <w:rsid w:val="00B155A7"/>
    <w:rsid w:val="00B21E1C"/>
    <w:rsid w:val="00B24F7D"/>
    <w:rsid w:val="00B377F7"/>
    <w:rsid w:val="00B431C2"/>
    <w:rsid w:val="00B43E86"/>
    <w:rsid w:val="00B520C3"/>
    <w:rsid w:val="00B52DCF"/>
    <w:rsid w:val="00B619A3"/>
    <w:rsid w:val="00B63E4A"/>
    <w:rsid w:val="00B706D6"/>
    <w:rsid w:val="00B80234"/>
    <w:rsid w:val="00B85C7B"/>
    <w:rsid w:val="00BA5103"/>
    <w:rsid w:val="00BB0EE0"/>
    <w:rsid w:val="00BB118B"/>
    <w:rsid w:val="00BC029E"/>
    <w:rsid w:val="00BC0C4E"/>
    <w:rsid w:val="00BC37D0"/>
    <w:rsid w:val="00BC59D4"/>
    <w:rsid w:val="00BC5DE7"/>
    <w:rsid w:val="00BC5F27"/>
    <w:rsid w:val="00BD3121"/>
    <w:rsid w:val="00BD6E22"/>
    <w:rsid w:val="00BE22F3"/>
    <w:rsid w:val="00BE337E"/>
    <w:rsid w:val="00BF2EB9"/>
    <w:rsid w:val="00BF7AF9"/>
    <w:rsid w:val="00C00215"/>
    <w:rsid w:val="00C0583C"/>
    <w:rsid w:val="00C07643"/>
    <w:rsid w:val="00C151D3"/>
    <w:rsid w:val="00C15831"/>
    <w:rsid w:val="00C24131"/>
    <w:rsid w:val="00C41D5B"/>
    <w:rsid w:val="00C72E68"/>
    <w:rsid w:val="00C758F2"/>
    <w:rsid w:val="00C75908"/>
    <w:rsid w:val="00C82C41"/>
    <w:rsid w:val="00C924B6"/>
    <w:rsid w:val="00CA61F4"/>
    <w:rsid w:val="00CB04C8"/>
    <w:rsid w:val="00CC40A5"/>
    <w:rsid w:val="00CD3132"/>
    <w:rsid w:val="00CD7787"/>
    <w:rsid w:val="00CE1CFC"/>
    <w:rsid w:val="00CE2E34"/>
    <w:rsid w:val="00CE5653"/>
    <w:rsid w:val="00CF677D"/>
    <w:rsid w:val="00D014FC"/>
    <w:rsid w:val="00D10A76"/>
    <w:rsid w:val="00D14327"/>
    <w:rsid w:val="00D15B06"/>
    <w:rsid w:val="00D246C4"/>
    <w:rsid w:val="00D24C19"/>
    <w:rsid w:val="00D36939"/>
    <w:rsid w:val="00D3723A"/>
    <w:rsid w:val="00D5289F"/>
    <w:rsid w:val="00D52E1C"/>
    <w:rsid w:val="00D57231"/>
    <w:rsid w:val="00D60691"/>
    <w:rsid w:val="00D80190"/>
    <w:rsid w:val="00D812CC"/>
    <w:rsid w:val="00D8557C"/>
    <w:rsid w:val="00D901C4"/>
    <w:rsid w:val="00D97F9C"/>
    <w:rsid w:val="00DD70E4"/>
    <w:rsid w:val="00DE22F8"/>
    <w:rsid w:val="00DE5657"/>
    <w:rsid w:val="00DF0243"/>
    <w:rsid w:val="00DF0369"/>
    <w:rsid w:val="00DF5089"/>
    <w:rsid w:val="00E01B5A"/>
    <w:rsid w:val="00E12571"/>
    <w:rsid w:val="00E16EC6"/>
    <w:rsid w:val="00E21C69"/>
    <w:rsid w:val="00E312FD"/>
    <w:rsid w:val="00E346AE"/>
    <w:rsid w:val="00E52B0D"/>
    <w:rsid w:val="00E54623"/>
    <w:rsid w:val="00E57D2C"/>
    <w:rsid w:val="00E71182"/>
    <w:rsid w:val="00E73721"/>
    <w:rsid w:val="00E778FE"/>
    <w:rsid w:val="00E82FFA"/>
    <w:rsid w:val="00E961A1"/>
    <w:rsid w:val="00E961F8"/>
    <w:rsid w:val="00EA40E7"/>
    <w:rsid w:val="00EB3036"/>
    <w:rsid w:val="00EB3082"/>
    <w:rsid w:val="00EB50C0"/>
    <w:rsid w:val="00ED10C9"/>
    <w:rsid w:val="00ED5CA2"/>
    <w:rsid w:val="00F007C8"/>
    <w:rsid w:val="00F05879"/>
    <w:rsid w:val="00F06B40"/>
    <w:rsid w:val="00F107A5"/>
    <w:rsid w:val="00F179DB"/>
    <w:rsid w:val="00F40AD6"/>
    <w:rsid w:val="00F41583"/>
    <w:rsid w:val="00F557B8"/>
    <w:rsid w:val="00F61324"/>
    <w:rsid w:val="00F71C2E"/>
    <w:rsid w:val="00F737FA"/>
    <w:rsid w:val="00F944C3"/>
    <w:rsid w:val="00FA2BF2"/>
    <w:rsid w:val="00FA6E08"/>
    <w:rsid w:val="00FC1B9E"/>
    <w:rsid w:val="00FD058B"/>
    <w:rsid w:val="00FD129F"/>
    <w:rsid w:val="00FD5074"/>
    <w:rsid w:val="00FD50F3"/>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paragraph" w:styleId="Kop1">
    <w:name w:val="heading 1"/>
    <w:basedOn w:val="Standaard"/>
    <w:link w:val="Kop1Char"/>
    <w:uiPriority w:val="9"/>
    <w:qFormat/>
    <w:rsid w:val="00367C9F"/>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 w:type="character" w:customStyle="1" w:styleId="Kop1Char">
    <w:name w:val="Kop 1 Char"/>
    <w:basedOn w:val="Standaardalinea-lettertype"/>
    <w:link w:val="Kop1"/>
    <w:uiPriority w:val="9"/>
    <w:rsid w:val="00367C9F"/>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081">
      <w:bodyDiv w:val="1"/>
      <w:marLeft w:val="0"/>
      <w:marRight w:val="0"/>
      <w:marTop w:val="0"/>
      <w:marBottom w:val="0"/>
      <w:divBdr>
        <w:top w:val="none" w:sz="0" w:space="0" w:color="auto"/>
        <w:left w:val="none" w:sz="0" w:space="0" w:color="auto"/>
        <w:bottom w:val="none" w:sz="0" w:space="0" w:color="auto"/>
        <w:right w:val="none" w:sz="0" w:space="0" w:color="auto"/>
      </w:divBdr>
    </w:div>
    <w:div w:id="54205500">
      <w:bodyDiv w:val="1"/>
      <w:marLeft w:val="0"/>
      <w:marRight w:val="0"/>
      <w:marTop w:val="0"/>
      <w:marBottom w:val="0"/>
      <w:divBdr>
        <w:top w:val="none" w:sz="0" w:space="0" w:color="auto"/>
        <w:left w:val="none" w:sz="0" w:space="0" w:color="auto"/>
        <w:bottom w:val="none" w:sz="0" w:space="0" w:color="auto"/>
        <w:right w:val="none" w:sz="0" w:space="0" w:color="auto"/>
      </w:divBdr>
      <w:divsChild>
        <w:div w:id="1224147678">
          <w:marLeft w:val="0"/>
          <w:marRight w:val="0"/>
          <w:marTop w:val="0"/>
          <w:marBottom w:val="0"/>
          <w:divBdr>
            <w:top w:val="none" w:sz="0" w:space="0" w:color="auto"/>
            <w:left w:val="none" w:sz="0" w:space="0" w:color="auto"/>
            <w:bottom w:val="none" w:sz="0" w:space="0" w:color="auto"/>
            <w:right w:val="none" w:sz="0" w:space="0" w:color="auto"/>
          </w:divBdr>
          <w:divsChild>
            <w:div w:id="550657336">
              <w:marLeft w:val="0"/>
              <w:marRight w:val="0"/>
              <w:marTop w:val="0"/>
              <w:marBottom w:val="0"/>
              <w:divBdr>
                <w:top w:val="none" w:sz="0" w:space="0" w:color="auto"/>
                <w:left w:val="none" w:sz="0" w:space="0" w:color="auto"/>
                <w:bottom w:val="none" w:sz="0" w:space="0" w:color="auto"/>
                <w:right w:val="none" w:sz="0" w:space="0" w:color="auto"/>
              </w:divBdr>
              <w:divsChild>
                <w:div w:id="1785152975">
                  <w:marLeft w:val="0"/>
                  <w:marRight w:val="0"/>
                  <w:marTop w:val="0"/>
                  <w:marBottom w:val="0"/>
                  <w:divBdr>
                    <w:top w:val="none" w:sz="0" w:space="0" w:color="auto"/>
                    <w:left w:val="none" w:sz="0" w:space="0" w:color="auto"/>
                    <w:bottom w:val="none" w:sz="0" w:space="0" w:color="auto"/>
                    <w:right w:val="none" w:sz="0" w:space="0" w:color="auto"/>
                  </w:divBdr>
                  <w:divsChild>
                    <w:div w:id="1813981423">
                      <w:marLeft w:val="0"/>
                      <w:marRight w:val="0"/>
                      <w:marTop w:val="0"/>
                      <w:marBottom w:val="0"/>
                      <w:divBdr>
                        <w:top w:val="none" w:sz="0" w:space="0" w:color="auto"/>
                        <w:left w:val="none" w:sz="0" w:space="0" w:color="auto"/>
                        <w:bottom w:val="none" w:sz="0" w:space="0" w:color="auto"/>
                        <w:right w:val="none" w:sz="0" w:space="0" w:color="auto"/>
                      </w:divBdr>
                      <w:divsChild>
                        <w:div w:id="705327828">
                          <w:marLeft w:val="0"/>
                          <w:marRight w:val="0"/>
                          <w:marTop w:val="0"/>
                          <w:marBottom w:val="0"/>
                          <w:divBdr>
                            <w:top w:val="none" w:sz="0" w:space="0" w:color="auto"/>
                            <w:left w:val="none" w:sz="0" w:space="0" w:color="auto"/>
                            <w:bottom w:val="none" w:sz="0" w:space="0" w:color="auto"/>
                            <w:right w:val="none" w:sz="0" w:space="0" w:color="auto"/>
                          </w:divBdr>
                          <w:divsChild>
                            <w:div w:id="1290742851">
                              <w:marLeft w:val="0"/>
                              <w:marRight w:val="0"/>
                              <w:marTop w:val="0"/>
                              <w:marBottom w:val="0"/>
                              <w:divBdr>
                                <w:top w:val="none" w:sz="0" w:space="0" w:color="auto"/>
                                <w:left w:val="none" w:sz="0" w:space="0" w:color="auto"/>
                                <w:bottom w:val="none" w:sz="0" w:space="0" w:color="auto"/>
                                <w:right w:val="none" w:sz="0" w:space="0" w:color="auto"/>
                              </w:divBdr>
                              <w:divsChild>
                                <w:div w:id="1045836832">
                                  <w:marLeft w:val="0"/>
                                  <w:marRight w:val="0"/>
                                  <w:marTop w:val="0"/>
                                  <w:marBottom w:val="0"/>
                                  <w:divBdr>
                                    <w:top w:val="none" w:sz="0" w:space="0" w:color="auto"/>
                                    <w:left w:val="none" w:sz="0" w:space="0" w:color="auto"/>
                                    <w:bottom w:val="none" w:sz="0" w:space="0" w:color="auto"/>
                                    <w:right w:val="none" w:sz="0" w:space="0" w:color="auto"/>
                                  </w:divBdr>
                                  <w:divsChild>
                                    <w:div w:id="753012872">
                                      <w:marLeft w:val="0"/>
                                      <w:marRight w:val="0"/>
                                      <w:marTop w:val="0"/>
                                      <w:marBottom w:val="0"/>
                                      <w:divBdr>
                                        <w:top w:val="none" w:sz="0" w:space="0" w:color="auto"/>
                                        <w:left w:val="none" w:sz="0" w:space="0" w:color="auto"/>
                                        <w:bottom w:val="none" w:sz="0" w:space="0" w:color="auto"/>
                                        <w:right w:val="none" w:sz="0" w:space="0" w:color="auto"/>
                                      </w:divBdr>
                                      <w:divsChild>
                                        <w:div w:id="131749318">
                                          <w:marLeft w:val="0"/>
                                          <w:marRight w:val="0"/>
                                          <w:marTop w:val="0"/>
                                          <w:marBottom w:val="0"/>
                                          <w:divBdr>
                                            <w:top w:val="none" w:sz="0" w:space="0" w:color="auto"/>
                                            <w:left w:val="none" w:sz="0" w:space="0" w:color="auto"/>
                                            <w:bottom w:val="none" w:sz="0" w:space="0" w:color="auto"/>
                                            <w:right w:val="none" w:sz="0" w:space="0" w:color="auto"/>
                                          </w:divBdr>
                                          <w:divsChild>
                                            <w:div w:id="1408305166">
                                              <w:marLeft w:val="0"/>
                                              <w:marRight w:val="0"/>
                                              <w:marTop w:val="0"/>
                                              <w:marBottom w:val="495"/>
                                              <w:divBdr>
                                                <w:top w:val="none" w:sz="0" w:space="0" w:color="auto"/>
                                                <w:left w:val="none" w:sz="0" w:space="0" w:color="auto"/>
                                                <w:bottom w:val="none" w:sz="0" w:space="0" w:color="auto"/>
                                                <w:right w:val="none" w:sz="0" w:space="0" w:color="auto"/>
                                              </w:divBdr>
                                              <w:divsChild>
                                                <w:div w:id="77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76833610">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99227737">
      <w:bodyDiv w:val="1"/>
      <w:marLeft w:val="0"/>
      <w:marRight w:val="0"/>
      <w:marTop w:val="0"/>
      <w:marBottom w:val="0"/>
      <w:divBdr>
        <w:top w:val="none" w:sz="0" w:space="0" w:color="auto"/>
        <w:left w:val="none" w:sz="0" w:space="0" w:color="auto"/>
        <w:bottom w:val="none" w:sz="0" w:space="0" w:color="auto"/>
        <w:right w:val="none" w:sz="0" w:space="0" w:color="auto"/>
      </w:divBdr>
      <w:divsChild>
        <w:div w:id="442195244">
          <w:marLeft w:val="0"/>
          <w:marRight w:val="0"/>
          <w:marTop w:val="0"/>
          <w:marBottom w:val="0"/>
          <w:divBdr>
            <w:top w:val="none" w:sz="0" w:space="0" w:color="auto"/>
            <w:left w:val="none" w:sz="0" w:space="0" w:color="auto"/>
            <w:bottom w:val="none" w:sz="0" w:space="0" w:color="auto"/>
            <w:right w:val="none" w:sz="0" w:space="0" w:color="auto"/>
          </w:divBdr>
          <w:divsChild>
            <w:div w:id="312414560">
              <w:marLeft w:val="0"/>
              <w:marRight w:val="0"/>
              <w:marTop w:val="0"/>
              <w:marBottom w:val="0"/>
              <w:divBdr>
                <w:top w:val="none" w:sz="0" w:space="0" w:color="auto"/>
                <w:left w:val="none" w:sz="0" w:space="0" w:color="auto"/>
                <w:bottom w:val="none" w:sz="0" w:space="0" w:color="auto"/>
                <w:right w:val="none" w:sz="0" w:space="0" w:color="auto"/>
              </w:divBdr>
              <w:divsChild>
                <w:div w:id="1093088200">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2140370585">
                          <w:marLeft w:val="0"/>
                          <w:marRight w:val="0"/>
                          <w:marTop w:val="0"/>
                          <w:marBottom w:val="0"/>
                          <w:divBdr>
                            <w:top w:val="none" w:sz="0" w:space="0" w:color="auto"/>
                            <w:left w:val="none" w:sz="0" w:space="0" w:color="auto"/>
                            <w:bottom w:val="none" w:sz="0" w:space="0" w:color="auto"/>
                            <w:right w:val="none" w:sz="0" w:space="0" w:color="auto"/>
                          </w:divBdr>
                          <w:divsChild>
                            <w:div w:id="874122744">
                              <w:marLeft w:val="0"/>
                              <w:marRight w:val="0"/>
                              <w:marTop w:val="0"/>
                              <w:marBottom w:val="0"/>
                              <w:divBdr>
                                <w:top w:val="none" w:sz="0" w:space="0" w:color="auto"/>
                                <w:left w:val="none" w:sz="0" w:space="0" w:color="auto"/>
                                <w:bottom w:val="none" w:sz="0" w:space="0" w:color="auto"/>
                                <w:right w:val="none" w:sz="0" w:space="0" w:color="auto"/>
                              </w:divBdr>
                              <w:divsChild>
                                <w:div w:id="1872572974">
                                  <w:marLeft w:val="0"/>
                                  <w:marRight w:val="0"/>
                                  <w:marTop w:val="0"/>
                                  <w:marBottom w:val="0"/>
                                  <w:divBdr>
                                    <w:top w:val="none" w:sz="0" w:space="0" w:color="auto"/>
                                    <w:left w:val="none" w:sz="0" w:space="0" w:color="auto"/>
                                    <w:bottom w:val="none" w:sz="0" w:space="0" w:color="auto"/>
                                    <w:right w:val="none" w:sz="0" w:space="0" w:color="auto"/>
                                  </w:divBdr>
                                  <w:divsChild>
                                    <w:div w:id="1514956149">
                                      <w:marLeft w:val="0"/>
                                      <w:marRight w:val="0"/>
                                      <w:marTop w:val="0"/>
                                      <w:marBottom w:val="0"/>
                                      <w:divBdr>
                                        <w:top w:val="none" w:sz="0" w:space="0" w:color="auto"/>
                                        <w:left w:val="none" w:sz="0" w:space="0" w:color="auto"/>
                                        <w:bottom w:val="none" w:sz="0" w:space="0" w:color="auto"/>
                                        <w:right w:val="none" w:sz="0" w:space="0" w:color="auto"/>
                                      </w:divBdr>
                                      <w:divsChild>
                                        <w:div w:id="1651128777">
                                          <w:marLeft w:val="0"/>
                                          <w:marRight w:val="0"/>
                                          <w:marTop w:val="0"/>
                                          <w:marBottom w:val="0"/>
                                          <w:divBdr>
                                            <w:top w:val="none" w:sz="0" w:space="0" w:color="auto"/>
                                            <w:left w:val="none" w:sz="0" w:space="0" w:color="auto"/>
                                            <w:bottom w:val="none" w:sz="0" w:space="0" w:color="auto"/>
                                            <w:right w:val="none" w:sz="0" w:space="0" w:color="auto"/>
                                          </w:divBdr>
                                          <w:divsChild>
                                            <w:div w:id="1034305166">
                                              <w:marLeft w:val="0"/>
                                              <w:marRight w:val="0"/>
                                              <w:marTop w:val="0"/>
                                              <w:marBottom w:val="495"/>
                                              <w:divBdr>
                                                <w:top w:val="none" w:sz="0" w:space="0" w:color="auto"/>
                                                <w:left w:val="none" w:sz="0" w:space="0" w:color="auto"/>
                                                <w:bottom w:val="none" w:sz="0" w:space="0" w:color="auto"/>
                                                <w:right w:val="none" w:sz="0" w:space="0" w:color="auto"/>
                                              </w:divBdr>
                                              <w:divsChild>
                                                <w:div w:id="7523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02313575">
      <w:bodyDiv w:val="1"/>
      <w:marLeft w:val="0"/>
      <w:marRight w:val="0"/>
      <w:marTop w:val="0"/>
      <w:marBottom w:val="0"/>
      <w:divBdr>
        <w:top w:val="none" w:sz="0" w:space="0" w:color="auto"/>
        <w:left w:val="none" w:sz="0" w:space="0" w:color="auto"/>
        <w:bottom w:val="none" w:sz="0" w:space="0" w:color="auto"/>
        <w:right w:val="none" w:sz="0" w:space="0" w:color="auto"/>
      </w:divBdr>
      <w:divsChild>
        <w:div w:id="2128963638">
          <w:marLeft w:val="0"/>
          <w:marRight w:val="0"/>
          <w:marTop w:val="0"/>
          <w:marBottom w:val="0"/>
          <w:divBdr>
            <w:top w:val="none" w:sz="0" w:space="0" w:color="auto"/>
            <w:left w:val="none" w:sz="0" w:space="0" w:color="auto"/>
            <w:bottom w:val="none" w:sz="0" w:space="0" w:color="auto"/>
            <w:right w:val="none" w:sz="0" w:space="0" w:color="auto"/>
          </w:divBdr>
          <w:divsChild>
            <w:div w:id="1685548833">
              <w:marLeft w:val="0"/>
              <w:marRight w:val="0"/>
              <w:marTop w:val="0"/>
              <w:marBottom w:val="0"/>
              <w:divBdr>
                <w:top w:val="none" w:sz="0" w:space="0" w:color="auto"/>
                <w:left w:val="none" w:sz="0" w:space="0" w:color="auto"/>
                <w:bottom w:val="none" w:sz="0" w:space="0" w:color="auto"/>
                <w:right w:val="none" w:sz="0" w:space="0" w:color="auto"/>
              </w:divBdr>
              <w:divsChild>
                <w:div w:id="109595065">
                  <w:marLeft w:val="0"/>
                  <w:marRight w:val="0"/>
                  <w:marTop w:val="0"/>
                  <w:marBottom w:val="0"/>
                  <w:divBdr>
                    <w:top w:val="none" w:sz="0" w:space="0" w:color="auto"/>
                    <w:left w:val="none" w:sz="0" w:space="0" w:color="auto"/>
                    <w:bottom w:val="none" w:sz="0" w:space="0" w:color="auto"/>
                    <w:right w:val="none" w:sz="0" w:space="0" w:color="auto"/>
                  </w:divBdr>
                  <w:divsChild>
                    <w:div w:id="2087067640">
                      <w:marLeft w:val="0"/>
                      <w:marRight w:val="0"/>
                      <w:marTop w:val="0"/>
                      <w:marBottom w:val="0"/>
                      <w:divBdr>
                        <w:top w:val="none" w:sz="0" w:space="0" w:color="auto"/>
                        <w:left w:val="none" w:sz="0" w:space="0" w:color="auto"/>
                        <w:bottom w:val="none" w:sz="0" w:space="0" w:color="auto"/>
                        <w:right w:val="none" w:sz="0" w:space="0" w:color="auto"/>
                      </w:divBdr>
                      <w:divsChild>
                        <w:div w:id="1566986075">
                          <w:marLeft w:val="0"/>
                          <w:marRight w:val="0"/>
                          <w:marTop w:val="0"/>
                          <w:marBottom w:val="0"/>
                          <w:divBdr>
                            <w:top w:val="none" w:sz="0" w:space="0" w:color="auto"/>
                            <w:left w:val="none" w:sz="0" w:space="0" w:color="auto"/>
                            <w:bottom w:val="none" w:sz="0" w:space="0" w:color="auto"/>
                            <w:right w:val="none" w:sz="0" w:space="0" w:color="auto"/>
                          </w:divBdr>
                          <w:divsChild>
                            <w:div w:id="821821706">
                              <w:marLeft w:val="0"/>
                              <w:marRight w:val="0"/>
                              <w:marTop w:val="0"/>
                              <w:marBottom w:val="0"/>
                              <w:divBdr>
                                <w:top w:val="none" w:sz="0" w:space="0" w:color="auto"/>
                                <w:left w:val="none" w:sz="0" w:space="0" w:color="auto"/>
                                <w:bottom w:val="none" w:sz="0" w:space="0" w:color="auto"/>
                                <w:right w:val="none" w:sz="0" w:space="0" w:color="auto"/>
                              </w:divBdr>
                              <w:divsChild>
                                <w:div w:id="9927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34312">
      <w:bodyDiv w:val="1"/>
      <w:marLeft w:val="0"/>
      <w:marRight w:val="0"/>
      <w:marTop w:val="0"/>
      <w:marBottom w:val="0"/>
      <w:divBdr>
        <w:top w:val="none" w:sz="0" w:space="0" w:color="auto"/>
        <w:left w:val="none" w:sz="0" w:space="0" w:color="auto"/>
        <w:bottom w:val="none" w:sz="0" w:space="0" w:color="auto"/>
        <w:right w:val="none" w:sz="0" w:space="0" w:color="auto"/>
      </w:divBdr>
    </w:div>
    <w:div w:id="118570731">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32211216">
      <w:bodyDiv w:val="1"/>
      <w:marLeft w:val="0"/>
      <w:marRight w:val="0"/>
      <w:marTop w:val="0"/>
      <w:marBottom w:val="0"/>
      <w:divBdr>
        <w:top w:val="none" w:sz="0" w:space="0" w:color="auto"/>
        <w:left w:val="none" w:sz="0" w:space="0" w:color="auto"/>
        <w:bottom w:val="none" w:sz="0" w:space="0" w:color="auto"/>
        <w:right w:val="none" w:sz="0" w:space="0" w:color="auto"/>
      </w:divBdr>
    </w:div>
    <w:div w:id="13776878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211501703">
      <w:bodyDiv w:val="1"/>
      <w:marLeft w:val="0"/>
      <w:marRight w:val="0"/>
      <w:marTop w:val="0"/>
      <w:marBottom w:val="0"/>
      <w:divBdr>
        <w:top w:val="none" w:sz="0" w:space="0" w:color="auto"/>
        <w:left w:val="none" w:sz="0" w:space="0" w:color="auto"/>
        <w:bottom w:val="none" w:sz="0" w:space="0" w:color="auto"/>
        <w:right w:val="none" w:sz="0" w:space="0" w:color="auto"/>
      </w:divBdr>
    </w:div>
    <w:div w:id="277956897">
      <w:bodyDiv w:val="1"/>
      <w:marLeft w:val="0"/>
      <w:marRight w:val="0"/>
      <w:marTop w:val="0"/>
      <w:marBottom w:val="0"/>
      <w:divBdr>
        <w:top w:val="none" w:sz="0" w:space="0" w:color="auto"/>
        <w:left w:val="none" w:sz="0" w:space="0" w:color="auto"/>
        <w:bottom w:val="none" w:sz="0" w:space="0" w:color="auto"/>
        <w:right w:val="none" w:sz="0" w:space="0" w:color="auto"/>
      </w:divBdr>
    </w:div>
    <w:div w:id="311444893">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56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24153874">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521169912">
      <w:bodyDiv w:val="1"/>
      <w:marLeft w:val="0"/>
      <w:marRight w:val="0"/>
      <w:marTop w:val="0"/>
      <w:marBottom w:val="0"/>
      <w:divBdr>
        <w:top w:val="none" w:sz="0" w:space="0" w:color="auto"/>
        <w:left w:val="none" w:sz="0" w:space="0" w:color="auto"/>
        <w:bottom w:val="none" w:sz="0" w:space="0" w:color="auto"/>
        <w:right w:val="none" w:sz="0" w:space="0" w:color="auto"/>
      </w:divBdr>
    </w:div>
    <w:div w:id="550848159">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39108">
      <w:bodyDiv w:val="1"/>
      <w:marLeft w:val="0"/>
      <w:marRight w:val="0"/>
      <w:marTop w:val="0"/>
      <w:marBottom w:val="0"/>
      <w:divBdr>
        <w:top w:val="none" w:sz="0" w:space="0" w:color="auto"/>
        <w:left w:val="none" w:sz="0" w:space="0" w:color="auto"/>
        <w:bottom w:val="none" w:sz="0" w:space="0" w:color="auto"/>
        <w:right w:val="none" w:sz="0" w:space="0" w:color="auto"/>
      </w:divBdr>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05511168">
      <w:bodyDiv w:val="1"/>
      <w:marLeft w:val="0"/>
      <w:marRight w:val="0"/>
      <w:marTop w:val="0"/>
      <w:marBottom w:val="0"/>
      <w:divBdr>
        <w:top w:val="none" w:sz="0" w:space="0" w:color="auto"/>
        <w:left w:val="none" w:sz="0" w:space="0" w:color="auto"/>
        <w:bottom w:val="none" w:sz="0" w:space="0" w:color="auto"/>
        <w:right w:val="none" w:sz="0" w:space="0" w:color="auto"/>
      </w:divBdr>
    </w:div>
    <w:div w:id="818040438">
      <w:bodyDiv w:val="1"/>
      <w:marLeft w:val="0"/>
      <w:marRight w:val="0"/>
      <w:marTop w:val="0"/>
      <w:marBottom w:val="0"/>
      <w:divBdr>
        <w:top w:val="none" w:sz="0" w:space="0" w:color="auto"/>
        <w:left w:val="none" w:sz="0" w:space="0" w:color="auto"/>
        <w:bottom w:val="none" w:sz="0" w:space="0" w:color="auto"/>
        <w:right w:val="none" w:sz="0" w:space="0" w:color="auto"/>
      </w:divBdr>
    </w:div>
    <w:div w:id="871304759">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14700684">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991329557">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117208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44588206">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198814002">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5127296">
      <w:bodyDiv w:val="1"/>
      <w:marLeft w:val="0"/>
      <w:marRight w:val="0"/>
      <w:marTop w:val="0"/>
      <w:marBottom w:val="0"/>
      <w:divBdr>
        <w:top w:val="none" w:sz="0" w:space="0" w:color="auto"/>
        <w:left w:val="none" w:sz="0" w:space="0" w:color="auto"/>
        <w:bottom w:val="none" w:sz="0" w:space="0" w:color="auto"/>
        <w:right w:val="none" w:sz="0" w:space="0" w:color="auto"/>
      </w:divBdr>
      <w:divsChild>
        <w:div w:id="977689205">
          <w:marLeft w:val="0"/>
          <w:marRight w:val="0"/>
          <w:marTop w:val="0"/>
          <w:marBottom w:val="0"/>
          <w:divBdr>
            <w:top w:val="none" w:sz="0" w:space="0" w:color="auto"/>
            <w:left w:val="none" w:sz="0" w:space="0" w:color="auto"/>
            <w:bottom w:val="none" w:sz="0" w:space="0" w:color="auto"/>
            <w:right w:val="none" w:sz="0" w:space="0" w:color="auto"/>
          </w:divBdr>
          <w:divsChild>
            <w:div w:id="275449484">
              <w:marLeft w:val="0"/>
              <w:marRight w:val="0"/>
              <w:marTop w:val="0"/>
              <w:marBottom w:val="0"/>
              <w:divBdr>
                <w:top w:val="none" w:sz="0" w:space="0" w:color="auto"/>
                <w:left w:val="none" w:sz="0" w:space="0" w:color="auto"/>
                <w:bottom w:val="none" w:sz="0" w:space="0" w:color="auto"/>
                <w:right w:val="none" w:sz="0" w:space="0" w:color="auto"/>
              </w:divBdr>
              <w:divsChild>
                <w:div w:id="1149976417">
                  <w:marLeft w:val="0"/>
                  <w:marRight w:val="0"/>
                  <w:marTop w:val="0"/>
                  <w:marBottom w:val="0"/>
                  <w:divBdr>
                    <w:top w:val="none" w:sz="0" w:space="0" w:color="auto"/>
                    <w:left w:val="none" w:sz="0" w:space="0" w:color="auto"/>
                    <w:bottom w:val="none" w:sz="0" w:space="0" w:color="auto"/>
                    <w:right w:val="none" w:sz="0" w:space="0" w:color="auto"/>
                  </w:divBdr>
                  <w:divsChild>
                    <w:div w:id="647367109">
                      <w:marLeft w:val="0"/>
                      <w:marRight w:val="0"/>
                      <w:marTop w:val="0"/>
                      <w:marBottom w:val="0"/>
                      <w:divBdr>
                        <w:top w:val="none" w:sz="0" w:space="0" w:color="auto"/>
                        <w:left w:val="none" w:sz="0" w:space="0" w:color="auto"/>
                        <w:bottom w:val="none" w:sz="0" w:space="0" w:color="auto"/>
                        <w:right w:val="none" w:sz="0" w:space="0" w:color="auto"/>
                      </w:divBdr>
                      <w:divsChild>
                        <w:div w:id="1374421680">
                          <w:marLeft w:val="0"/>
                          <w:marRight w:val="0"/>
                          <w:marTop w:val="0"/>
                          <w:marBottom w:val="0"/>
                          <w:divBdr>
                            <w:top w:val="none" w:sz="0" w:space="0" w:color="auto"/>
                            <w:left w:val="none" w:sz="0" w:space="0" w:color="auto"/>
                            <w:bottom w:val="none" w:sz="0" w:space="0" w:color="auto"/>
                            <w:right w:val="none" w:sz="0" w:space="0" w:color="auto"/>
                          </w:divBdr>
                          <w:divsChild>
                            <w:div w:id="1757046767">
                              <w:marLeft w:val="0"/>
                              <w:marRight w:val="0"/>
                              <w:marTop w:val="0"/>
                              <w:marBottom w:val="0"/>
                              <w:divBdr>
                                <w:top w:val="none" w:sz="0" w:space="0" w:color="auto"/>
                                <w:left w:val="none" w:sz="0" w:space="0" w:color="auto"/>
                                <w:bottom w:val="none" w:sz="0" w:space="0" w:color="auto"/>
                                <w:right w:val="none" w:sz="0" w:space="0" w:color="auto"/>
                              </w:divBdr>
                              <w:divsChild>
                                <w:div w:id="1032076245">
                                  <w:marLeft w:val="0"/>
                                  <w:marRight w:val="0"/>
                                  <w:marTop w:val="0"/>
                                  <w:marBottom w:val="0"/>
                                  <w:divBdr>
                                    <w:top w:val="none" w:sz="0" w:space="0" w:color="auto"/>
                                    <w:left w:val="none" w:sz="0" w:space="0" w:color="auto"/>
                                    <w:bottom w:val="none" w:sz="0" w:space="0" w:color="auto"/>
                                    <w:right w:val="none" w:sz="0" w:space="0" w:color="auto"/>
                                  </w:divBdr>
                                  <w:divsChild>
                                    <w:div w:id="1121463427">
                                      <w:marLeft w:val="0"/>
                                      <w:marRight w:val="0"/>
                                      <w:marTop w:val="0"/>
                                      <w:marBottom w:val="0"/>
                                      <w:divBdr>
                                        <w:top w:val="none" w:sz="0" w:space="0" w:color="auto"/>
                                        <w:left w:val="none" w:sz="0" w:space="0" w:color="auto"/>
                                        <w:bottom w:val="none" w:sz="0" w:space="0" w:color="auto"/>
                                        <w:right w:val="none" w:sz="0" w:space="0" w:color="auto"/>
                                      </w:divBdr>
                                      <w:divsChild>
                                        <w:div w:id="2123844388">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0"/>
                                              <w:marTop w:val="0"/>
                                              <w:marBottom w:val="495"/>
                                              <w:divBdr>
                                                <w:top w:val="none" w:sz="0" w:space="0" w:color="auto"/>
                                                <w:left w:val="none" w:sz="0" w:space="0" w:color="auto"/>
                                                <w:bottom w:val="none" w:sz="0" w:space="0" w:color="auto"/>
                                                <w:right w:val="none" w:sz="0" w:space="0" w:color="auto"/>
                                              </w:divBdr>
                                              <w:divsChild>
                                                <w:div w:id="1739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66704626">
      <w:bodyDiv w:val="1"/>
      <w:marLeft w:val="0"/>
      <w:marRight w:val="0"/>
      <w:marTop w:val="0"/>
      <w:marBottom w:val="0"/>
      <w:divBdr>
        <w:top w:val="none" w:sz="0" w:space="0" w:color="auto"/>
        <w:left w:val="none" w:sz="0" w:space="0" w:color="auto"/>
        <w:bottom w:val="none" w:sz="0" w:space="0" w:color="auto"/>
        <w:right w:val="none" w:sz="0" w:space="0" w:color="auto"/>
      </w:divBdr>
    </w:div>
    <w:div w:id="1481463961">
      <w:bodyDiv w:val="1"/>
      <w:marLeft w:val="0"/>
      <w:marRight w:val="0"/>
      <w:marTop w:val="0"/>
      <w:marBottom w:val="0"/>
      <w:divBdr>
        <w:top w:val="none" w:sz="0" w:space="0" w:color="auto"/>
        <w:left w:val="none" w:sz="0" w:space="0" w:color="auto"/>
        <w:bottom w:val="none" w:sz="0" w:space="0" w:color="auto"/>
        <w:right w:val="none" w:sz="0" w:space="0" w:color="auto"/>
      </w:divBdr>
    </w:div>
    <w:div w:id="1488281069">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72694325">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09273895">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73374240">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13002778">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05355062">
      <w:bodyDiv w:val="1"/>
      <w:marLeft w:val="0"/>
      <w:marRight w:val="0"/>
      <w:marTop w:val="0"/>
      <w:marBottom w:val="0"/>
      <w:divBdr>
        <w:top w:val="none" w:sz="0" w:space="0" w:color="auto"/>
        <w:left w:val="none" w:sz="0" w:space="0" w:color="auto"/>
        <w:bottom w:val="none" w:sz="0" w:space="0" w:color="auto"/>
        <w:right w:val="none" w:sz="0" w:space="0" w:color="auto"/>
      </w:divBdr>
      <w:divsChild>
        <w:div w:id="864517709">
          <w:marLeft w:val="0"/>
          <w:marRight w:val="0"/>
          <w:marTop w:val="0"/>
          <w:marBottom w:val="0"/>
          <w:divBdr>
            <w:top w:val="none" w:sz="0" w:space="0" w:color="auto"/>
            <w:left w:val="none" w:sz="0" w:space="0" w:color="auto"/>
            <w:bottom w:val="none" w:sz="0" w:space="0" w:color="auto"/>
            <w:right w:val="none" w:sz="0" w:space="0" w:color="auto"/>
          </w:divBdr>
          <w:divsChild>
            <w:div w:id="2132556792">
              <w:marLeft w:val="0"/>
              <w:marRight w:val="0"/>
              <w:marTop w:val="0"/>
              <w:marBottom w:val="0"/>
              <w:divBdr>
                <w:top w:val="none" w:sz="0" w:space="0" w:color="auto"/>
                <w:left w:val="none" w:sz="0" w:space="0" w:color="auto"/>
                <w:bottom w:val="none" w:sz="0" w:space="0" w:color="auto"/>
                <w:right w:val="none" w:sz="0" w:space="0" w:color="auto"/>
              </w:divBdr>
              <w:divsChild>
                <w:div w:id="932736561">
                  <w:marLeft w:val="0"/>
                  <w:marRight w:val="0"/>
                  <w:marTop w:val="0"/>
                  <w:marBottom w:val="0"/>
                  <w:divBdr>
                    <w:top w:val="none" w:sz="0" w:space="0" w:color="auto"/>
                    <w:left w:val="none" w:sz="0" w:space="0" w:color="auto"/>
                    <w:bottom w:val="none" w:sz="0" w:space="0" w:color="auto"/>
                    <w:right w:val="none" w:sz="0" w:space="0" w:color="auto"/>
                  </w:divBdr>
                  <w:divsChild>
                    <w:div w:id="121310624">
                      <w:marLeft w:val="0"/>
                      <w:marRight w:val="0"/>
                      <w:marTop w:val="0"/>
                      <w:marBottom w:val="0"/>
                      <w:divBdr>
                        <w:top w:val="none" w:sz="0" w:space="0" w:color="auto"/>
                        <w:left w:val="none" w:sz="0" w:space="0" w:color="auto"/>
                        <w:bottom w:val="none" w:sz="0" w:space="0" w:color="auto"/>
                        <w:right w:val="none" w:sz="0" w:space="0" w:color="auto"/>
                      </w:divBdr>
                      <w:divsChild>
                        <w:div w:id="779643181">
                          <w:marLeft w:val="0"/>
                          <w:marRight w:val="0"/>
                          <w:marTop w:val="0"/>
                          <w:marBottom w:val="0"/>
                          <w:divBdr>
                            <w:top w:val="none" w:sz="0" w:space="0" w:color="auto"/>
                            <w:left w:val="none" w:sz="0" w:space="0" w:color="auto"/>
                            <w:bottom w:val="none" w:sz="0" w:space="0" w:color="auto"/>
                            <w:right w:val="none" w:sz="0" w:space="0" w:color="auto"/>
                          </w:divBdr>
                          <w:divsChild>
                            <w:div w:id="786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35980976">
      <w:bodyDiv w:val="1"/>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sChild>
            <w:div w:id="721058075">
              <w:marLeft w:val="0"/>
              <w:marRight w:val="0"/>
              <w:marTop w:val="0"/>
              <w:marBottom w:val="0"/>
              <w:divBdr>
                <w:top w:val="none" w:sz="0" w:space="0" w:color="auto"/>
                <w:left w:val="none" w:sz="0" w:space="0" w:color="auto"/>
                <w:bottom w:val="none" w:sz="0" w:space="0" w:color="auto"/>
                <w:right w:val="none" w:sz="0" w:space="0" w:color="auto"/>
              </w:divBdr>
              <w:divsChild>
                <w:div w:id="1101416688">
                  <w:marLeft w:val="0"/>
                  <w:marRight w:val="0"/>
                  <w:marTop w:val="0"/>
                  <w:marBottom w:val="0"/>
                  <w:divBdr>
                    <w:top w:val="none" w:sz="0" w:space="0" w:color="auto"/>
                    <w:left w:val="none" w:sz="0" w:space="0" w:color="auto"/>
                    <w:bottom w:val="none" w:sz="0" w:space="0" w:color="auto"/>
                    <w:right w:val="none" w:sz="0" w:space="0" w:color="auto"/>
                  </w:divBdr>
                  <w:divsChild>
                    <w:div w:id="561909139">
                      <w:marLeft w:val="0"/>
                      <w:marRight w:val="0"/>
                      <w:marTop w:val="0"/>
                      <w:marBottom w:val="0"/>
                      <w:divBdr>
                        <w:top w:val="none" w:sz="0" w:space="0" w:color="auto"/>
                        <w:left w:val="none" w:sz="0" w:space="0" w:color="auto"/>
                        <w:bottom w:val="none" w:sz="0" w:space="0" w:color="auto"/>
                        <w:right w:val="none" w:sz="0" w:space="0" w:color="auto"/>
                      </w:divBdr>
                      <w:divsChild>
                        <w:div w:id="2000425169">
                          <w:marLeft w:val="0"/>
                          <w:marRight w:val="0"/>
                          <w:marTop w:val="0"/>
                          <w:marBottom w:val="0"/>
                          <w:divBdr>
                            <w:top w:val="none" w:sz="0" w:space="0" w:color="auto"/>
                            <w:left w:val="none" w:sz="0" w:space="0" w:color="auto"/>
                            <w:bottom w:val="none" w:sz="0" w:space="0" w:color="auto"/>
                            <w:right w:val="none" w:sz="0" w:space="0" w:color="auto"/>
                          </w:divBdr>
                          <w:divsChild>
                            <w:div w:id="905650098">
                              <w:marLeft w:val="0"/>
                              <w:marRight w:val="0"/>
                              <w:marTop w:val="0"/>
                              <w:marBottom w:val="0"/>
                              <w:divBdr>
                                <w:top w:val="none" w:sz="0" w:space="0" w:color="auto"/>
                                <w:left w:val="none" w:sz="0" w:space="0" w:color="auto"/>
                                <w:bottom w:val="none" w:sz="0" w:space="0" w:color="auto"/>
                                <w:right w:val="none" w:sz="0" w:space="0" w:color="auto"/>
                              </w:divBdr>
                              <w:divsChild>
                                <w:div w:id="1507935175">
                                  <w:marLeft w:val="0"/>
                                  <w:marRight w:val="0"/>
                                  <w:marTop w:val="0"/>
                                  <w:marBottom w:val="0"/>
                                  <w:divBdr>
                                    <w:top w:val="none" w:sz="0" w:space="0" w:color="auto"/>
                                    <w:left w:val="none" w:sz="0" w:space="0" w:color="auto"/>
                                    <w:bottom w:val="none" w:sz="0" w:space="0" w:color="auto"/>
                                    <w:right w:val="none" w:sz="0" w:space="0" w:color="auto"/>
                                  </w:divBdr>
                                  <w:divsChild>
                                    <w:div w:id="998659674">
                                      <w:marLeft w:val="0"/>
                                      <w:marRight w:val="0"/>
                                      <w:marTop w:val="0"/>
                                      <w:marBottom w:val="0"/>
                                      <w:divBdr>
                                        <w:top w:val="none" w:sz="0" w:space="0" w:color="auto"/>
                                        <w:left w:val="none" w:sz="0" w:space="0" w:color="auto"/>
                                        <w:bottom w:val="none" w:sz="0" w:space="0" w:color="auto"/>
                                        <w:right w:val="none" w:sz="0" w:space="0" w:color="auto"/>
                                      </w:divBdr>
                                      <w:divsChild>
                                        <w:div w:id="305210719">
                                          <w:marLeft w:val="0"/>
                                          <w:marRight w:val="0"/>
                                          <w:marTop w:val="0"/>
                                          <w:marBottom w:val="0"/>
                                          <w:divBdr>
                                            <w:top w:val="none" w:sz="0" w:space="0" w:color="auto"/>
                                            <w:left w:val="none" w:sz="0" w:space="0" w:color="auto"/>
                                            <w:bottom w:val="none" w:sz="0" w:space="0" w:color="auto"/>
                                            <w:right w:val="none" w:sz="0" w:space="0" w:color="auto"/>
                                          </w:divBdr>
                                          <w:divsChild>
                                            <w:div w:id="1725329910">
                                              <w:marLeft w:val="0"/>
                                              <w:marRight w:val="0"/>
                                              <w:marTop w:val="0"/>
                                              <w:marBottom w:val="495"/>
                                              <w:divBdr>
                                                <w:top w:val="none" w:sz="0" w:space="0" w:color="auto"/>
                                                <w:left w:val="none" w:sz="0" w:space="0" w:color="auto"/>
                                                <w:bottom w:val="none" w:sz="0" w:space="0" w:color="auto"/>
                                                <w:right w:val="none" w:sz="0" w:space="0" w:color="auto"/>
                                              </w:divBdr>
                                              <w:divsChild>
                                                <w:div w:id="205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consultations/fishing-opportunities-2021-under-common-fisheries-policy_nl" TargetMode="External" Id="rId8" /><Relationship Type="http://schemas.openxmlformats.org/officeDocument/2006/relationships/hyperlink" Target="http://parlisweb/parlis/zaak.aspx?id=976401c3-183a-4591-8735-c92f29435451" TargetMode="External" Id="rId13" /><Relationship Type="http://schemas.openxmlformats.org/officeDocument/2006/relationships/hyperlink" Target="https://secure.ipex.eu/IPEXL-WEB/dossier/document/COM20200494.do"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yperlink" Target="https://secure.ipex.eu/IPEXL-WEB/dossier/document/COM20200489.do" TargetMode="External" Id="rId21" /><Relationship Type="http://schemas.openxmlformats.org/officeDocument/2006/relationships/endnotes" Target="endnotes.xml" Id="rId7" /><Relationship Type="http://schemas.openxmlformats.org/officeDocument/2006/relationships/hyperlink" Target="https://ec.europa.eu/info/law/better-regulation/have-your-say/initiatives/12344-European-fishery-statistics" TargetMode="External" Id="rId12" /><Relationship Type="http://schemas.openxmlformats.org/officeDocument/2006/relationships/hyperlink" Target="https://secure.ipex.eu/IPEXL-WEB/dossier/document/COM20200475.do" TargetMode="External" Id="rId17" /><Relationship Type="http://schemas.openxmlformats.org/officeDocument/2006/relationships/hyperlink" Target="http://ec.europa.eu/yourvoice/consultations/index_nl.htm" TargetMode="External" Id="rId25" /><Relationship Type="http://schemas.openxmlformats.org/officeDocument/2006/relationships/numbering" Target="numbering.xml" Id="rId2" /><Relationship Type="http://schemas.openxmlformats.org/officeDocument/2006/relationships/hyperlink" Target="https://secure.ipex.eu/IPEXL-WEB/dossier/document/COM20200483.do" TargetMode="External" Id="rId16" /><Relationship Type="http://schemas.openxmlformats.org/officeDocument/2006/relationships/hyperlink" Target="https://secure.ipex.eu/IPEXL-WEB/dossier/document/COM20200488.do" TargetMode="External" Id="rId20" /><Relationship Type="http://schemas.openxmlformats.org/officeDocument/2006/relationships/footnotes" Target="footnotes.xml" Id="rId6" /><Relationship Type="http://schemas.openxmlformats.org/officeDocument/2006/relationships/hyperlink" Target="http://parlisweb/parlis/zaak.aspx?id=976401c3-183a-4591-8735-c92f29435451" TargetMode="External" Id="rId11"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4" /><Relationship Type="http://schemas.openxmlformats.org/officeDocument/2006/relationships/webSettings" Target="webSettings.xml" Id="rId5" /><Relationship Type="http://schemas.openxmlformats.org/officeDocument/2006/relationships/hyperlink" Target="https://secure.ipex.eu/IPEXL-WEB/dossier/document/COM20200437.do" TargetMode="External" Id="rId15" /><Relationship Type="http://schemas.openxmlformats.org/officeDocument/2006/relationships/hyperlink" Target="https://secure.ipex.eu/IPEXL-WEB/dossier/document/COM20200570.do" TargetMode="External" Id="rId23" /><Relationship Type="http://schemas.openxmlformats.org/officeDocument/2006/relationships/hyperlink" Target="https://ec.europa.eu/info/law/better-regulation/have-your-say/initiatives/1950-Evaluation-of-the-impact-of-the-CAP-on-habitats-landscapes-and-biodiversity" TargetMode="External" Id="rId10" /><Relationship Type="http://schemas.openxmlformats.org/officeDocument/2006/relationships/hyperlink" Target="https://secure.ipex.eu/IPEXL-WEB/dossier/document/COM20200438.do" TargetMode="External" Id="rId19" /><Relationship Type="http://schemas.openxmlformats.org/officeDocument/2006/relationships/settings" Target="settings.xml" Id="rId4" /><Relationship Type="http://schemas.openxmlformats.org/officeDocument/2006/relationships/hyperlink" Target="http://parlisweb/parlis/zaak.aspx?id=976401c3-183a-4591-8735-c92f29435451" TargetMode="External" Id="rId9" /><Relationship Type="http://schemas.openxmlformats.org/officeDocument/2006/relationships/hyperlink" Target="https://secure.ipex.eu/IPEXL-WEB/dossier/document/COM20200436.do" TargetMode="External" Id="rId14" /><Relationship Type="http://schemas.openxmlformats.org/officeDocument/2006/relationships/hyperlink" Target="https://secure.ipex.eu/IPEXL-WEB/dossier/document/COM20200495.do" TargetMode="Externa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3545</ap:Words>
  <ap:Characters>24007</ap:Characters>
  <ap:DocSecurity>4</ap:DocSecurity>
  <ap:Lines>200</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2020-09-23T15:06:00.0000000Z</dcterms:created>
  <dcterms:modified xsi:type="dcterms:W3CDTF">2020-09-23T15:06:00.0000000Z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0x0101001941186631783B4384C6A1C679F80FDE</vt:lpwstr>
  </property>
</Properties>
</file>