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D5F507C" wp14:anchorId="15F544D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18271CB" wp14:anchorId="4C9F97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W16.20.0248/II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22 juli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272B5" w:rsidRDefault="00662E2D">
              <w:r>
                <w:t xml:space="preserve">Bij Kabinetsmissive van 15 juli 2020, no.2020001514, heeft Uwe Majesteit, op voordracht van de Minister van Justitie en Veiligheid, bij de Afdeling advisering van de Raad van State ter overweging aanhangig gemaakt het voorstel van wet tot wijziging van de </w:t>
              </w:r>
              <w:r>
                <w:t>Tijdelijke wet COVID-19 Justitie en Veiligheid in verband met verlengen van de geldingsduur van voorzieningen in de artikelen 33 en 34 van die wet, met memorie van toelichting.</w:t>
              </w:r>
            </w:p>
          </w:sdtContent>
        </w:sdt>
        <w:p w:rsidR="0071031E" w:rsidRDefault="0071031E"/>
        <w:p w:rsidR="00C50D4F" w:rsidRDefault="00662E2D">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62E2D" w:rsidP="005B3E03">
      <w:r>
        <w:separator/>
      </w:r>
    </w:p>
  </w:endnote>
  <w:endnote w:type="continuationSeparator" w:id="0">
    <w:p w:rsidR="00954004" w:rsidRDefault="00662E2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6EC2CAF" wp14:editId="3D7B1C27">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62E2D" w:rsidP="005B3E03">
      <w:r>
        <w:separator/>
      </w:r>
    </w:p>
  </w:footnote>
  <w:footnote w:type="continuationSeparator" w:id="0">
    <w:p w:rsidR="00954004" w:rsidRDefault="00662E2D"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62E2D"/>
    <w:rsid w:val="006B68E7"/>
    <w:rsid w:val="007077E5"/>
    <w:rsid w:val="0071031E"/>
    <w:rsid w:val="00724C4B"/>
    <w:rsid w:val="00743D19"/>
    <w:rsid w:val="007B1CCB"/>
    <w:rsid w:val="00801259"/>
    <w:rsid w:val="008179AD"/>
    <w:rsid w:val="00831756"/>
    <w:rsid w:val="008A2D35"/>
    <w:rsid w:val="009272B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2020-08-31T16:06:00.0000000Z</dcterms:created>
  <dcterms:modified xsi:type="dcterms:W3CDTF">2020-08-31T16:06:00.0000000Z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0x010100937E8999036F684CA273BD54A0D92917</vt:lpwstr>
  </property>
</Properties>
</file>