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BEB" w:rsidP="001E6BEB" w:rsidRDefault="001E6BEB">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Commissie VWS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maandag 24 augustus 2020 15:35</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GC-Commissie-VWS &lt; Commissie VWS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Verzoek van het lid </w:t>
      </w:r>
      <w:proofErr w:type="spellStart"/>
      <w:r>
        <w:rPr>
          <w:rFonts w:ascii="Calibri" w:hAnsi="Calibri" w:eastAsia="Times New Roman" w:cs="Calibri"/>
          <w:sz w:val="22"/>
          <w:szCs w:val="22"/>
        </w:rPr>
        <w:t>Agema</w:t>
      </w:r>
      <w:proofErr w:type="spellEnd"/>
      <w:r>
        <w:rPr>
          <w:rFonts w:ascii="Calibri" w:hAnsi="Calibri" w:eastAsia="Times New Roman" w:cs="Calibri"/>
          <w:sz w:val="22"/>
          <w:szCs w:val="22"/>
        </w:rPr>
        <w:t xml:space="preserve"> (PVV) om een beleidsreactie op korte termijn op het TNO-rapport Prognose capaciteitsontwikkeling verpleeghuiszorg fase II</w:t>
      </w:r>
    </w:p>
    <w:p w:rsidR="001E6BEB" w:rsidP="001E6BEB" w:rsidRDefault="001E6BEB"/>
    <w:p w:rsidR="001E6BEB" w:rsidP="001E6BEB" w:rsidRDefault="001E6BEB">
      <w:pPr>
        <w:rPr>
          <w:lang w:eastAsia="en-US"/>
        </w:rPr>
      </w:pPr>
      <w:r>
        <w:rPr>
          <w:lang w:eastAsia="en-US"/>
        </w:rPr>
        <w:t>Geachte (</w:t>
      </w:r>
      <w:proofErr w:type="spellStart"/>
      <w:r>
        <w:rPr>
          <w:lang w:eastAsia="en-US"/>
        </w:rPr>
        <w:t>plv</w:t>
      </w:r>
      <w:proofErr w:type="spellEnd"/>
      <w:r>
        <w:rPr>
          <w:lang w:eastAsia="en-US"/>
        </w:rPr>
        <w:t>.) leden van de commissie voor Volksgezondheid, Welzijn en Sport,</w:t>
      </w:r>
    </w:p>
    <w:p w:rsidR="001E6BEB" w:rsidP="001E6BEB" w:rsidRDefault="001E6BEB">
      <w:pPr>
        <w:rPr>
          <w:lang w:eastAsia="en-US"/>
        </w:rPr>
      </w:pPr>
    </w:p>
    <w:p w:rsidR="001E6BEB" w:rsidP="001E6BEB" w:rsidRDefault="001E6BEB">
      <w:pPr>
        <w:rPr>
          <w:lang w:eastAsia="en-US"/>
        </w:rPr>
      </w:pPr>
      <w:r>
        <w:rPr>
          <w:lang w:eastAsia="en-US"/>
        </w:rPr>
        <w:t xml:space="preserve">Het lid </w:t>
      </w:r>
      <w:proofErr w:type="spellStart"/>
      <w:r>
        <w:rPr>
          <w:lang w:eastAsia="en-US"/>
        </w:rPr>
        <w:t>Agema</w:t>
      </w:r>
      <w:proofErr w:type="spellEnd"/>
      <w:r>
        <w:rPr>
          <w:lang w:eastAsia="en-US"/>
        </w:rPr>
        <w:t xml:space="preserve"> (PVV) verzoekt om op korte termijn een beleidsreactie van de minister van VWS te vragen op het TNO-rapport Prognose capaciteitsontwikkeling verpleeghuiszorg fase II (zie hieronder).</w:t>
      </w:r>
    </w:p>
    <w:p w:rsidR="001E6BEB" w:rsidP="001E6BEB" w:rsidRDefault="001E6BEB">
      <w:pPr>
        <w:rPr>
          <w:lang w:eastAsia="en-US"/>
        </w:rPr>
      </w:pPr>
    </w:p>
    <w:p w:rsidR="001E6BEB" w:rsidP="001E6BEB" w:rsidRDefault="001E6BEB">
      <w:r>
        <w:t xml:space="preserve">U wordt verzocht </w:t>
      </w:r>
      <w:r>
        <w:rPr>
          <w:u w:val="single"/>
        </w:rPr>
        <w:t>uiterlijk dinsdag 25 augustus 2020 om 16.00 uur</w:t>
      </w:r>
      <w:r>
        <w:t xml:space="preserve"> te laten weten of u met dit verzoek kunt instemmen (gaarne een Allen beantwoorden op dit e-mailbericht). Spoedig daarna zal ik u informeren of het verzoek wordt gehonoreerd.* </w:t>
      </w:r>
    </w:p>
    <w:p w:rsidR="001E6BEB" w:rsidP="001E6BEB" w:rsidRDefault="001E6BEB">
      <w:pPr>
        <w:spacing w:before="100" w:beforeAutospacing="1" w:after="100" w:afterAutospacing="1"/>
        <w:rPr>
          <w:rFonts w:ascii="Verdana" w:hAnsi="Verdana"/>
          <w:color w:val="969696"/>
          <w:sz w:val="20"/>
          <w:szCs w:val="20"/>
        </w:rPr>
      </w:pPr>
      <w:r>
        <w:rPr>
          <w:rFonts w:ascii="Verdana" w:hAnsi="Verdana"/>
          <w:color w:val="323296"/>
          <w:sz w:val="20"/>
          <w:szCs w:val="20"/>
        </w:rPr>
        <w:t>Met vriendelijke groet,</w:t>
      </w:r>
      <w:r>
        <w:rPr>
          <w:rFonts w:ascii="Verdana" w:hAnsi="Verdana"/>
          <w:color w:val="323296"/>
          <w:sz w:val="20"/>
          <w:szCs w:val="20"/>
        </w:rPr>
        <w:br/>
      </w:r>
      <w:r>
        <w:rPr>
          <w:rFonts w:ascii="Verdana" w:hAnsi="Verdana"/>
          <w:color w:val="323296"/>
          <w:sz w:val="20"/>
          <w:szCs w:val="20"/>
        </w:rPr>
        <w:br/>
        <w:t>Hans Clemens</w:t>
      </w:r>
      <w:r>
        <w:rPr>
          <w:rFonts w:ascii="Verdana" w:hAnsi="Verdana"/>
          <w:color w:val="323296"/>
          <w:sz w:val="20"/>
          <w:szCs w:val="20"/>
        </w:rPr>
        <w:br/>
      </w:r>
      <w:r>
        <w:rPr>
          <w:rFonts w:ascii="Verdana" w:hAnsi="Verdana"/>
          <w:color w:val="969696"/>
          <w:sz w:val="20"/>
          <w:szCs w:val="20"/>
        </w:rPr>
        <w:t>Adjunct-griffier</w:t>
      </w:r>
      <w:r>
        <w:rPr>
          <w:color w:val="000080"/>
        </w:rPr>
        <w:t xml:space="preserve"> </w:t>
      </w:r>
      <w:r>
        <w:rPr>
          <w:rFonts w:ascii="Verdana" w:hAnsi="Verdana"/>
          <w:color w:val="969696"/>
          <w:sz w:val="20"/>
          <w:szCs w:val="20"/>
        </w:rPr>
        <w:t>commissie voor Volksgezondheid, Welzijn en Sport (VWS)</w:t>
      </w:r>
      <w:r>
        <w:rPr>
          <w:color w:val="000080"/>
        </w:rPr>
        <w:br/>
      </w:r>
      <w:r>
        <w:rPr>
          <w:rFonts w:ascii="Verdana" w:hAnsi="Verdana"/>
          <w:color w:val="969696"/>
          <w:sz w:val="20"/>
          <w:szCs w:val="20"/>
        </w:rPr>
        <w:t xml:space="preserve">Griffier contactgroep België </w:t>
      </w:r>
      <w:r>
        <w:rPr>
          <w:color w:val="000080"/>
        </w:rPr>
        <w:br/>
      </w:r>
      <w:r>
        <w:rPr>
          <w:rFonts w:ascii="Verdana" w:hAnsi="Verdana"/>
          <w:color w:val="969696"/>
          <w:sz w:val="20"/>
          <w:szCs w:val="20"/>
        </w:rPr>
        <w:t>Tw</w:t>
      </w:r>
      <w:r>
        <w:rPr>
          <w:rFonts w:ascii="Verdana" w:hAnsi="Verdana"/>
          <w:color w:val="969696"/>
          <w:sz w:val="20"/>
          <w:szCs w:val="20"/>
        </w:rPr>
        <w:t>eede Kamer der Staten-Generaal</w:t>
      </w:r>
    </w:p>
    <w:p w:rsidR="001E6BEB" w:rsidP="001E6BEB" w:rsidRDefault="001E6BEB">
      <w:pPr>
        <w:spacing w:before="100" w:beforeAutospacing="1" w:after="100" w:afterAutospacing="1"/>
        <w:rPr>
          <w:rFonts w:ascii="Calibri" w:hAnsi="Calibri" w:cs="Calibri"/>
          <w:sz w:val="22"/>
          <w:szCs w:val="22"/>
          <w:u w:val="single"/>
          <w:lang w:eastAsia="en-US"/>
        </w:rPr>
      </w:pPr>
      <w:r>
        <w:rPr>
          <w:rFonts w:ascii="Verdana" w:hAnsi="Verdana"/>
          <w:color w:val="969696"/>
          <w:sz w:val="20"/>
          <w:szCs w:val="20"/>
        </w:rPr>
        <w:br/>
      </w:r>
      <w:r>
        <w:rPr>
          <w:u w:val="single"/>
        </w:rPr>
        <w:t>Toe</w:t>
      </w:r>
      <w:r>
        <w:rPr>
          <w:u w:val="single"/>
        </w:rPr>
        <w:t>lichting</w:t>
      </w:r>
    </w:p>
    <w:p w:rsidR="001E6BEB" w:rsidP="001E6BEB" w:rsidRDefault="001E6BEB">
      <w:pPr>
        <w:autoSpaceDN w:val="0"/>
      </w:pPr>
      <w:r>
        <w:t xml:space="preserve">De e-mailprocedure is geregeld in artikel 36, vierde lid, van het Reglement van Orde, luidende: </w:t>
      </w:r>
    </w:p>
    <w:p w:rsidR="001E6BEB" w:rsidP="001E6BEB" w:rsidRDefault="001E6BEB">
      <w:pPr>
        <w:autoSpaceDN w:val="0"/>
      </w:pPr>
      <w:r>
        <w:rPr>
          <w:i/>
          <w:iCs/>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t>.</w:t>
      </w:r>
    </w:p>
    <w:p w:rsidR="001E6BEB" w:rsidP="001E6BEB" w:rsidRDefault="001E6BEB">
      <w:pPr>
        <w:autoSpaceDN w:val="0"/>
      </w:pPr>
    </w:p>
    <w:p w:rsidR="001E6BEB" w:rsidP="001E6BEB" w:rsidRDefault="001E6BEB">
      <w:pPr>
        <w:autoSpaceDN w:val="0"/>
      </w:pPr>
      <w:r>
        <w:t xml:space="preserve">Dit betekent dat in een e-mailprocedure een voorstel is aangenomen indien het door een absolute Kamermeerderheid wordt gesteund. </w:t>
      </w:r>
    </w:p>
    <w:p w:rsidR="001E6BEB" w:rsidP="001E6BEB" w:rsidRDefault="001E6BEB">
      <w:pPr>
        <w:autoSpaceDN w:val="0"/>
      </w:pPr>
    </w:p>
    <w:p w:rsidR="001E6BEB" w:rsidP="001E6BEB" w:rsidRDefault="001E6BEB">
      <w:pPr>
        <w:rPr>
          <w:rFonts w:ascii="Calibri" w:hAnsi="Calibri" w:cs="Calibri"/>
          <w:sz w:val="22"/>
          <w:szCs w:val="22"/>
          <w:lang w:eastAsia="en-US"/>
        </w:rPr>
      </w:pPr>
    </w:p>
    <w:p w:rsidR="001E6BEB" w:rsidP="001E6BEB" w:rsidRDefault="001E6BEB">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t>
      </w:r>
      <w:proofErr w:type="spellStart"/>
      <w:r>
        <w:rPr>
          <w:rFonts w:ascii="Calibri" w:hAnsi="Calibri" w:cs="Calibri"/>
          <w:sz w:val="22"/>
          <w:szCs w:val="22"/>
        </w:rPr>
        <w:t>Agema</w:t>
      </w:r>
      <w:proofErr w:type="spellEnd"/>
      <w:r>
        <w:rPr>
          <w:rFonts w:ascii="Calibri" w:hAnsi="Calibri" w:cs="Calibri"/>
          <w:sz w:val="22"/>
          <w:szCs w:val="22"/>
        </w:rPr>
        <w:t xml:space="preserve"> M.</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maandag 24 augustus 2020 14:50</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Post H.</w:t>
      </w:r>
      <w:r>
        <w:rPr>
          <w:rFonts w:ascii="Calibri" w:hAnsi="Calibri" w:cs="Calibri"/>
          <w:sz w:val="22"/>
          <w:szCs w:val="22"/>
        </w:rPr>
        <w:t>; Krijger H.W.</w:t>
      </w:r>
      <w:r>
        <w:rPr>
          <w:rFonts w:ascii="Calibri" w:hAnsi="Calibri" w:cs="Calibri"/>
          <w:sz w:val="22"/>
          <w:szCs w:val="22"/>
        </w:rPr>
        <w:t>; Clemens H.</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Fwd: GP-VWS - Wachtlijsten en capaciteit verpleeghuizen/definitief rapport TNO met verpleegzorgbehoefte en capaciteit</w:t>
      </w:r>
    </w:p>
    <w:p w:rsidR="001E6BEB" w:rsidP="001E6BEB" w:rsidRDefault="001E6BEB">
      <w:r>
        <w:rPr>
          <w:rFonts w:ascii="Tahoma" w:hAnsi="Tahoma" w:cs="Tahoma"/>
        </w:rPr>
        <w:t>﻿</w:t>
      </w:r>
    </w:p>
    <w:p w:rsidR="001E6BEB" w:rsidP="001E6BEB" w:rsidRDefault="001E6BEB">
      <w:r>
        <w:t>Beste Harmanda,</w:t>
      </w:r>
    </w:p>
    <w:p w:rsidR="001E6BEB" w:rsidP="001E6BEB" w:rsidRDefault="001E6BEB"/>
    <w:p w:rsidR="001E6BEB" w:rsidP="001E6BEB" w:rsidRDefault="001E6BEB">
      <w:r>
        <w:t xml:space="preserve">In de bijgevoegde brief schrijft de minister dat hij de rapportage doorzendt zonder beleidsreactie. Dat vind ik erg jammer. </w:t>
      </w:r>
      <w:proofErr w:type="spellStart"/>
      <w:r>
        <w:t>Oo</w:t>
      </w:r>
      <w:proofErr w:type="spellEnd"/>
      <w:r>
        <w:t xml:space="preserve"> korte termijn vindt namelijk het plenaire debat over de bouwopgave inzake de ouderenhuisvesting plaats dat eerder zomaar lopende de week door de coalitie van de plenaire agenda werd gehaald. Ik zou via een e-mailprocedure mijn </w:t>
      </w:r>
      <w:r>
        <w:lastRenderedPageBreak/>
        <w:t>collega’s willen verzoeken toch op korte termijn een beleidsreactie van de minister op het TNO-rapport te vragen. </w:t>
      </w:r>
    </w:p>
    <w:p w:rsidR="001E6BEB" w:rsidP="001E6BEB" w:rsidRDefault="001E6BEB"/>
    <w:p w:rsidR="001E6BEB" w:rsidP="001E6BEB" w:rsidRDefault="001E6BEB">
      <w:r>
        <w:t>Alvast hartelijk dank!</w:t>
      </w:r>
    </w:p>
    <w:p w:rsidR="001E6BEB" w:rsidP="001E6BEB" w:rsidRDefault="001E6BEB">
      <w:pPr>
        <w:spacing w:after="240"/>
      </w:pPr>
      <w:r>
        <w:t xml:space="preserve">Lid </w:t>
      </w:r>
      <w:proofErr w:type="spellStart"/>
      <w:r>
        <w:t>Agema</w:t>
      </w:r>
      <w:proofErr w:type="spellEnd"/>
      <w:r>
        <w:br/>
      </w:r>
      <w:r>
        <w:br/>
      </w:r>
      <w:r>
        <w:br/>
      </w:r>
      <w:bookmarkStart w:name="_GoBack" w:id="0"/>
      <w:bookmarkEnd w:id="0"/>
      <w:r>
        <w:rPr>
          <w:b/>
          <w:bCs/>
        </w:rPr>
        <w:t>Van:</w:t>
      </w:r>
      <w:r>
        <w:t xml:space="preserve"> </w:t>
      </w:r>
      <w:proofErr w:type="spellStart"/>
      <w:r>
        <w:t>Parlis</w:t>
      </w:r>
      <w:proofErr w:type="spellEnd"/>
      <w:r>
        <w:t xml:space="preserve"> </w:t>
      </w:r>
      <w:r>
        <w:br/>
      </w:r>
      <w:r>
        <w:rPr>
          <w:b/>
          <w:bCs/>
        </w:rPr>
        <w:t>Datum:</w:t>
      </w:r>
      <w:r>
        <w:t xml:space="preserve"> 24 augustus 2020 om 14:24:59 CEST</w:t>
      </w:r>
      <w:r>
        <w:br/>
      </w:r>
      <w:r>
        <w:rPr>
          <w:b/>
          <w:bCs/>
        </w:rPr>
        <w:t>Onderwerp:</w:t>
      </w:r>
      <w:r>
        <w:t xml:space="preserve"> </w:t>
      </w:r>
      <w:r>
        <w:rPr>
          <w:b/>
          <w:bCs/>
        </w:rPr>
        <w:t>GP-VWS - Wachtlijsten en capaciteit verpleeghuizen/definitief rapport TNO met verpleegzorgbehoefte en capaciteit</w:t>
      </w:r>
    </w:p>
    <w:p w:rsidR="001E6BEB" w:rsidP="001E6BEB" w:rsidRDefault="001E6BEB">
      <w:r>
        <w:rPr>
          <w:rFonts w:ascii="Tahoma" w:hAnsi="Tahoma" w:cs="Tahoma"/>
        </w:rPr>
        <w:t>﻿</w:t>
      </w:r>
      <w:r>
        <w:t xml:space="preserve"> Bijgevoegd een of meer documenten die u ter kennisneming worden toegezonden: </w:t>
      </w:r>
    </w:p>
    <w:p w:rsidR="001E6BEB" w:rsidP="001E6BEB" w:rsidRDefault="001E6BEB">
      <w:pPr>
        <w:numPr>
          <w:ilvl w:val="0"/>
          <w:numId w:val="1"/>
        </w:numPr>
        <w:spacing w:before="100" w:beforeAutospacing="1" w:after="100" w:afterAutospacing="1"/>
        <w:ind w:left="360"/>
      </w:pPr>
      <w:r>
        <w:t>Wachtlijsten en capaciteit verpleeghuizen/definitief rapport TNO met verpleegzorgbehoefte en capaciteit</w:t>
      </w:r>
    </w:p>
    <w:p w:rsidR="001E6BEB" w:rsidP="001E6BEB" w:rsidRDefault="001E6BEB">
      <w:pPr>
        <w:numPr>
          <w:ilvl w:val="1"/>
          <w:numId w:val="1"/>
        </w:numPr>
        <w:spacing w:before="100" w:beforeAutospacing="1" w:after="100" w:afterAutospacing="1"/>
        <w:ind w:left="720"/>
      </w:pPr>
      <w:hyperlink w:history="1" r:id="rId5">
        <w:r>
          <w:rPr>
            <w:rStyle w:val="Hyperlink"/>
          </w:rPr>
          <w:t>Document openen</w:t>
        </w:r>
      </w:hyperlink>
    </w:p>
    <w:p w:rsidR="001E6BEB" w:rsidP="001E6BEB" w:rsidRDefault="001E6BEB">
      <w:pPr>
        <w:numPr>
          <w:ilvl w:val="1"/>
          <w:numId w:val="1"/>
        </w:numPr>
        <w:spacing w:before="100" w:beforeAutospacing="1" w:after="100" w:afterAutospacing="1"/>
        <w:ind w:left="720"/>
      </w:pPr>
      <w:r>
        <w:t>Bijlagen:</w:t>
      </w:r>
    </w:p>
    <w:p w:rsidR="001E6BEB" w:rsidP="001E6BEB" w:rsidRDefault="001E6BEB">
      <w:pPr>
        <w:numPr>
          <w:ilvl w:val="2"/>
          <w:numId w:val="1"/>
        </w:numPr>
        <w:spacing w:before="100" w:beforeAutospacing="1" w:after="100" w:afterAutospacing="1"/>
        <w:ind w:left="1080"/>
      </w:pPr>
      <w:hyperlink w:history="1" r:id="rId6">
        <w:r>
          <w:rPr>
            <w:rStyle w:val="Hyperlink"/>
          </w:rPr>
          <w:t>Prognose capaciteitsontwikkeling verpleeghuiszorg fase II</w:t>
        </w:r>
      </w:hyperlink>
    </w:p>
    <w:p w:rsidR="001E6BEB" w:rsidP="001E6BEB" w:rsidRDefault="001E6BEB">
      <w:pPr>
        <w:numPr>
          <w:ilvl w:val="1"/>
          <w:numId w:val="1"/>
        </w:numPr>
        <w:spacing w:before="100" w:beforeAutospacing="1" w:after="240"/>
        <w:ind w:left="720"/>
      </w:pPr>
      <w:hyperlink w:history="1" r:id="rId7">
        <w:r>
          <w:rPr>
            <w:rStyle w:val="Hyperlink"/>
          </w:rPr>
          <w:t>Documentgegevens openen (incl. eventuele bijlagen)</w:t>
        </w:r>
      </w:hyperlink>
    </w:p>
    <w:p w:rsidR="001E6BEB" w:rsidP="001E6BEB" w:rsidRDefault="001E6BEB">
      <w:pPr>
        <w:numPr>
          <w:ilvl w:val="1"/>
          <w:numId w:val="1"/>
        </w:numPr>
        <w:spacing w:before="100" w:beforeAutospacing="1" w:after="100" w:afterAutospacing="1"/>
        <w:ind w:left="720"/>
      </w:pPr>
      <w:hyperlink w:history="1" r:id="rId8">
        <w:r>
          <w:rPr>
            <w:rStyle w:val="Hyperlink"/>
          </w:rPr>
          <w:t>Document ontvangen op uw mobile device (4147 KB)</w:t>
        </w:r>
      </w:hyperlink>
    </w:p>
    <w:p w:rsidR="001E6BEB" w:rsidP="001E6BEB" w:rsidRDefault="001E6BEB">
      <w:pPr>
        <w:numPr>
          <w:ilvl w:val="1"/>
          <w:numId w:val="1"/>
        </w:numPr>
        <w:spacing w:before="100" w:beforeAutospacing="1" w:after="100" w:afterAutospacing="1"/>
        <w:ind w:left="720"/>
      </w:pPr>
      <w:hyperlink w:history="1" r:id="rId9">
        <w:r>
          <w:rPr>
            <w:rStyle w:val="Hyperlink"/>
          </w:rPr>
          <w:t>Document openen in Outlook Web Access</w:t>
        </w:r>
      </w:hyperlink>
    </w:p>
    <w:p w:rsidR="001E6BEB" w:rsidP="001E6BEB" w:rsidRDefault="001E6BEB">
      <w:pPr>
        <w:numPr>
          <w:ilvl w:val="1"/>
          <w:numId w:val="1"/>
        </w:numPr>
        <w:spacing w:before="100" w:beforeAutospacing="1" w:after="100" w:afterAutospacing="1"/>
        <w:ind w:left="720"/>
      </w:pPr>
      <w:hyperlink w:history="1" r:id="rId10">
        <w:r>
          <w:rPr>
            <w:rStyle w:val="Hyperlink"/>
          </w:rPr>
          <w:t>Documentgegevens openen in Outlook Web Access (incl. eventuele bijlagen)</w:t>
        </w:r>
      </w:hyperlink>
    </w:p>
    <w:p w:rsidR="001E6BEB" w:rsidP="001E6BEB" w:rsidRDefault="001E6BEB">
      <w:pPr>
        <w:pStyle w:val="office"/>
      </w:pPr>
      <w:r>
        <w:t xml:space="preserve">De behandeling van dit document (of documenten) kunt u via de zaak </w:t>
      </w:r>
      <w:hyperlink w:history="1" r:id="rId11">
        <w:r>
          <w:rPr>
            <w:rStyle w:val="Hyperlink"/>
          </w:rPr>
          <w:t>2020Z14970</w:t>
        </w:r>
      </w:hyperlink>
      <w:r>
        <w:t xml:space="preserve"> volgen.</w:t>
      </w:r>
    </w:p>
    <w:p w:rsidR="0008421B" w:rsidP="001E6BEB" w:rsidRDefault="001E6BEB"/>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D172B"/>
    <w:multiLevelType w:val="multilevel"/>
    <w:tmpl w:val="22625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EB"/>
    <w:rsid w:val="001E6BEB"/>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F9E9"/>
  <w15:chartTrackingRefBased/>
  <w15:docId w15:val="{D3A49B3A-4B59-4445-AC77-915F2539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E6BE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E6BEB"/>
    <w:rPr>
      <w:color w:val="0000FF"/>
      <w:u w:val="single"/>
    </w:rPr>
  </w:style>
  <w:style w:type="paragraph" w:customStyle="1" w:styleId="office">
    <w:name w:val="office"/>
    <w:basedOn w:val="Standaard"/>
    <w:uiPriority w:val="99"/>
    <w:rsid w:val="001E6B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31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arlisPdaAanvraag@parlis.local?subject=2020D32224&amp;body=Als%20u%20dit%20bericht%20verstuurt,%20ontvangt%20u%20per%20omgaande%20de%20door%20u%20geselecteerde%20document(en).%20De%20gegevens%20van%20dit%20bericht%20niet%20wijzigen%20svp.%20"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parlisweb/parlis/document.aspx?id=66202d5d-59b5-43ea-b97d-62a7dcde081e"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GetDocumentOutlook.aspx?link=21deabb2-e109-4084-8733-e7f53c3f68a2.pdf" TargetMode="External" Id="rId6" /><Relationship Type="http://schemas.openxmlformats.org/officeDocument/2006/relationships/hyperlink" Target="http://parlisweb/parlis/zaak.aspx?id=57110158-8638-4272-ba41-a1570f4518f6" TargetMode="External" Id="rId11" /><Relationship Type="http://schemas.openxmlformats.org/officeDocument/2006/relationships/hyperlink" Target="http://parlisweb/parlis/GetDocumentOutlook.aspx?link=66202d5d-59b5-43ea-b97d-62a7dcde081e.dotx" TargetMode="External" Id="rId5" /><Relationship Type="http://schemas.openxmlformats.org/officeDocument/2006/relationships/hyperlink" Target="http://parlisweb/parlis/document.aspx?id=66202d5d-59b5-43ea-b97d-62a7dcde081e" TargetMode="External" Id="rId10" /><Relationship Type="http://schemas.openxmlformats.org/officeDocument/2006/relationships/webSettings" Target="webSettings.xml" Id="rId4" /><Relationship Type="http://schemas.openxmlformats.org/officeDocument/2006/relationships/hyperlink" Target="http://parlisweb/parlis/GetDocumentOutlook.aspx?link=66202d5d-59b5-43ea-b97d-62a7dcde081e.dotx"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612</ap:Words>
  <ap:Characters>3368</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2020-08-24T13:36:00.0000000Z</dcterms:created>
  <dcterms:modified xsi:type="dcterms:W3CDTF">2020-08-24T13:39:00.0000000Z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0x0101009C4D906AE99BE14585D9F8C21A75B751</vt:lpwstr>
  </property>
</Properties>
</file>