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047EE" w:rsidR="00D047EE" w:rsidP="000D0DF5" w:rsidRDefault="00D047EE">
            <w:pPr>
              <w:tabs>
                <w:tab w:val="left" w:pos="-1440"/>
                <w:tab w:val="left" w:pos="-720"/>
              </w:tabs>
              <w:suppressAutoHyphens/>
              <w:rPr>
                <w:rFonts w:ascii="Times New Roman" w:hAnsi="Times New Roman"/>
              </w:rPr>
            </w:pPr>
            <w:r w:rsidRPr="00D047EE">
              <w:rPr>
                <w:rFonts w:ascii="Times New Roman" w:hAnsi="Times New Roman"/>
              </w:rPr>
              <w:t>De Tweede Kamer der Staten-</w:t>
            </w:r>
            <w:r w:rsidRPr="00D047EE">
              <w:rPr>
                <w:rFonts w:ascii="Times New Roman" w:hAnsi="Times New Roman"/>
              </w:rPr>
              <w:fldChar w:fldCharType="begin"/>
            </w:r>
            <w:r w:rsidRPr="00D047EE">
              <w:rPr>
                <w:rFonts w:ascii="Times New Roman" w:hAnsi="Times New Roman"/>
              </w:rPr>
              <w:instrText xml:space="preserve">PRIVATE </w:instrText>
            </w:r>
            <w:r w:rsidRPr="00D047EE">
              <w:rPr>
                <w:rFonts w:ascii="Times New Roman" w:hAnsi="Times New Roman"/>
              </w:rPr>
              <w:fldChar w:fldCharType="end"/>
            </w:r>
          </w:p>
          <w:p w:rsidRPr="00D047EE" w:rsidR="00D047EE" w:rsidP="000D0DF5" w:rsidRDefault="00D047EE">
            <w:pPr>
              <w:tabs>
                <w:tab w:val="left" w:pos="-1440"/>
                <w:tab w:val="left" w:pos="-720"/>
              </w:tabs>
              <w:suppressAutoHyphens/>
              <w:rPr>
                <w:rFonts w:ascii="Times New Roman" w:hAnsi="Times New Roman"/>
              </w:rPr>
            </w:pPr>
            <w:r w:rsidRPr="00D047EE">
              <w:rPr>
                <w:rFonts w:ascii="Times New Roman" w:hAnsi="Times New Roman"/>
              </w:rPr>
              <w:t>Generaal zendt bijgaand door</w:t>
            </w:r>
          </w:p>
          <w:p w:rsidRPr="00D047EE" w:rsidR="00D047EE" w:rsidP="000D0DF5" w:rsidRDefault="00D047EE">
            <w:pPr>
              <w:tabs>
                <w:tab w:val="left" w:pos="-1440"/>
                <w:tab w:val="left" w:pos="-720"/>
              </w:tabs>
              <w:suppressAutoHyphens/>
              <w:rPr>
                <w:rFonts w:ascii="Times New Roman" w:hAnsi="Times New Roman"/>
              </w:rPr>
            </w:pPr>
            <w:r w:rsidRPr="00D047EE">
              <w:rPr>
                <w:rFonts w:ascii="Times New Roman" w:hAnsi="Times New Roman"/>
              </w:rPr>
              <w:t>haar aangenomen wetsvoorstel</w:t>
            </w:r>
          </w:p>
          <w:p w:rsidRPr="00D047EE" w:rsidR="00D047EE" w:rsidP="000D0DF5" w:rsidRDefault="00D047EE">
            <w:pPr>
              <w:tabs>
                <w:tab w:val="left" w:pos="-1440"/>
                <w:tab w:val="left" w:pos="-720"/>
              </w:tabs>
              <w:suppressAutoHyphens/>
              <w:rPr>
                <w:rFonts w:ascii="Times New Roman" w:hAnsi="Times New Roman"/>
              </w:rPr>
            </w:pPr>
            <w:r w:rsidRPr="00D047EE">
              <w:rPr>
                <w:rFonts w:ascii="Times New Roman" w:hAnsi="Times New Roman"/>
              </w:rPr>
              <w:t>aan de Eerste Kamer.</w:t>
            </w: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tabs>
                <w:tab w:val="left" w:pos="-1440"/>
                <w:tab w:val="left" w:pos="-720"/>
              </w:tabs>
              <w:suppressAutoHyphens/>
              <w:rPr>
                <w:rFonts w:ascii="Times New Roman" w:hAnsi="Times New Roman"/>
              </w:rPr>
            </w:pPr>
            <w:r w:rsidRPr="00D047EE">
              <w:rPr>
                <w:rFonts w:ascii="Times New Roman" w:hAnsi="Times New Roman"/>
              </w:rPr>
              <w:t>De Voorzitter,</w:t>
            </w: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tabs>
                <w:tab w:val="left" w:pos="-1440"/>
                <w:tab w:val="left" w:pos="-720"/>
              </w:tabs>
              <w:suppressAutoHyphens/>
              <w:rPr>
                <w:rFonts w:ascii="Times New Roman" w:hAnsi="Times New Roman"/>
              </w:rPr>
            </w:pPr>
          </w:p>
          <w:p w:rsidRPr="00D047EE" w:rsidR="00D047EE" w:rsidP="000D0DF5" w:rsidRDefault="00D047EE">
            <w:pPr>
              <w:rPr>
                <w:rFonts w:ascii="Times New Roman" w:hAnsi="Times New Roman"/>
              </w:rPr>
            </w:pPr>
          </w:p>
          <w:p w:rsidRPr="00D047EE" w:rsidR="00CB3578" w:rsidP="00D047EE" w:rsidRDefault="00D047EE">
            <w:pPr>
              <w:pStyle w:val="Amendement"/>
              <w:rPr>
                <w:rFonts w:ascii="Times New Roman" w:hAnsi="Times New Roman" w:cs="Times New Roman"/>
                <w:b w:val="0"/>
              </w:rPr>
            </w:pPr>
            <w:r w:rsidRPr="00D047EE">
              <w:rPr>
                <w:rFonts w:ascii="Times New Roman" w:hAnsi="Times New Roman" w:cs="Times New Roman"/>
                <w:b w:val="0"/>
                <w:sz w:val="20"/>
              </w:rPr>
              <w:t>2 juli 2020</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047EE" w:rsidTr="0004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853B6" w:rsidR="00D047EE" w:rsidP="000D5BC4" w:rsidRDefault="00D047EE">
            <w:pPr>
              <w:rPr>
                <w:b/>
              </w:rPr>
            </w:pPr>
            <w:r w:rsidRPr="008853B6">
              <w:rPr>
                <w:rFonts w:ascii="Times New Roman" w:hAnsi="Times New Roman"/>
                <w:b/>
                <w:sz w:val="24"/>
              </w:rPr>
              <w:t>Wijziging van de begrotingsstaten van het Ministerie van Justitie en Veiligheid (VI) voor het jaar 2020 (wijziging samenhangende met de Voorjaarsnota)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047EE" w:rsidTr="006F0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047EE" w:rsidRDefault="00D047EE">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8853B6" w:rsidR="00CB3578" w:rsidRDefault="00CB3578">
            <w:pPr>
              <w:pStyle w:val="Amendement"/>
              <w:rPr>
                <w:rFonts w:ascii="Times New Roman" w:hAnsi="Times New Roman" w:cs="Times New Roman"/>
                <w:b w:val="0"/>
              </w:rPr>
            </w:pPr>
          </w:p>
        </w:tc>
      </w:tr>
    </w:tbl>
    <w:p w:rsidRPr="008853B6"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Wij Willem-Alexander, bij de gratie Gods, Koning der Nederlanden, Prins van Oranje-Nassau, enz. enz. enz.</w:t>
      </w:r>
    </w:p>
    <w:p w:rsidRPr="008853B6"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Allen, die deze zullen zien of horen lezen, saluut! doen te weten:</w:t>
      </w:r>
    </w:p>
    <w:p w:rsidRPr="008853B6"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Alzo Wij in overweging genomen hebben, dat de noodzaak is gebleken van een wijziging van de departementale begrotingsstaat van het Ministerie van Justitie en Veiligheid (VI) en van de begrotingsstaat inzake de agentschappen van dit ministerie, alle voor het jaar 2020;</w:t>
      </w:r>
    </w:p>
    <w:p w:rsidRPr="008853B6"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Zo is het, dat Wij met gemeen overleg der Staten-Generaal, hebben goedgevonden en verstaan, gelijk Wij goedvinden en verstaan bij deze:</w:t>
      </w:r>
    </w:p>
    <w:p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b/>
          <w:sz w:val="24"/>
          <w:szCs w:val="20"/>
        </w:rPr>
      </w:pPr>
      <w:r w:rsidRPr="008853B6">
        <w:rPr>
          <w:rFonts w:ascii="Times New Roman" w:hAnsi="Times New Roman"/>
          <w:b/>
          <w:sz w:val="24"/>
          <w:szCs w:val="20"/>
        </w:rPr>
        <w:t>Artikel 1</w:t>
      </w:r>
    </w:p>
    <w:p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De departementale begrotingsstaat voor het jaar 2020 wordt gewijzigd, zoals blijkt uit de desbetreffende bij deze wet behorende staat.</w:t>
      </w:r>
    </w:p>
    <w:p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b/>
          <w:sz w:val="24"/>
          <w:szCs w:val="20"/>
        </w:rPr>
      </w:pPr>
      <w:r w:rsidRPr="008853B6">
        <w:rPr>
          <w:rFonts w:ascii="Times New Roman" w:hAnsi="Times New Roman"/>
          <w:b/>
          <w:sz w:val="24"/>
          <w:szCs w:val="20"/>
        </w:rPr>
        <w:t>Artikel 2</w:t>
      </w: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De begrotingsstaat inzake agentschappen</w:t>
      </w:r>
      <w:r>
        <w:rPr>
          <w:rFonts w:ascii="Times New Roman" w:hAnsi="Times New Roman"/>
          <w:sz w:val="24"/>
          <w:szCs w:val="20"/>
        </w:rPr>
        <w:t xml:space="preserve"> voor het jaar 2020 wordt gewij</w:t>
      </w:r>
      <w:r w:rsidRPr="008853B6">
        <w:rPr>
          <w:rFonts w:ascii="Times New Roman" w:hAnsi="Times New Roman"/>
          <w:sz w:val="24"/>
          <w:szCs w:val="20"/>
        </w:rPr>
        <w:t>zigd, zoals blijkt uit de desbetreffende bij deze wet behorende staat.</w:t>
      </w:r>
    </w:p>
    <w:p w:rsidRPr="008853B6"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b/>
          <w:sz w:val="24"/>
          <w:szCs w:val="20"/>
        </w:rPr>
      </w:pPr>
      <w:r w:rsidRPr="008853B6">
        <w:rPr>
          <w:rFonts w:ascii="Times New Roman" w:hAnsi="Times New Roman"/>
          <w:b/>
          <w:sz w:val="24"/>
          <w:szCs w:val="20"/>
        </w:rPr>
        <w:t>Artikel 3</w:t>
      </w:r>
    </w:p>
    <w:p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De vaststelling van de begrotingsstaten geschiedt in duizenden euro’s.</w:t>
      </w:r>
    </w:p>
    <w:p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b/>
          <w:sz w:val="24"/>
          <w:szCs w:val="20"/>
        </w:rPr>
      </w:pPr>
      <w:r w:rsidRPr="008853B6">
        <w:rPr>
          <w:rFonts w:ascii="Times New Roman" w:hAnsi="Times New Roman"/>
          <w:b/>
          <w:sz w:val="24"/>
          <w:szCs w:val="20"/>
        </w:rPr>
        <w:t>Artikel 4</w:t>
      </w:r>
    </w:p>
    <w:p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Deze wet treedt in werking met ingang van de dag na de datum van uitgifte van het Staatsblad waarin zij wordt geplaatst en werkt terug tot en met 1 mei 2020.</w:t>
      </w: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sz w:val="24"/>
          <w:szCs w:val="20"/>
        </w:rPr>
      </w:pPr>
      <w:r>
        <w:rPr>
          <w:rFonts w:ascii="Times New Roman" w:hAnsi="Times New Roman"/>
          <w:sz w:val="24"/>
          <w:szCs w:val="20"/>
        </w:rPr>
        <w:tab/>
      </w:r>
      <w:r w:rsidRPr="008853B6">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853B6"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sz w:val="24"/>
          <w:szCs w:val="20"/>
        </w:rPr>
      </w:pPr>
      <w:r w:rsidRPr="008853B6">
        <w:rPr>
          <w:rFonts w:ascii="Times New Roman" w:hAnsi="Times New Roman"/>
          <w:sz w:val="24"/>
          <w:szCs w:val="20"/>
        </w:rPr>
        <w:t>Gegeven</w:t>
      </w: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p>
    <w:p w:rsidRPr="008853B6" w:rsidR="008853B6" w:rsidP="008853B6" w:rsidRDefault="008853B6">
      <w:pPr>
        <w:rPr>
          <w:rFonts w:ascii="Times New Roman" w:hAnsi="Times New Roman"/>
          <w:sz w:val="24"/>
          <w:szCs w:val="20"/>
        </w:rPr>
      </w:pPr>
    </w:p>
    <w:p w:rsidR="008853B6" w:rsidP="008853B6" w:rsidRDefault="008853B6">
      <w:pPr>
        <w:rPr>
          <w:rFonts w:ascii="Times New Roman" w:hAnsi="Times New Roman"/>
          <w:sz w:val="24"/>
          <w:szCs w:val="20"/>
        </w:rPr>
      </w:pPr>
      <w:r w:rsidRPr="008853B6">
        <w:rPr>
          <w:rFonts w:ascii="Times New Roman" w:hAnsi="Times New Roman"/>
          <w:sz w:val="24"/>
          <w:szCs w:val="20"/>
        </w:rPr>
        <w:t>De Minister van Justitie en Veiligheid</w:t>
      </w:r>
      <w:r>
        <w:rPr>
          <w:rFonts w:ascii="Times New Roman" w:hAnsi="Times New Roman"/>
          <w:sz w:val="24"/>
          <w:szCs w:val="20"/>
        </w:rPr>
        <w:t>,</w:t>
      </w:r>
    </w:p>
    <w:p w:rsidR="00D047EE" w:rsidP="008853B6" w:rsidRDefault="00D047EE">
      <w:pPr>
        <w:rPr>
          <w:rFonts w:ascii="Times New Roman" w:hAnsi="Times New Roman"/>
          <w:sz w:val="24"/>
          <w:szCs w:val="20"/>
        </w:rPr>
      </w:pPr>
    </w:p>
    <w:p w:rsidR="00D047EE" w:rsidP="008853B6" w:rsidRDefault="00D047EE">
      <w:pPr>
        <w:rPr>
          <w:rFonts w:ascii="Times New Roman" w:hAnsi="Times New Roman"/>
          <w:sz w:val="24"/>
          <w:szCs w:val="20"/>
        </w:rPr>
      </w:pPr>
    </w:p>
    <w:p w:rsidR="00D047EE" w:rsidP="008853B6" w:rsidRDefault="00D047EE">
      <w:pPr>
        <w:rPr>
          <w:rFonts w:ascii="Times New Roman" w:hAnsi="Times New Roman"/>
          <w:sz w:val="24"/>
          <w:szCs w:val="20"/>
        </w:rPr>
      </w:pPr>
    </w:p>
    <w:p w:rsidR="00D047EE" w:rsidP="008853B6" w:rsidRDefault="00D047EE">
      <w:pPr>
        <w:rPr>
          <w:rFonts w:ascii="Times New Roman" w:hAnsi="Times New Roman"/>
          <w:sz w:val="24"/>
          <w:szCs w:val="20"/>
        </w:rPr>
      </w:pPr>
    </w:p>
    <w:p w:rsidR="00D047EE" w:rsidP="008853B6" w:rsidRDefault="00D047EE">
      <w:pPr>
        <w:rPr>
          <w:rFonts w:ascii="Times New Roman" w:hAnsi="Times New Roman"/>
          <w:sz w:val="24"/>
          <w:szCs w:val="20"/>
        </w:rPr>
      </w:pPr>
    </w:p>
    <w:p w:rsidR="00D047EE" w:rsidP="008853B6" w:rsidRDefault="00D047EE">
      <w:pPr>
        <w:rPr>
          <w:rFonts w:ascii="Times New Roman" w:hAnsi="Times New Roman"/>
          <w:sz w:val="24"/>
          <w:szCs w:val="20"/>
        </w:rPr>
      </w:pPr>
    </w:p>
    <w:p w:rsidR="00D047EE" w:rsidP="008853B6" w:rsidRDefault="00D047EE">
      <w:pPr>
        <w:rPr>
          <w:rFonts w:ascii="Times New Roman" w:hAnsi="Times New Roman"/>
          <w:sz w:val="24"/>
          <w:szCs w:val="20"/>
        </w:rPr>
      </w:pPr>
    </w:p>
    <w:p w:rsidR="00D047EE" w:rsidP="008853B6" w:rsidRDefault="00D047EE">
      <w:pPr>
        <w:rPr>
          <w:rFonts w:ascii="Times New Roman" w:hAnsi="Times New Roman"/>
          <w:sz w:val="24"/>
          <w:szCs w:val="20"/>
        </w:rPr>
      </w:pPr>
    </w:p>
    <w:p w:rsidR="00D047EE" w:rsidP="008853B6" w:rsidRDefault="00D047EE">
      <w:pPr>
        <w:rPr>
          <w:rFonts w:ascii="Times New Roman" w:hAnsi="Times New Roman"/>
          <w:sz w:val="24"/>
          <w:szCs w:val="20"/>
        </w:rPr>
      </w:pPr>
    </w:p>
    <w:p w:rsidR="00D047EE" w:rsidP="00D047EE" w:rsidRDefault="00D047EE">
      <w:pPr>
        <w:rPr>
          <w:rFonts w:ascii="Times New Roman" w:hAnsi="Times New Roman"/>
          <w:sz w:val="24"/>
          <w:szCs w:val="20"/>
        </w:rPr>
      </w:pPr>
      <w:r w:rsidRPr="008853B6">
        <w:rPr>
          <w:rFonts w:ascii="Times New Roman" w:hAnsi="Times New Roman"/>
          <w:sz w:val="24"/>
          <w:szCs w:val="20"/>
        </w:rPr>
        <w:t>De Minister van Justitie en Veiligheid</w:t>
      </w:r>
      <w:r>
        <w:rPr>
          <w:rFonts w:ascii="Times New Roman" w:hAnsi="Times New Roman"/>
          <w:sz w:val="24"/>
          <w:szCs w:val="20"/>
        </w:rPr>
        <w:t>,</w:t>
      </w:r>
    </w:p>
    <w:p w:rsidR="00D047EE" w:rsidP="008853B6" w:rsidRDefault="00D047EE">
      <w:pPr>
        <w:rPr>
          <w:rFonts w:ascii="Times New Roman" w:hAnsi="Times New Roman"/>
          <w:sz w:val="24"/>
          <w:szCs w:val="20"/>
        </w:rPr>
      </w:pPr>
    </w:p>
    <w:p w:rsidR="008853B6" w:rsidRDefault="008853B6">
      <w:pPr>
        <w:rPr>
          <w:rFonts w:ascii="Times New Roman" w:hAnsi="Times New Roman"/>
          <w:sz w:val="24"/>
          <w:szCs w:val="20"/>
        </w:rPr>
      </w:pPr>
      <w:r>
        <w:rPr>
          <w:rFonts w:ascii="Times New Roman" w:hAnsi="Times New Roman"/>
          <w:sz w:val="24"/>
          <w:szCs w:val="20"/>
        </w:rPr>
        <w:br w:type="page"/>
      </w:r>
    </w:p>
    <w:tbl>
      <w:tblPr>
        <w:tblW w:w="9694" w:type="dxa"/>
        <w:tblInd w:w="-304" w:type="dxa"/>
        <w:tblCellMar>
          <w:left w:w="10" w:type="dxa"/>
          <w:right w:w="10" w:type="dxa"/>
        </w:tblCellMar>
        <w:tblLook w:val="0000" w:firstRow="0" w:lastRow="0" w:firstColumn="0" w:lastColumn="0" w:noHBand="0" w:noVBand="0"/>
      </w:tblPr>
      <w:tblGrid>
        <w:gridCol w:w="621"/>
        <w:gridCol w:w="2571"/>
        <w:gridCol w:w="1264"/>
        <w:gridCol w:w="979"/>
        <w:gridCol w:w="1093"/>
        <w:gridCol w:w="1264"/>
        <w:gridCol w:w="809"/>
        <w:gridCol w:w="1093"/>
      </w:tblGrid>
      <w:tr w:rsidRPr="00D047EE" w:rsidR="008853B6" w:rsidTr="008853B6">
        <w:trPr>
          <w:tblHeader/>
        </w:trPr>
        <w:tc>
          <w:tcPr>
            <w:tcW w:w="0" w:type="auto"/>
            <w:gridSpan w:val="8"/>
            <w:shd w:val="clear" w:color="auto" w:fill="009EE0"/>
            <w:tcMar>
              <w:top w:w="22" w:type="dxa"/>
              <w:left w:w="113" w:type="dxa"/>
              <w:bottom w:w="22" w:type="dxa"/>
            </w:tcMar>
          </w:tcPr>
          <w:p w:rsidRPr="00D047EE" w:rsidR="008853B6" w:rsidP="00EE5577" w:rsidRDefault="008853B6">
            <w:pPr>
              <w:pStyle w:val="kio2-table-title"/>
              <w:rPr>
                <w:rFonts w:ascii="Times New Roman" w:hAnsi="Times New Roman" w:cs="Times New Roman"/>
                <w:sz w:val="20"/>
              </w:rPr>
            </w:pPr>
            <w:r w:rsidRPr="00D047EE">
              <w:rPr>
                <w:rFonts w:ascii="Times New Roman" w:hAnsi="Times New Roman" w:cs="Times New Roman"/>
                <w:color w:val="auto"/>
                <w:sz w:val="20"/>
              </w:rPr>
              <w:lastRenderedPageBreak/>
              <w:t>Wijziging begrotingsstaat van het Ministerie van Justitie en Veiligheid (VI) voor het jaar 2020 (Eerste suppletoire begroting) (bedragen x € 1.000)</w:t>
            </w:r>
          </w:p>
        </w:tc>
      </w:tr>
      <w:tr w:rsidRPr="00D047EE" w:rsidR="008853B6" w:rsidTr="008853B6">
        <w:trPr>
          <w:tblHeader/>
        </w:trPr>
        <w:tc>
          <w:tcPr>
            <w:tcW w:w="0" w:type="auto"/>
            <w:tcBorders>
              <w:top w:val="single" w:color="000000" w:sz="2" w:space="0"/>
              <w:bottom w:val="single" w:color="009EE0" w:sz="2" w:space="0"/>
            </w:tcBorders>
            <w:shd w:val="clear" w:color="auto" w:fill="auto"/>
            <w:tcMar>
              <w:top w:w="28" w:type="dxa"/>
              <w:bottom w:w="28" w:type="dxa"/>
              <w:right w:w="28" w:type="dxa"/>
            </w:tcMar>
            <w:vAlign w:val="center"/>
          </w:tcPr>
          <w:p w:rsidRPr="00D047EE" w:rsidR="008853B6" w:rsidP="00EE5577" w:rsidRDefault="008853B6">
            <w:pPr>
              <w:pStyle w:val="p-table"/>
              <w:rPr>
                <w:rFonts w:ascii="Times New Roman" w:hAnsi="Times New Roman" w:cs="Times New Roman"/>
                <w:color w:val="000000"/>
                <w:sz w:val="20"/>
              </w:rPr>
            </w:pPr>
            <w:r w:rsidRPr="00D047EE">
              <w:rPr>
                <w:rFonts w:ascii="Times New Roman" w:hAnsi="Times New Roman" w:cs="Times New Roman"/>
                <w:color w:val="000000"/>
                <w:sz w:val="20"/>
              </w:rPr>
              <w:t>Artikel</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7EE" w:rsidR="008853B6" w:rsidP="00EE5577" w:rsidRDefault="008853B6">
            <w:pPr>
              <w:pStyle w:val="p-table"/>
              <w:rPr>
                <w:rFonts w:ascii="Times New Roman" w:hAnsi="Times New Roman" w:cs="Times New Roman"/>
                <w:color w:val="000000"/>
                <w:sz w:val="20"/>
              </w:rPr>
            </w:pPr>
            <w:r w:rsidRPr="00D047EE">
              <w:rPr>
                <w:rFonts w:ascii="Times New Roman" w:hAnsi="Times New Roman" w:cs="Times New Roman"/>
                <w:color w:val="000000"/>
                <w:sz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7EE" w:rsidR="008853B6" w:rsidP="00EE5577" w:rsidRDefault="008853B6">
            <w:pPr>
              <w:pStyle w:val="p-table"/>
              <w:jc w:val="center"/>
              <w:rPr>
                <w:rFonts w:ascii="Times New Roman" w:hAnsi="Times New Roman" w:cs="Times New Roman"/>
                <w:color w:val="000000"/>
                <w:sz w:val="20"/>
              </w:rPr>
            </w:pPr>
            <w:r w:rsidRPr="00D047EE">
              <w:rPr>
                <w:rFonts w:ascii="Times New Roman" w:hAnsi="Times New Roman" w:cs="Times New Roman"/>
                <w:color w:val="000000"/>
                <w:sz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7EE" w:rsidR="008853B6" w:rsidP="00EE5577" w:rsidRDefault="008853B6">
            <w:pPr>
              <w:pStyle w:val="p-table"/>
              <w:jc w:val="center"/>
              <w:rPr>
                <w:rFonts w:ascii="Times New Roman" w:hAnsi="Times New Roman" w:cs="Times New Roman"/>
                <w:color w:val="000000"/>
                <w:sz w:val="20"/>
              </w:rPr>
            </w:pPr>
            <w:r w:rsidRPr="00D047EE">
              <w:rPr>
                <w:rFonts w:ascii="Times New Roman" w:hAnsi="Times New Roman" w:cs="Times New Roman"/>
                <w:color w:val="000000"/>
                <w:sz w:val="20"/>
              </w:rPr>
              <w:t>Mutaties 1e suppletoire begroting</w:t>
            </w:r>
          </w:p>
        </w:tc>
      </w:tr>
      <w:tr w:rsidRPr="00D047EE" w:rsidR="008853B6" w:rsidTr="008853B6">
        <w:tc>
          <w:tcPr>
            <w:tcW w:w="0" w:type="auto"/>
            <w:tcBorders>
              <w:bottom w:val="single" w:color="009EE0" w:sz="2" w:space="0"/>
            </w:tcBorders>
            <w:shd w:val="clear" w:color="auto" w:fill="auto"/>
            <w:tcMar>
              <w:top w:w="22"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Ontvangsten</w:t>
            </w:r>
          </w:p>
        </w:tc>
      </w:tr>
      <w:tr w:rsidRPr="00D047EE" w:rsidR="008853B6" w:rsidTr="008853B6">
        <w:tc>
          <w:tcPr>
            <w:tcW w:w="0" w:type="auto"/>
            <w:tcBorders>
              <w:bottom w:val="single" w:color="009EE0" w:sz="2" w:space="0"/>
            </w:tcBorders>
            <w:shd w:val="clear" w:color="auto" w:fill="auto"/>
            <w:tcMar>
              <w:top w:w="22"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13.427.141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13.428.819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1.546.443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977.186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977.686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61.457</w:t>
            </w:r>
          </w:p>
        </w:tc>
      </w:tr>
      <w:tr w:rsidRPr="00D047EE" w:rsidR="008853B6" w:rsidTr="008853B6">
        <w:tc>
          <w:tcPr>
            <w:tcW w:w="0" w:type="auto"/>
            <w:tcBorders>
              <w:bottom w:val="single" w:color="009EE0" w:sz="2" w:space="0"/>
            </w:tcBorders>
            <w:shd w:val="clear" w:color="auto" w:fill="auto"/>
            <w:tcMar>
              <w:top w:w="22"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r>
      <w:tr w:rsidRPr="00D047EE" w:rsidR="008853B6" w:rsidTr="008853B6">
        <w:tc>
          <w:tcPr>
            <w:tcW w:w="0" w:type="auto"/>
            <w:tcBorders>
              <w:bottom w:val="single" w:color="009EE0" w:sz="2" w:space="0"/>
            </w:tcBorders>
            <w:shd w:val="clear" w:color="auto" w:fill="auto"/>
            <w:tcMar>
              <w:top w:w="22"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b/>
                <w:sz w:val="20"/>
              </w:rPr>
              <w:t>Beleidsartikelen</w:t>
            </w: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31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Politie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6.270.549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6.271.396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12.658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180.739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180.739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2.466</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Rechtspleging en rechtsbijstand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1.552.858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1.552.858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168.850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80.605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80.605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12.000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33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Veiligheid en criminaliteitsbestrijding</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862.716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862.216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1.252.175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139.323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139.323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 2.839</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34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Straffen en Beschermen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2.755.868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2.755.868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87.635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193.676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193.676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 3.861</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36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Contraterrorisme en nationaal veiligheidsbeleid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266.427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266.427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232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Migratie</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1.236.560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1.236.560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3.000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285.029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285.029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53.341</w:t>
            </w:r>
          </w:p>
        </w:tc>
      </w:tr>
      <w:tr w:rsidRPr="00D047EE" w:rsidR="008853B6" w:rsidTr="008853B6">
        <w:tc>
          <w:tcPr>
            <w:tcW w:w="0" w:type="auto"/>
            <w:tcBorders>
              <w:bottom w:val="single" w:color="009EE0" w:sz="2" w:space="0"/>
            </w:tcBorders>
            <w:shd w:val="clear" w:color="auto" w:fill="auto"/>
            <w:tcMar>
              <w:top w:w="22"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r>
      <w:tr w:rsidRPr="00D047EE" w:rsidR="008853B6" w:rsidTr="008853B6">
        <w:tc>
          <w:tcPr>
            <w:tcW w:w="0" w:type="auto"/>
            <w:tcBorders>
              <w:bottom w:val="single" w:color="009EE0" w:sz="2" w:space="0"/>
            </w:tcBorders>
            <w:shd w:val="clear" w:color="auto" w:fill="auto"/>
            <w:tcMar>
              <w:top w:w="22"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b/>
                <w:sz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c>
          <w:tcPr>
            <w:tcW w:w="0" w:type="auto"/>
            <w:tcBorders>
              <w:bottom w:val="single" w:color="009EE0" w:sz="2" w:space="0"/>
            </w:tcBorders>
            <w:shd w:val="clear" w:color="auto" w:fill="auto"/>
            <w:tcMar>
              <w:top w:w="22" w:type="dxa"/>
              <w:left w:w="28" w:type="dxa"/>
              <w:bottom w:w="22" w:type="dxa"/>
              <w:right w:w="28" w:type="dxa"/>
            </w:tcMar>
          </w:tcPr>
          <w:p w:rsidRPr="00D047EE" w:rsidR="008853B6" w:rsidP="00EE5577" w:rsidRDefault="008853B6">
            <w:pPr>
              <w:pStyle w:val="p-table"/>
              <w:rPr>
                <w:rFonts w:ascii="Times New Roman" w:hAnsi="Times New Roman" w:cs="Times New Roman"/>
                <w:sz w:val="20"/>
              </w:rPr>
            </w:pP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91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446.713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448.044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20.125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41.854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41.854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350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Nog onverdeeld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32.402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32.402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55.728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56.228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93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Geheim</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3.048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3.048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bl>
    <w:p w:rsidRPr="00D047EE" w:rsidR="008853B6" w:rsidP="008853B6" w:rsidRDefault="008853B6">
      <w:pPr>
        <w:pStyle w:val="p-marginbottom"/>
        <w:rPr>
          <w:rFonts w:ascii="Times New Roman" w:hAnsi="Times New Roman" w:cs="Times New Roman"/>
          <w:sz w:val="20"/>
        </w:rPr>
      </w:pPr>
    </w:p>
    <w:tbl>
      <w:tblPr>
        <w:tblW w:w="9694" w:type="dxa"/>
        <w:tblInd w:w="-304" w:type="dxa"/>
        <w:tblCellMar>
          <w:left w:w="10" w:type="dxa"/>
          <w:right w:w="10" w:type="dxa"/>
        </w:tblCellMar>
        <w:tblLook w:val="0000" w:firstRow="0" w:lastRow="0" w:firstColumn="0" w:lastColumn="0" w:noHBand="0" w:noVBand="0"/>
      </w:tblPr>
      <w:tblGrid>
        <w:gridCol w:w="4649"/>
        <w:gridCol w:w="1026"/>
        <w:gridCol w:w="1026"/>
        <w:gridCol w:w="641"/>
        <w:gridCol w:w="853"/>
        <w:gridCol w:w="853"/>
        <w:gridCol w:w="646"/>
      </w:tblGrid>
      <w:tr w:rsidRPr="00D047EE" w:rsidR="008853B6" w:rsidTr="008853B6">
        <w:trPr>
          <w:tblHeader/>
        </w:trPr>
        <w:tc>
          <w:tcPr>
            <w:tcW w:w="0" w:type="auto"/>
            <w:gridSpan w:val="7"/>
            <w:shd w:val="clear" w:color="auto" w:fill="009EE0"/>
            <w:tcMar>
              <w:top w:w="22" w:type="dxa"/>
              <w:left w:w="113" w:type="dxa"/>
              <w:bottom w:w="22" w:type="dxa"/>
            </w:tcMar>
          </w:tcPr>
          <w:p w:rsidRPr="00D047EE" w:rsidR="008853B6" w:rsidP="00EE5577" w:rsidRDefault="008853B6">
            <w:pPr>
              <w:pStyle w:val="kio2-table-title"/>
              <w:rPr>
                <w:rFonts w:ascii="Times New Roman" w:hAnsi="Times New Roman" w:cs="Times New Roman"/>
                <w:sz w:val="20"/>
              </w:rPr>
            </w:pPr>
            <w:r w:rsidRPr="00D047EE">
              <w:rPr>
                <w:rFonts w:ascii="Times New Roman" w:hAnsi="Times New Roman" w:cs="Times New Roman"/>
                <w:color w:val="auto"/>
                <w:sz w:val="20"/>
              </w:rPr>
              <w:t>Suppletoire begrotingsstaat inzake de baten-lastenagentschappen Ministerie van Justitie en Veiligheid (VI) (Eerste suppletoire begroting 2020) (bedragen x € 1.000)</w:t>
            </w:r>
          </w:p>
        </w:tc>
      </w:tr>
      <w:tr w:rsidRPr="00D047EE" w:rsidR="008853B6" w:rsidTr="008853B6">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D047EE" w:rsidR="008853B6" w:rsidP="00EE5577" w:rsidRDefault="008853B6">
            <w:pPr>
              <w:pStyle w:val="p-table"/>
              <w:rPr>
                <w:rFonts w:ascii="Times New Roman" w:hAnsi="Times New Roman" w:cs="Times New Roman"/>
                <w:color w:val="000000"/>
                <w:sz w:val="20"/>
              </w:rPr>
            </w:pPr>
            <w:r w:rsidRPr="00D047EE">
              <w:rPr>
                <w:rFonts w:ascii="Times New Roman" w:hAnsi="Times New Roman" w:cs="Times New Roman"/>
                <w:color w:val="000000"/>
                <w:sz w:val="20"/>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7EE" w:rsidR="008853B6" w:rsidP="00EE5577" w:rsidRDefault="008853B6">
            <w:pPr>
              <w:pStyle w:val="p-table"/>
              <w:jc w:val="center"/>
              <w:rPr>
                <w:rFonts w:ascii="Times New Roman" w:hAnsi="Times New Roman" w:cs="Times New Roman"/>
                <w:color w:val="000000"/>
                <w:sz w:val="20"/>
              </w:rPr>
            </w:pPr>
            <w:r w:rsidRPr="00D047EE">
              <w:rPr>
                <w:rFonts w:ascii="Times New Roman" w:hAnsi="Times New Roman" w:cs="Times New Roman"/>
                <w:color w:val="000000"/>
                <w:sz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7EE" w:rsidR="008853B6" w:rsidP="00EE5577" w:rsidRDefault="008853B6">
            <w:pPr>
              <w:pStyle w:val="p-table"/>
              <w:jc w:val="center"/>
              <w:rPr>
                <w:rFonts w:ascii="Times New Roman" w:hAnsi="Times New Roman" w:cs="Times New Roman"/>
                <w:color w:val="000000"/>
                <w:sz w:val="20"/>
              </w:rPr>
            </w:pPr>
            <w:r w:rsidRPr="00D047EE">
              <w:rPr>
                <w:rFonts w:ascii="Times New Roman" w:hAnsi="Times New Roman" w:cs="Times New Roman"/>
                <w:color w:val="000000"/>
                <w:sz w:val="20"/>
              </w:rPr>
              <w:t>Mutaties 1</w:t>
            </w:r>
            <w:r w:rsidRPr="00D047EE">
              <w:rPr>
                <w:rFonts w:ascii="Times New Roman" w:hAnsi="Times New Roman" w:cs="Times New Roman"/>
                <w:color w:val="000000"/>
                <w:sz w:val="20"/>
                <w:vertAlign w:val="superscript"/>
              </w:rPr>
              <w:t>e</w:t>
            </w:r>
            <w:r w:rsidRPr="00D047EE">
              <w:rPr>
                <w:rFonts w:ascii="Times New Roman" w:hAnsi="Times New Roman" w:cs="Times New Roman"/>
                <w:color w:val="000000"/>
                <w:sz w:val="20"/>
              </w:rPr>
              <w:t xml:space="preserve"> suppletoire begroting</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b/>
                <w:sz w:val="20"/>
              </w:rPr>
              <w:t>Naam baten-lastenagentschap</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Saldo</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Baten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Lasten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Saldo</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Dienst Justitiële Inrichtingen (DJI)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2.248.652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2.248.652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175.565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175.565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Immigratie- en Naturalisatiedienst (IND)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471.126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471.126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95.500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95.500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Centraal Justitieel Incassobureau (CJIB)</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150.119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150.119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3.939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3.939</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Nederlands Forensisch Instituut (NFI)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81.037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81.037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1.600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Justitiële Uitvoeringsdienst, Toetsing, Integriteit, Screening (</w:t>
            </w:r>
            <w:proofErr w:type="spellStart"/>
            <w:r w:rsidRPr="00D047EE">
              <w:rPr>
                <w:rFonts w:ascii="Times New Roman" w:hAnsi="Times New Roman" w:cs="Times New Roman"/>
                <w:sz w:val="20"/>
              </w:rPr>
              <w:t>Justis</w:t>
            </w:r>
            <w:proofErr w:type="spellEnd"/>
            <w:r w:rsidRPr="00D047EE">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50.680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43.426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7.254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3.001.614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2.994.360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7.254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276.604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276.604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0</w:t>
            </w:r>
          </w:p>
        </w:tc>
      </w:tr>
    </w:tbl>
    <w:p w:rsidRPr="00D047EE" w:rsidR="008853B6" w:rsidP="008853B6" w:rsidRDefault="008853B6">
      <w:pPr>
        <w:pStyle w:val="p-marginbottom"/>
        <w:rPr>
          <w:rFonts w:ascii="Times New Roman" w:hAnsi="Times New Roman" w:cs="Times New Roman"/>
          <w:sz w:val="20"/>
        </w:rPr>
      </w:pPr>
    </w:p>
    <w:tbl>
      <w:tblPr>
        <w:tblW w:w="9694" w:type="dxa"/>
        <w:tblInd w:w="-304" w:type="dxa"/>
        <w:tblCellMar>
          <w:left w:w="10" w:type="dxa"/>
          <w:right w:w="10" w:type="dxa"/>
        </w:tblCellMar>
        <w:tblLook w:val="0000" w:firstRow="0" w:lastRow="0" w:firstColumn="0" w:lastColumn="0" w:noHBand="0" w:noVBand="0"/>
      </w:tblPr>
      <w:tblGrid>
        <w:gridCol w:w="3320"/>
        <w:gridCol w:w="1452"/>
        <w:gridCol w:w="1735"/>
        <w:gridCol w:w="1452"/>
        <w:gridCol w:w="1735"/>
      </w:tblGrid>
      <w:tr w:rsidRPr="00D047EE" w:rsidR="008853B6" w:rsidTr="008853B6">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D047EE" w:rsidR="008853B6" w:rsidP="00EE5577" w:rsidRDefault="008853B6">
            <w:pPr>
              <w:pStyle w:val="p-table"/>
              <w:rPr>
                <w:rFonts w:ascii="Times New Roman" w:hAnsi="Times New Roman" w:cs="Times New Roman"/>
                <w:color w:val="000000"/>
                <w:sz w:val="20"/>
              </w:rPr>
            </w:pPr>
            <w:r w:rsidRPr="00D047EE">
              <w:rPr>
                <w:rFonts w:ascii="Times New Roman" w:hAnsi="Times New Roman" w:cs="Times New Roman"/>
                <w:color w:val="000000"/>
                <w:sz w:val="20"/>
              </w:rPr>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7EE" w:rsidR="008853B6" w:rsidP="00EE5577" w:rsidRDefault="008853B6">
            <w:pPr>
              <w:pStyle w:val="p-table"/>
              <w:jc w:val="center"/>
              <w:rPr>
                <w:rFonts w:ascii="Times New Roman" w:hAnsi="Times New Roman" w:cs="Times New Roman"/>
                <w:color w:val="000000"/>
                <w:sz w:val="20"/>
              </w:rPr>
            </w:pPr>
            <w:r w:rsidRPr="00D047EE">
              <w:rPr>
                <w:rFonts w:ascii="Times New Roman" w:hAnsi="Times New Roman" w:cs="Times New Roman"/>
                <w:color w:val="000000"/>
                <w:sz w:val="20"/>
              </w:rPr>
              <w:t>Vastgestelde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D047EE" w:rsidR="008853B6" w:rsidP="00EE5577" w:rsidRDefault="008853B6">
            <w:pPr>
              <w:pStyle w:val="p-table"/>
              <w:jc w:val="center"/>
              <w:rPr>
                <w:rFonts w:ascii="Times New Roman" w:hAnsi="Times New Roman" w:cs="Times New Roman"/>
                <w:color w:val="000000"/>
                <w:sz w:val="20"/>
              </w:rPr>
            </w:pPr>
            <w:r w:rsidRPr="00D047EE">
              <w:rPr>
                <w:rFonts w:ascii="Times New Roman" w:hAnsi="Times New Roman" w:cs="Times New Roman"/>
                <w:color w:val="000000"/>
                <w:sz w:val="20"/>
              </w:rPr>
              <w:t>Mutaties 1</w:t>
            </w:r>
            <w:r w:rsidRPr="00D047EE">
              <w:rPr>
                <w:rFonts w:ascii="Times New Roman" w:hAnsi="Times New Roman" w:cs="Times New Roman"/>
                <w:color w:val="000000"/>
                <w:sz w:val="20"/>
                <w:vertAlign w:val="superscript"/>
              </w:rPr>
              <w:t>e</w:t>
            </w:r>
            <w:r w:rsidRPr="00D047EE">
              <w:rPr>
                <w:rFonts w:ascii="Times New Roman" w:hAnsi="Times New Roman" w:cs="Times New Roman"/>
                <w:color w:val="000000"/>
                <w:sz w:val="20"/>
              </w:rPr>
              <w:t xml:space="preserve"> suppletoire begroting</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b/>
                <w:sz w:val="20"/>
              </w:rPr>
              <w:t>Naam baten-lastenagentschap</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Totaal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Totaal kapitaal- 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Totaal kapitaal- 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Totaal kapitaal- ontvangsten</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Dienst Justitiële Inrichtingen (DJI)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55.535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10.000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Immigratie- en Naturalisatiedienst (IND)</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12.890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2.890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Centraal Justitieel Incassobureau (CJIB)</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6.662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2.585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4.420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4.156</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Nederlands Forensisch Instituut (NFI)</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11.200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6.400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sz w:val="20"/>
              </w:rPr>
              <w:t>Justitiële Uitvoeringsdienst, Toetsing, Integriteit, Screening (</w:t>
            </w:r>
            <w:proofErr w:type="spellStart"/>
            <w:r w:rsidRPr="00D047EE">
              <w:rPr>
                <w:rFonts w:ascii="Times New Roman" w:hAnsi="Times New Roman" w:cs="Times New Roman"/>
                <w:sz w:val="20"/>
              </w:rPr>
              <w:t>Justis</w:t>
            </w:r>
            <w:proofErr w:type="spellEnd"/>
            <w:r w:rsidRPr="00D047EE">
              <w:rPr>
                <w:rFonts w:ascii="Times New Roman" w:hAnsi="Times New Roman" w:cs="Times New Roman"/>
                <w:sz w:val="20"/>
              </w:rPr>
              <w:t>)</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7.254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5.196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sz w:val="20"/>
              </w:rPr>
              <w:t>0</w:t>
            </w:r>
          </w:p>
        </w:tc>
      </w:tr>
      <w:tr w:rsidRPr="00D047EE" w:rsidR="008853B6" w:rsidTr="008853B6">
        <w:tc>
          <w:tcPr>
            <w:tcW w:w="0" w:type="auto"/>
            <w:tcBorders>
              <w:bottom w:val="single" w:color="009EE0" w:sz="2" w:space="0"/>
            </w:tcBorders>
            <w:shd w:val="clear" w:color="auto" w:fill="auto"/>
            <w:tcMar>
              <w:top w:w="22" w:type="dxa"/>
              <w:bottom w:w="22" w:type="dxa"/>
              <w:right w:w="28" w:type="dxa"/>
            </w:tcMar>
            <w:vAlign w:val="center"/>
          </w:tcPr>
          <w:p w:rsidRPr="00D047EE" w:rsidR="008853B6" w:rsidP="00EE5577" w:rsidRDefault="008853B6">
            <w:pPr>
              <w:pStyle w:val="p-table"/>
              <w:rPr>
                <w:rFonts w:ascii="Times New Roman" w:hAnsi="Times New Roman" w:cs="Times New Roman"/>
                <w:sz w:val="20"/>
              </w:rPr>
            </w:pPr>
            <w:r w:rsidRPr="00D047EE">
              <w:rPr>
                <w:rFonts w:ascii="Times New Roman" w:hAnsi="Times New Roman" w:cs="Times New Roman"/>
                <w:b/>
                <w:sz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93.541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21.875</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9.616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D047EE" w:rsidR="008853B6" w:rsidP="00EE5577" w:rsidRDefault="008853B6">
            <w:pPr>
              <w:pStyle w:val="p-table"/>
              <w:jc w:val="right"/>
              <w:rPr>
                <w:rFonts w:ascii="Times New Roman" w:hAnsi="Times New Roman" w:cs="Times New Roman"/>
                <w:sz w:val="20"/>
              </w:rPr>
            </w:pPr>
            <w:r w:rsidRPr="00D047EE">
              <w:rPr>
                <w:rFonts w:ascii="Times New Roman" w:hAnsi="Times New Roman" w:cs="Times New Roman"/>
                <w:b/>
                <w:sz w:val="20"/>
              </w:rPr>
              <w:t>4.156</w:t>
            </w:r>
          </w:p>
        </w:tc>
      </w:tr>
    </w:tbl>
    <w:p w:rsidRPr="00D047EE" w:rsidR="00CB3578" w:rsidP="008853B6" w:rsidRDefault="00CB3578">
      <w:pPr>
        <w:rPr>
          <w:rFonts w:ascii="Times New Roman" w:hAnsi="Times New Roman"/>
          <w:szCs w:val="20"/>
        </w:rPr>
      </w:pPr>
      <w:bookmarkStart w:name="_GoBack" w:id="0"/>
      <w:bookmarkEnd w:id="0"/>
    </w:p>
    <w:sectPr w:rsidRPr="00D047EE"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53B6" w:rsidRDefault="008853B6">
      <w:pPr>
        <w:spacing w:line="20" w:lineRule="exact"/>
      </w:pPr>
    </w:p>
  </w:endnote>
  <w:endnote w:type="continuationSeparator" w:id="0">
    <w:p w:rsidR="008853B6" w:rsidRDefault="008853B6">
      <w:pPr>
        <w:pStyle w:val="Amendement"/>
      </w:pPr>
      <w:r>
        <w:rPr>
          <w:b w:val="0"/>
          <w:bCs w:val="0"/>
        </w:rPr>
        <w:t xml:space="preserve"> </w:t>
      </w:r>
    </w:p>
  </w:endnote>
  <w:endnote w:type="continuationNotice" w:id="1">
    <w:p w:rsidR="008853B6" w:rsidRDefault="008853B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047E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53B6" w:rsidRDefault="008853B6">
      <w:pPr>
        <w:pStyle w:val="Amendement"/>
      </w:pPr>
      <w:r>
        <w:rPr>
          <w:b w:val="0"/>
          <w:bCs w:val="0"/>
        </w:rPr>
        <w:separator/>
      </w:r>
    </w:p>
  </w:footnote>
  <w:footnote w:type="continuationSeparator" w:id="0">
    <w:p w:rsidR="008853B6" w:rsidRDefault="008853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3B6"/>
    <w:rsid w:val="00012DBE"/>
    <w:rsid w:val="000A1D81"/>
    <w:rsid w:val="00111ED3"/>
    <w:rsid w:val="001C190E"/>
    <w:rsid w:val="002168F4"/>
    <w:rsid w:val="002A727C"/>
    <w:rsid w:val="005D2707"/>
    <w:rsid w:val="00606255"/>
    <w:rsid w:val="006B607A"/>
    <w:rsid w:val="007D451C"/>
    <w:rsid w:val="00826224"/>
    <w:rsid w:val="008853B6"/>
    <w:rsid w:val="00930A23"/>
    <w:rsid w:val="009C7354"/>
    <w:rsid w:val="009E6D7F"/>
    <w:rsid w:val="00A11E73"/>
    <w:rsid w:val="00A2521E"/>
    <w:rsid w:val="00AE436A"/>
    <w:rsid w:val="00C135B1"/>
    <w:rsid w:val="00C92DF8"/>
    <w:rsid w:val="00CB3578"/>
    <w:rsid w:val="00D047EE"/>
    <w:rsid w:val="00D20AFA"/>
    <w:rsid w:val="00D55648"/>
    <w:rsid w:val="00E16443"/>
    <w:rsid w:val="00E36EE9"/>
    <w:rsid w:val="00F13442"/>
    <w:rsid w:val="00F956D4"/>
    <w:rsid w:val="00FF65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1CC63"/>
  <w15:docId w15:val="{B05475E9-BBC1-45D9-82C2-2F922BC0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marginbottom">
    <w:name w:val="p-marginbottom"/>
    <w:rsid w:val="008853B6"/>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8853B6"/>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853B6"/>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avmp">
    <w:name w:val="avmp"/>
    <w:rsid w:val="00D04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554</ap:Words>
  <ap:Characters>3600</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2020-07-06T10:02:00.0000000Z</dcterms:created>
  <dcterms:modified xsi:type="dcterms:W3CDTF">2020-07-06T10:04:00.0000000Z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0x010100EBB15CA96E976140B9A72A79A8A3E73F</vt:lpwstr>
  </property>
</Properties>
</file>