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D4526" w:rsidR="00CB3578" w:rsidP="00CD4526" w:rsidRDefault="00CD4526">
            <w:pPr>
              <w:pStyle w:val="Amendement"/>
              <w:rPr>
                <w:rFonts w:ascii="Times New Roman" w:hAnsi="Times New Roman" w:cs="Times New Roman"/>
                <w:b w:val="0"/>
              </w:rPr>
            </w:pPr>
            <w:r>
              <w:rPr>
                <w:rFonts w:ascii="Times New Roman" w:hAnsi="Times New Roman" w:cs="Times New Roman"/>
                <w:b w:val="0"/>
              </w:rPr>
              <w:t>Bijgewerkt t/m nr. 6 (</w:t>
            </w:r>
            <w:proofErr w:type="spellStart"/>
            <w:r>
              <w:rPr>
                <w:rFonts w:ascii="Times New Roman" w:hAnsi="Times New Roman" w:cs="Times New Roman"/>
                <w:b w:val="0"/>
              </w:rPr>
              <w:t>NvW</w:t>
            </w:r>
            <w:proofErr w:type="spellEnd"/>
            <w:r>
              <w:rPr>
                <w:rFonts w:ascii="Times New Roman" w:hAnsi="Times New Roman" w:cs="Times New Roman"/>
                <w:b w:val="0"/>
              </w:rPr>
              <w:t xml:space="preserve"> d.d. 25 mei</w:t>
            </w:r>
            <w:bookmarkStart w:name="_GoBack" w:id="0"/>
            <w:bookmarkEnd w:id="0"/>
            <w:r>
              <w:rPr>
                <w:rFonts w:ascii="Times New Roman" w:hAnsi="Times New Roman" w:cs="Times New Roman"/>
                <w:b w:val="0"/>
              </w:rPr>
              <w:t xml:space="preserve">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B1FCE">
            <w:pPr>
              <w:rPr>
                <w:rFonts w:ascii="Times New Roman" w:hAnsi="Times New Roman"/>
                <w:b/>
                <w:sz w:val="24"/>
              </w:rPr>
            </w:pPr>
            <w:r w:rsidRPr="00EB1FCE">
              <w:rPr>
                <w:rFonts w:ascii="Times New Roman" w:hAnsi="Times New Roman"/>
                <w:b/>
                <w:sz w:val="24"/>
              </w:rPr>
              <w:t>35</w:t>
            </w:r>
            <w:r>
              <w:rPr>
                <w:rFonts w:ascii="Times New Roman" w:hAnsi="Times New Roman"/>
                <w:b/>
                <w:sz w:val="24"/>
              </w:rPr>
              <w:t xml:space="preserve"> </w:t>
            </w:r>
            <w:r w:rsidRPr="00EB1FCE">
              <w:rPr>
                <w:rFonts w:ascii="Times New Roman" w:hAnsi="Times New Roman"/>
                <w:b/>
                <w:sz w:val="24"/>
              </w:rPr>
              <w:t>437</w:t>
            </w:r>
          </w:p>
        </w:tc>
        <w:tc>
          <w:tcPr>
            <w:tcW w:w="6590" w:type="dxa"/>
            <w:tcBorders>
              <w:top w:val="nil"/>
              <w:left w:val="nil"/>
              <w:bottom w:val="nil"/>
              <w:right w:val="nil"/>
            </w:tcBorders>
          </w:tcPr>
          <w:p w:rsidRPr="00EB1FCE" w:rsidR="002A727C" w:rsidP="00F32F79" w:rsidRDefault="00EB1FCE">
            <w:pPr>
              <w:rPr>
                <w:rFonts w:ascii="Times New Roman" w:hAnsi="Times New Roman"/>
                <w:b/>
                <w:sz w:val="24"/>
              </w:rPr>
            </w:pPr>
            <w:r w:rsidRPr="00EB1FCE">
              <w:rPr>
                <w:rFonts w:ascii="Times New Roman" w:hAnsi="Times New Roman"/>
                <w:b/>
                <w:sz w:val="24"/>
              </w:rPr>
              <w:t>Wijziging van enkele belastingwetten en enige andere wetten (Fiscale verzamelwet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EB1FCE" w:rsidP="00EB1FCE" w:rsidRDefault="00EB1FCE">
      <w:pPr>
        <w:ind w:firstLine="284"/>
        <w:rPr>
          <w:rFonts w:ascii="Times New Roman" w:hAnsi="Times New Roman"/>
          <w:sz w:val="24"/>
          <w:lang w:val="nl"/>
        </w:rPr>
      </w:pPr>
      <w:r w:rsidRPr="00EB1FCE">
        <w:rPr>
          <w:rFonts w:ascii="Times New Roman" w:hAnsi="Times New Roman"/>
          <w:sz w:val="24"/>
          <w:lang w:val="nl"/>
        </w:rPr>
        <w:t>Wij Willem-Alexander, bij de gratie Gods, Koning der Nederlanden, Prins van Oranje-Nassau, enz. enz. enz.</w:t>
      </w:r>
    </w:p>
    <w:p w:rsidR="00EB1FCE" w:rsidP="00EB1FCE" w:rsidRDefault="00EB1FCE">
      <w:pPr>
        <w:rPr>
          <w:rFonts w:ascii="Times New Roman" w:hAnsi="Times New Roman"/>
          <w:sz w:val="24"/>
          <w:lang w:val="nl"/>
        </w:rPr>
      </w:pPr>
    </w:p>
    <w:p w:rsidRPr="00EB1FCE" w:rsidR="00EB1FCE" w:rsidP="00EB1FCE" w:rsidRDefault="00EB1FCE">
      <w:pPr>
        <w:ind w:firstLine="284"/>
        <w:rPr>
          <w:rFonts w:ascii="Times New Roman" w:hAnsi="Times New Roman"/>
          <w:sz w:val="24"/>
          <w:lang w:val="nl"/>
        </w:rPr>
      </w:pPr>
      <w:r w:rsidRPr="00EB1FCE">
        <w:rPr>
          <w:rFonts w:ascii="Times New Roman" w:hAnsi="Times New Roman"/>
          <w:sz w:val="24"/>
          <w:lang w:val="nl"/>
        </w:rPr>
        <w:t>Allen, die deze zullen zien of horen lezen, saluut! doen te weten:</w:t>
      </w:r>
    </w:p>
    <w:p w:rsidRPr="00EB1FCE" w:rsidR="00EB1FCE" w:rsidP="0072455F" w:rsidRDefault="00EB1FCE">
      <w:pPr>
        <w:ind w:firstLine="284"/>
        <w:rPr>
          <w:rFonts w:ascii="Times New Roman" w:hAnsi="Times New Roman"/>
          <w:sz w:val="24"/>
        </w:rPr>
      </w:pPr>
      <w:r w:rsidRPr="00EB1FCE">
        <w:rPr>
          <w:rFonts w:ascii="Times New Roman" w:hAnsi="Times New Roman"/>
          <w:sz w:val="24"/>
        </w:rPr>
        <w:t xml:space="preserve">Alzo Wij in overweging genomen hebben, dat het in het kader van het fiscale beleid voor het jaar 2021 en volgende jaren wenselijk is in een aantal belastingwetten en enige andere wetten wijzigingen aan te brengen is een wettelijke delegatiegrondslag voor een compensatieregeling op te nemen; </w:t>
      </w:r>
    </w:p>
    <w:p w:rsidRPr="00EB1FCE" w:rsidR="00EB1FCE" w:rsidP="0072455F" w:rsidRDefault="00EB1FCE">
      <w:pPr>
        <w:ind w:firstLine="284"/>
        <w:rPr>
          <w:rFonts w:ascii="Times New Roman" w:hAnsi="Times New Roman"/>
          <w:sz w:val="24"/>
        </w:rPr>
      </w:pPr>
      <w:r w:rsidRPr="00EB1FCE">
        <w:rPr>
          <w:rFonts w:ascii="Times New Roman" w:hAnsi="Times New Roman"/>
          <w:sz w:val="24"/>
          <w:lang w:val="nl"/>
        </w:rPr>
        <w:t xml:space="preserve">Zo is het, dat Wij, de </w:t>
      </w:r>
      <w:r w:rsidRPr="00EB1FCE">
        <w:rPr>
          <w:rFonts w:ascii="Times New Roman" w:hAnsi="Times New Roman"/>
          <w:sz w:val="24"/>
        </w:rPr>
        <w:t xml:space="preserve">Afdeling advisering van de </w:t>
      </w:r>
      <w:r w:rsidRPr="00EB1FCE">
        <w:rPr>
          <w:rFonts w:ascii="Times New Roman" w:hAnsi="Times New Roman"/>
          <w:sz w:val="24"/>
          <w:lang w:val="nl"/>
        </w:rPr>
        <w:t>Raad van State gehoord, en met gemeen overleg der Staten-Generaal, hebben goedgevonden en verstaan, gelijk Wij goedvinden en verstaan bij deze:</w:t>
      </w:r>
    </w:p>
    <w:p w:rsidRPr="00EB1FCE" w:rsidR="00EB1FCE" w:rsidP="00EB1FCE" w:rsidRDefault="00EB1FCE">
      <w:pPr>
        <w:rPr>
          <w:rFonts w:ascii="Times New Roman" w:hAnsi="Times New Roman"/>
          <w:sz w:val="24"/>
        </w:rPr>
      </w:pPr>
    </w:p>
    <w:p w:rsidR="00E05527" w:rsidP="00EB1FCE" w:rsidRDefault="00E05527">
      <w:pPr>
        <w:rPr>
          <w:rFonts w:ascii="Times New Roman" w:hAnsi="Times New Roman"/>
          <w:b/>
          <w:sz w:val="24"/>
        </w:rPr>
      </w:pPr>
    </w:p>
    <w:p w:rsidRPr="0072455F" w:rsidR="00EB1FCE" w:rsidP="00EB1FCE" w:rsidRDefault="00E05527">
      <w:pPr>
        <w:rPr>
          <w:rFonts w:ascii="Times New Roman" w:hAnsi="Times New Roman"/>
          <w:b/>
          <w:sz w:val="24"/>
        </w:rPr>
      </w:pPr>
      <w:r>
        <w:rPr>
          <w:rFonts w:ascii="Times New Roman" w:hAnsi="Times New Roman"/>
          <w:b/>
          <w:sz w:val="24"/>
        </w:rPr>
        <w:t>ARTIKEL I</w:t>
      </w:r>
    </w:p>
    <w:p w:rsidRPr="00EB1FCE" w:rsidR="00EB1FCE" w:rsidP="00EB1FCE" w:rsidRDefault="00EB1FCE">
      <w:pPr>
        <w:rPr>
          <w:rFonts w:ascii="Times New Roman" w:hAnsi="Times New Roman"/>
          <w:sz w:val="24"/>
        </w:rPr>
      </w:pPr>
    </w:p>
    <w:p w:rsidRPr="00EB1FCE" w:rsidR="00EB1FCE" w:rsidP="0072455F" w:rsidRDefault="00EB1FCE">
      <w:pPr>
        <w:ind w:firstLine="284"/>
        <w:rPr>
          <w:rFonts w:ascii="Times New Roman" w:hAnsi="Times New Roman"/>
          <w:sz w:val="24"/>
        </w:rPr>
      </w:pPr>
      <w:r w:rsidRPr="00EB1FCE">
        <w:rPr>
          <w:rFonts w:ascii="Times New Roman" w:hAnsi="Times New Roman"/>
          <w:sz w:val="24"/>
        </w:rPr>
        <w:t>De Wet inkomstenbelasting 2001 wordt als volgt gewijzigd:</w:t>
      </w:r>
    </w:p>
    <w:p w:rsidRPr="00EB1FCE" w:rsidR="00EB1FCE" w:rsidP="00EB1FCE" w:rsidRDefault="00EB1FCE">
      <w:pPr>
        <w:rPr>
          <w:rFonts w:ascii="Times New Roman" w:hAnsi="Times New Roman"/>
          <w:sz w:val="24"/>
        </w:rPr>
      </w:pPr>
    </w:p>
    <w:p w:rsidR="00C238E8" w:rsidP="00C238E8" w:rsidRDefault="00761BB7">
      <w:pPr>
        <w:rPr>
          <w:rFonts w:ascii="Times New Roman" w:hAnsi="Times New Roman"/>
          <w:sz w:val="24"/>
        </w:rPr>
      </w:pPr>
      <w:r>
        <w:rPr>
          <w:rFonts w:ascii="Times New Roman" w:hAnsi="Times New Roman"/>
          <w:sz w:val="24"/>
        </w:rPr>
        <w:t>A</w:t>
      </w:r>
    </w:p>
    <w:p w:rsidR="00C238E8" w:rsidP="00C238E8" w:rsidRDefault="00C238E8">
      <w:pPr>
        <w:rPr>
          <w:rFonts w:ascii="Times New Roman" w:hAnsi="Times New Roman"/>
          <w:sz w:val="24"/>
        </w:rPr>
      </w:pPr>
    </w:p>
    <w:p w:rsidRPr="00761BB7" w:rsidR="00EB1FCE" w:rsidP="00C238E8" w:rsidRDefault="00EB1FCE">
      <w:pPr>
        <w:ind w:firstLine="284"/>
        <w:rPr>
          <w:rFonts w:ascii="Times New Roman" w:hAnsi="Times New Roman"/>
          <w:sz w:val="24"/>
        </w:rPr>
      </w:pPr>
      <w:r w:rsidRPr="00761BB7">
        <w:rPr>
          <w:rFonts w:ascii="Times New Roman" w:hAnsi="Times New Roman"/>
          <w:sz w:val="24"/>
        </w:rPr>
        <w:t xml:space="preserve">In </w:t>
      </w:r>
      <w:r w:rsidRPr="00E05527">
        <w:rPr>
          <w:rFonts w:ascii="Times New Roman" w:hAnsi="Times New Roman"/>
          <w:sz w:val="24"/>
        </w:rPr>
        <w:t>artikel 4.17a</w:t>
      </w:r>
      <w:r w:rsidRPr="00761BB7">
        <w:rPr>
          <w:rFonts w:ascii="Times New Roman" w:hAnsi="Times New Roman"/>
          <w:sz w:val="24"/>
        </w:rPr>
        <w:t>, zesde lid, onderdeel b, wordt “de onder 1° bedoelde bezittingen en schulden” vervangen door “de bezittingen en schulden, bedoeld in onderdeel a”.</w:t>
      </w:r>
    </w:p>
    <w:p w:rsidRPr="00EB1FCE" w:rsidR="00EB1FCE" w:rsidP="00EB1FCE" w:rsidRDefault="00EB1FCE">
      <w:pPr>
        <w:rPr>
          <w:rFonts w:ascii="Times New Roman" w:hAnsi="Times New Roman"/>
          <w:sz w:val="24"/>
        </w:rPr>
      </w:pPr>
    </w:p>
    <w:p w:rsidR="00C238E8" w:rsidP="00C238E8" w:rsidRDefault="00761BB7">
      <w:pPr>
        <w:rPr>
          <w:rFonts w:ascii="Times New Roman" w:hAnsi="Times New Roman"/>
          <w:sz w:val="24"/>
        </w:rPr>
      </w:pPr>
      <w:r>
        <w:rPr>
          <w:rFonts w:ascii="Times New Roman" w:hAnsi="Times New Roman"/>
          <w:sz w:val="24"/>
        </w:rPr>
        <w:t>B</w:t>
      </w:r>
    </w:p>
    <w:p w:rsidR="00C238E8" w:rsidP="00C238E8" w:rsidRDefault="00C238E8">
      <w:pPr>
        <w:rPr>
          <w:rFonts w:ascii="Times New Roman" w:hAnsi="Times New Roman"/>
          <w:sz w:val="24"/>
        </w:rPr>
      </w:pPr>
    </w:p>
    <w:p w:rsidRPr="00EB1FCE" w:rsidR="00EB1FCE" w:rsidP="009A4EE0" w:rsidRDefault="00EB1FCE">
      <w:pPr>
        <w:ind w:firstLine="284"/>
        <w:rPr>
          <w:rFonts w:ascii="Times New Roman" w:hAnsi="Times New Roman"/>
          <w:sz w:val="24"/>
        </w:rPr>
      </w:pPr>
      <w:r w:rsidRPr="00EB1FCE">
        <w:rPr>
          <w:rFonts w:ascii="Times New Roman" w:hAnsi="Times New Roman"/>
          <w:sz w:val="24"/>
        </w:rPr>
        <w:t xml:space="preserve">In </w:t>
      </w:r>
      <w:r w:rsidRPr="00E05527">
        <w:rPr>
          <w:rFonts w:ascii="Times New Roman" w:hAnsi="Times New Roman"/>
          <w:sz w:val="24"/>
        </w:rPr>
        <w:t>artikel 4.17b</w:t>
      </w:r>
      <w:r w:rsidRPr="00EB1FCE">
        <w:rPr>
          <w:rFonts w:ascii="Times New Roman" w:hAnsi="Times New Roman"/>
          <w:sz w:val="24"/>
        </w:rPr>
        <w:t>, derde lid, wordt “het zevende lid” vervangen door “het achtste lid”.</w:t>
      </w:r>
    </w:p>
    <w:p w:rsidRPr="00EB1FCE" w:rsidR="00EB1FCE" w:rsidP="00EB1FCE" w:rsidRDefault="00EB1FCE">
      <w:pPr>
        <w:rPr>
          <w:rFonts w:ascii="Times New Roman" w:hAnsi="Times New Roman"/>
          <w:sz w:val="24"/>
        </w:rPr>
      </w:pPr>
    </w:p>
    <w:p w:rsidR="00C238E8" w:rsidP="00C238E8" w:rsidRDefault="00761BB7">
      <w:pPr>
        <w:rPr>
          <w:rFonts w:ascii="Times New Roman" w:hAnsi="Times New Roman"/>
          <w:sz w:val="24"/>
        </w:rPr>
      </w:pPr>
      <w:r>
        <w:rPr>
          <w:rFonts w:ascii="Times New Roman" w:hAnsi="Times New Roman"/>
          <w:sz w:val="24"/>
        </w:rPr>
        <w:t>C</w:t>
      </w:r>
    </w:p>
    <w:p w:rsidR="009A4EE0" w:rsidP="009A4EE0" w:rsidRDefault="009A4EE0">
      <w:pPr>
        <w:rPr>
          <w:rFonts w:ascii="Times New Roman" w:hAnsi="Times New Roman"/>
          <w:sz w:val="24"/>
        </w:rPr>
      </w:pPr>
    </w:p>
    <w:p w:rsidRPr="00EB1FCE" w:rsidR="00EB1FCE" w:rsidP="009A4EE0" w:rsidRDefault="00EB1FCE">
      <w:pPr>
        <w:ind w:firstLine="284"/>
        <w:rPr>
          <w:rFonts w:ascii="Times New Roman" w:hAnsi="Times New Roman"/>
          <w:sz w:val="24"/>
        </w:rPr>
      </w:pPr>
      <w:r w:rsidRPr="00EB1FCE">
        <w:rPr>
          <w:rFonts w:ascii="Times New Roman" w:hAnsi="Times New Roman"/>
          <w:sz w:val="24"/>
        </w:rPr>
        <w:t xml:space="preserve">In </w:t>
      </w:r>
      <w:r w:rsidRPr="00E05527">
        <w:rPr>
          <w:rFonts w:ascii="Times New Roman" w:hAnsi="Times New Roman"/>
          <w:sz w:val="24"/>
        </w:rPr>
        <w:t>artikel 5.4</w:t>
      </w:r>
      <w:r w:rsidRPr="00EB1FCE">
        <w:rPr>
          <w:rFonts w:ascii="Times New Roman" w:hAnsi="Times New Roman"/>
          <w:sz w:val="24"/>
        </w:rPr>
        <w:t>, zevende lid, wordt “vijfde lid” vervangen door “vierde lid”.</w:t>
      </w:r>
    </w:p>
    <w:p w:rsidRPr="00EB1FCE" w:rsidR="00EB1FCE" w:rsidP="00EB1FCE" w:rsidRDefault="00EB1FCE">
      <w:pPr>
        <w:rPr>
          <w:rFonts w:ascii="Times New Roman" w:hAnsi="Times New Roman"/>
          <w:sz w:val="24"/>
        </w:rPr>
      </w:pPr>
    </w:p>
    <w:p w:rsidR="00C238E8" w:rsidP="00C238E8" w:rsidRDefault="00761BB7">
      <w:pPr>
        <w:rPr>
          <w:rFonts w:ascii="Times New Roman" w:hAnsi="Times New Roman"/>
          <w:sz w:val="24"/>
        </w:rPr>
      </w:pPr>
      <w:r>
        <w:rPr>
          <w:rFonts w:ascii="Times New Roman" w:hAnsi="Times New Roman"/>
          <w:sz w:val="24"/>
        </w:rPr>
        <w:t>D</w:t>
      </w:r>
    </w:p>
    <w:p w:rsidR="00C238E8" w:rsidP="00C238E8" w:rsidRDefault="00C238E8">
      <w:pPr>
        <w:rPr>
          <w:rFonts w:ascii="Times New Roman" w:hAnsi="Times New Roman"/>
          <w:sz w:val="24"/>
        </w:rPr>
      </w:pPr>
    </w:p>
    <w:p w:rsidRPr="00EB1FCE" w:rsidR="00EB1FCE" w:rsidP="00C238E8" w:rsidRDefault="00EB1FCE">
      <w:pPr>
        <w:ind w:firstLine="284"/>
        <w:rPr>
          <w:rFonts w:ascii="Times New Roman" w:hAnsi="Times New Roman"/>
          <w:sz w:val="24"/>
        </w:rPr>
      </w:pPr>
      <w:r w:rsidRPr="00EB1FCE">
        <w:rPr>
          <w:rFonts w:ascii="Times New Roman" w:hAnsi="Times New Roman"/>
          <w:sz w:val="24"/>
        </w:rPr>
        <w:t xml:space="preserve">In </w:t>
      </w:r>
      <w:r w:rsidRPr="00E05527">
        <w:rPr>
          <w:rFonts w:ascii="Times New Roman" w:hAnsi="Times New Roman"/>
          <w:sz w:val="24"/>
        </w:rPr>
        <w:t>artikel 6.32</w:t>
      </w:r>
      <w:r w:rsidRPr="00EB1FCE">
        <w:rPr>
          <w:rFonts w:ascii="Times New Roman" w:hAnsi="Times New Roman"/>
          <w:sz w:val="24"/>
        </w:rPr>
        <w:t xml:space="preserve"> vervallen het tweede lid alsmede de aanduiding “1.” voor het eerste lid.</w:t>
      </w:r>
    </w:p>
    <w:p w:rsidRPr="00EB1FCE" w:rsidR="00EB1FCE" w:rsidP="00EB1FCE" w:rsidRDefault="00EB1FCE">
      <w:pPr>
        <w:rPr>
          <w:rFonts w:ascii="Times New Roman" w:hAnsi="Times New Roman"/>
          <w:sz w:val="24"/>
        </w:rPr>
      </w:pPr>
    </w:p>
    <w:p w:rsidR="00C238E8" w:rsidP="00C238E8" w:rsidRDefault="00761BB7">
      <w:pPr>
        <w:rPr>
          <w:rFonts w:ascii="Times New Roman" w:hAnsi="Times New Roman"/>
          <w:sz w:val="24"/>
        </w:rPr>
      </w:pPr>
      <w:r>
        <w:rPr>
          <w:rFonts w:ascii="Times New Roman" w:hAnsi="Times New Roman"/>
          <w:sz w:val="24"/>
        </w:rPr>
        <w:t>E</w:t>
      </w:r>
    </w:p>
    <w:p w:rsidR="00C238E8" w:rsidP="00C238E8" w:rsidRDefault="00C238E8">
      <w:pPr>
        <w:rPr>
          <w:rFonts w:ascii="Times New Roman" w:hAnsi="Times New Roman"/>
          <w:sz w:val="24"/>
        </w:rPr>
      </w:pPr>
    </w:p>
    <w:p w:rsidRPr="00EB1FCE" w:rsidR="00EB1FCE" w:rsidP="00C238E8" w:rsidRDefault="00EB1FCE">
      <w:pPr>
        <w:ind w:firstLine="284"/>
        <w:rPr>
          <w:rFonts w:ascii="Times New Roman" w:hAnsi="Times New Roman"/>
          <w:sz w:val="24"/>
        </w:rPr>
      </w:pPr>
      <w:r w:rsidRPr="00EB1FCE">
        <w:rPr>
          <w:rFonts w:ascii="Times New Roman" w:hAnsi="Times New Roman"/>
          <w:sz w:val="24"/>
        </w:rPr>
        <w:t xml:space="preserve">Na </w:t>
      </w:r>
      <w:r w:rsidRPr="00E05527">
        <w:rPr>
          <w:rFonts w:ascii="Times New Roman" w:hAnsi="Times New Roman"/>
          <w:sz w:val="24"/>
        </w:rPr>
        <w:t>artikel 6.36</w:t>
      </w:r>
      <w:r w:rsidRPr="00EB1FCE">
        <w:rPr>
          <w:rFonts w:ascii="Times New Roman" w:hAnsi="Times New Roman"/>
          <w:sz w:val="24"/>
        </w:rPr>
        <w:t xml:space="preserve"> wordt een artikel ingevoegd, luidende:</w:t>
      </w:r>
    </w:p>
    <w:p w:rsidRPr="00EB1FCE" w:rsidR="00EB1FCE" w:rsidP="00EB1FCE" w:rsidRDefault="00EB1FCE">
      <w:pPr>
        <w:rPr>
          <w:rFonts w:ascii="Times New Roman" w:hAnsi="Times New Roman"/>
          <w:b/>
          <w:sz w:val="24"/>
        </w:rPr>
      </w:pPr>
    </w:p>
    <w:p w:rsidRPr="00EB1FCE" w:rsidR="00EB1FCE" w:rsidP="00EB1FCE" w:rsidRDefault="00EB1FCE">
      <w:pPr>
        <w:rPr>
          <w:rFonts w:ascii="Times New Roman" w:hAnsi="Times New Roman"/>
          <w:b/>
          <w:sz w:val="24"/>
        </w:rPr>
      </w:pPr>
      <w:r w:rsidRPr="00EB1FCE">
        <w:rPr>
          <w:rFonts w:ascii="Times New Roman" w:hAnsi="Times New Roman"/>
          <w:b/>
          <w:sz w:val="24"/>
        </w:rPr>
        <w:t>Artikel 6.37 Geen gift</w:t>
      </w:r>
    </w:p>
    <w:p w:rsidR="00761BB7" w:rsidP="00EB1FCE" w:rsidRDefault="00761BB7">
      <w:pPr>
        <w:rPr>
          <w:rFonts w:ascii="Times New Roman" w:hAnsi="Times New Roman"/>
          <w:sz w:val="24"/>
        </w:rPr>
      </w:pPr>
    </w:p>
    <w:p w:rsidRPr="00EB1FCE" w:rsidR="00EB1FCE" w:rsidP="00761BB7" w:rsidRDefault="00EB1FCE">
      <w:pPr>
        <w:ind w:firstLine="284"/>
        <w:rPr>
          <w:rFonts w:ascii="Times New Roman" w:hAnsi="Times New Roman"/>
          <w:sz w:val="24"/>
        </w:rPr>
      </w:pPr>
      <w:r w:rsidRPr="00EB1FCE">
        <w:rPr>
          <w:rFonts w:ascii="Times New Roman" w:hAnsi="Times New Roman"/>
          <w:sz w:val="24"/>
        </w:rPr>
        <w:lastRenderedPageBreak/>
        <w:t>Voor de toepassing van deze afdeling en de daarop berustende bepalingen wordt onder een gift niet verstaan:</w:t>
      </w:r>
    </w:p>
    <w:p w:rsidRPr="00EB1FCE" w:rsidR="00EB1FCE" w:rsidP="00761BB7" w:rsidRDefault="00EB1FCE">
      <w:pPr>
        <w:ind w:firstLine="284"/>
        <w:rPr>
          <w:rFonts w:ascii="Times New Roman" w:hAnsi="Times New Roman"/>
          <w:sz w:val="24"/>
        </w:rPr>
      </w:pPr>
      <w:r w:rsidRPr="00EB1FCE">
        <w:rPr>
          <w:rFonts w:ascii="Times New Roman" w:hAnsi="Times New Roman"/>
          <w:sz w:val="24"/>
        </w:rPr>
        <w:t>a. een bevoordeling of bijdrage in contant geld;</w:t>
      </w:r>
    </w:p>
    <w:p w:rsidRPr="00EB1FCE" w:rsidR="00EB1FCE" w:rsidP="00761BB7" w:rsidRDefault="00EB1FCE">
      <w:pPr>
        <w:ind w:firstLine="284"/>
        <w:rPr>
          <w:rFonts w:ascii="Times New Roman" w:hAnsi="Times New Roman"/>
          <w:sz w:val="24"/>
        </w:rPr>
      </w:pPr>
      <w:r w:rsidRPr="00EB1FCE">
        <w:rPr>
          <w:rFonts w:ascii="Times New Roman" w:hAnsi="Times New Roman"/>
          <w:sz w:val="24"/>
        </w:rPr>
        <w:t>b. een bevoordeling of bijdrage die wordt betaald, verrekend of ter beschikking gesteld bij of na het overlijden van de belastingplichtige dan wel op een daarmee samenhangend tijdstip.</w:t>
      </w:r>
    </w:p>
    <w:p w:rsidRPr="00EB1FCE" w:rsidR="00EB1FCE" w:rsidP="00EB1FCE" w:rsidRDefault="00EB1FCE">
      <w:pPr>
        <w:rPr>
          <w:rFonts w:ascii="Times New Roman" w:hAnsi="Times New Roman"/>
          <w:sz w:val="24"/>
        </w:rPr>
      </w:pPr>
    </w:p>
    <w:p w:rsidR="00C238E8" w:rsidP="00C238E8" w:rsidRDefault="00C238E8">
      <w:pPr>
        <w:rPr>
          <w:rFonts w:ascii="Times New Roman" w:hAnsi="Times New Roman"/>
          <w:sz w:val="24"/>
        </w:rPr>
      </w:pPr>
      <w:r>
        <w:rPr>
          <w:rFonts w:ascii="Times New Roman" w:hAnsi="Times New Roman"/>
          <w:sz w:val="24"/>
        </w:rPr>
        <w:t>F</w:t>
      </w:r>
    </w:p>
    <w:p w:rsidR="00C238E8" w:rsidP="00C238E8" w:rsidRDefault="00C238E8">
      <w:pPr>
        <w:rPr>
          <w:rFonts w:ascii="Times New Roman" w:hAnsi="Times New Roman"/>
          <w:sz w:val="24"/>
        </w:rPr>
      </w:pPr>
    </w:p>
    <w:p w:rsidRPr="00EB1FCE" w:rsidR="00EB1FCE" w:rsidP="00C238E8" w:rsidRDefault="00EB1FCE">
      <w:pPr>
        <w:ind w:firstLine="284"/>
        <w:rPr>
          <w:rFonts w:ascii="Times New Roman" w:hAnsi="Times New Roman"/>
          <w:sz w:val="24"/>
        </w:rPr>
      </w:pPr>
      <w:r w:rsidRPr="00EB1FCE">
        <w:rPr>
          <w:rFonts w:ascii="Times New Roman" w:hAnsi="Times New Roman"/>
          <w:sz w:val="24"/>
        </w:rPr>
        <w:t xml:space="preserve">In </w:t>
      </w:r>
      <w:r w:rsidRPr="00E05527">
        <w:rPr>
          <w:rFonts w:ascii="Times New Roman" w:hAnsi="Times New Roman"/>
          <w:sz w:val="24"/>
        </w:rPr>
        <w:t>artikel 8.14a</w:t>
      </w:r>
      <w:r w:rsidRPr="00EB1FCE">
        <w:rPr>
          <w:rFonts w:ascii="Times New Roman" w:hAnsi="Times New Roman"/>
          <w:sz w:val="24"/>
        </w:rPr>
        <w:t>, eerste lid, onderdeel a, vervalt “, dan wel hij in aanmerking komt voor de zelfstandigenaftrek”.</w:t>
      </w:r>
    </w:p>
    <w:p w:rsidRPr="00EB1FCE" w:rsidR="00EB1FCE" w:rsidP="00EB1FCE" w:rsidRDefault="00EB1FCE">
      <w:pPr>
        <w:rPr>
          <w:rFonts w:ascii="Times New Roman" w:hAnsi="Times New Roman"/>
          <w:sz w:val="24"/>
        </w:rPr>
      </w:pPr>
    </w:p>
    <w:p w:rsidR="00E05527" w:rsidP="00EB1FCE" w:rsidRDefault="00E05527">
      <w:pPr>
        <w:rPr>
          <w:rFonts w:ascii="Times New Roman" w:hAnsi="Times New Roman"/>
          <w:b/>
          <w:sz w:val="24"/>
        </w:rPr>
      </w:pPr>
    </w:p>
    <w:p w:rsidRPr="00E05527" w:rsidR="00EB1FCE" w:rsidP="00EB1FCE" w:rsidRDefault="00E05527">
      <w:pPr>
        <w:rPr>
          <w:rFonts w:ascii="Times New Roman" w:hAnsi="Times New Roman"/>
          <w:b/>
          <w:sz w:val="24"/>
        </w:rPr>
      </w:pPr>
      <w:r w:rsidRPr="00E05527">
        <w:rPr>
          <w:rFonts w:ascii="Times New Roman" w:hAnsi="Times New Roman"/>
          <w:b/>
          <w:sz w:val="24"/>
        </w:rPr>
        <w:t>ARTIKEL II</w:t>
      </w:r>
    </w:p>
    <w:p w:rsidRPr="00EB1FCE" w:rsidR="00EB1FCE" w:rsidP="00EB1FCE" w:rsidRDefault="00EB1FCE">
      <w:pPr>
        <w:rPr>
          <w:rFonts w:ascii="Times New Roman" w:hAnsi="Times New Roman"/>
          <w:sz w:val="24"/>
        </w:rPr>
      </w:pPr>
    </w:p>
    <w:p w:rsidRPr="00EB1FCE" w:rsidR="00EB1FCE" w:rsidP="00E05527" w:rsidRDefault="00EB1FCE">
      <w:pPr>
        <w:ind w:firstLine="284"/>
        <w:rPr>
          <w:rFonts w:ascii="Times New Roman" w:hAnsi="Times New Roman"/>
          <w:sz w:val="24"/>
        </w:rPr>
      </w:pPr>
      <w:r w:rsidRPr="00EB1FCE">
        <w:rPr>
          <w:rFonts w:ascii="Times New Roman" w:hAnsi="Times New Roman"/>
          <w:sz w:val="24"/>
        </w:rPr>
        <w:t>De Wet op de loonbelasting 1964 wordt als volgt gewijzigd:</w:t>
      </w:r>
    </w:p>
    <w:p w:rsidR="00C238E8" w:rsidP="00C238E8" w:rsidRDefault="00C238E8">
      <w:pPr>
        <w:rPr>
          <w:rFonts w:ascii="Times New Roman" w:hAnsi="Times New Roman"/>
          <w:sz w:val="24"/>
        </w:rPr>
      </w:pPr>
    </w:p>
    <w:p w:rsidR="00C238E8" w:rsidP="00C238E8" w:rsidRDefault="00C238E8">
      <w:pPr>
        <w:rPr>
          <w:rFonts w:ascii="Times New Roman" w:hAnsi="Times New Roman"/>
          <w:sz w:val="24"/>
        </w:rPr>
      </w:pPr>
      <w:r>
        <w:rPr>
          <w:rFonts w:ascii="Times New Roman" w:hAnsi="Times New Roman"/>
          <w:sz w:val="24"/>
        </w:rPr>
        <w:t>A</w:t>
      </w:r>
    </w:p>
    <w:p w:rsidR="00C238E8" w:rsidP="00C238E8" w:rsidRDefault="00C238E8">
      <w:pPr>
        <w:rPr>
          <w:rFonts w:ascii="Times New Roman" w:hAnsi="Times New Roman"/>
          <w:sz w:val="24"/>
        </w:rPr>
      </w:pPr>
    </w:p>
    <w:p w:rsidRPr="00EB1FCE" w:rsidR="00EB1FCE" w:rsidP="00C238E8" w:rsidRDefault="00EB1FCE">
      <w:pPr>
        <w:ind w:firstLine="284"/>
        <w:rPr>
          <w:rFonts w:ascii="Times New Roman" w:hAnsi="Times New Roman"/>
          <w:sz w:val="24"/>
        </w:rPr>
      </w:pPr>
      <w:r w:rsidRPr="00EB1FCE">
        <w:rPr>
          <w:rFonts w:ascii="Times New Roman" w:hAnsi="Times New Roman"/>
          <w:sz w:val="24"/>
        </w:rPr>
        <w:t xml:space="preserve">In </w:t>
      </w:r>
      <w:r w:rsidRPr="00E05527">
        <w:rPr>
          <w:rFonts w:ascii="Times New Roman" w:hAnsi="Times New Roman"/>
          <w:sz w:val="24"/>
        </w:rPr>
        <w:t>artikel 31a</w:t>
      </w:r>
      <w:r w:rsidRPr="00EB1FCE">
        <w:rPr>
          <w:rFonts w:ascii="Times New Roman" w:hAnsi="Times New Roman"/>
          <w:sz w:val="24"/>
        </w:rPr>
        <w:t xml:space="preserve">, dertiende lid, aanhef, wordt “tweede lid” vervangen door “derde lid”. </w:t>
      </w:r>
    </w:p>
    <w:p w:rsidR="00C238E8" w:rsidP="00C238E8" w:rsidRDefault="00C238E8">
      <w:pPr>
        <w:rPr>
          <w:rFonts w:ascii="Times New Roman" w:hAnsi="Times New Roman"/>
          <w:sz w:val="24"/>
        </w:rPr>
      </w:pPr>
    </w:p>
    <w:p w:rsidR="00C238E8" w:rsidP="00C238E8" w:rsidRDefault="00C238E8">
      <w:pPr>
        <w:rPr>
          <w:rFonts w:ascii="Times New Roman" w:hAnsi="Times New Roman"/>
          <w:sz w:val="24"/>
        </w:rPr>
      </w:pPr>
      <w:r>
        <w:rPr>
          <w:rFonts w:ascii="Times New Roman" w:hAnsi="Times New Roman"/>
          <w:sz w:val="24"/>
        </w:rPr>
        <w:t>B</w:t>
      </w:r>
    </w:p>
    <w:p w:rsidR="00C238E8" w:rsidP="00C238E8" w:rsidRDefault="00C238E8">
      <w:pPr>
        <w:rPr>
          <w:rFonts w:ascii="Times New Roman" w:hAnsi="Times New Roman"/>
          <w:sz w:val="24"/>
        </w:rPr>
      </w:pPr>
    </w:p>
    <w:p w:rsidRPr="00EB1FCE" w:rsidR="00EB1FCE" w:rsidP="00C238E8" w:rsidRDefault="00EB1FCE">
      <w:pPr>
        <w:ind w:firstLine="284"/>
        <w:rPr>
          <w:rFonts w:ascii="Times New Roman" w:hAnsi="Times New Roman"/>
          <w:sz w:val="24"/>
        </w:rPr>
      </w:pPr>
      <w:r w:rsidRPr="00EB1FCE">
        <w:rPr>
          <w:rFonts w:ascii="Times New Roman" w:hAnsi="Times New Roman"/>
          <w:sz w:val="24"/>
        </w:rPr>
        <w:t xml:space="preserve">In </w:t>
      </w:r>
      <w:r w:rsidRPr="00E05527">
        <w:rPr>
          <w:rFonts w:ascii="Times New Roman" w:hAnsi="Times New Roman"/>
          <w:sz w:val="24"/>
        </w:rPr>
        <w:t>artikel 38p</w:t>
      </w:r>
      <w:r w:rsidRPr="00EB1FCE">
        <w:rPr>
          <w:rFonts w:ascii="Times New Roman" w:hAnsi="Times New Roman"/>
          <w:sz w:val="24"/>
        </w:rPr>
        <w:t>, vierde lid, wordt “de artikelen 6, derde lid, onderdeel c, en 32, derde lid” vervangen door “artikel 32, derde lid”.</w:t>
      </w:r>
    </w:p>
    <w:p w:rsidRPr="00EB1FCE" w:rsidR="00EB1FCE" w:rsidP="00EB1FCE" w:rsidRDefault="00EB1FCE">
      <w:pPr>
        <w:rPr>
          <w:rFonts w:ascii="Times New Roman" w:hAnsi="Times New Roman"/>
          <w:sz w:val="24"/>
        </w:rPr>
      </w:pPr>
    </w:p>
    <w:p w:rsidR="00E05527" w:rsidP="00EB1FCE" w:rsidRDefault="00E05527">
      <w:pPr>
        <w:rPr>
          <w:rFonts w:ascii="Times New Roman" w:hAnsi="Times New Roman"/>
          <w:b/>
          <w:sz w:val="24"/>
        </w:rPr>
      </w:pPr>
    </w:p>
    <w:p w:rsidRPr="00E05527" w:rsidR="00EB1FCE" w:rsidP="00EB1FCE" w:rsidRDefault="00E05527">
      <w:pPr>
        <w:rPr>
          <w:rFonts w:ascii="Times New Roman" w:hAnsi="Times New Roman"/>
          <w:b/>
          <w:sz w:val="24"/>
        </w:rPr>
      </w:pPr>
      <w:r w:rsidRPr="00E05527">
        <w:rPr>
          <w:rFonts w:ascii="Times New Roman" w:hAnsi="Times New Roman"/>
          <w:b/>
          <w:sz w:val="24"/>
        </w:rPr>
        <w:t>ARTIKEL III</w:t>
      </w:r>
    </w:p>
    <w:p w:rsidRPr="00EB1FCE" w:rsidR="00EB1FCE" w:rsidP="00EB1FCE" w:rsidRDefault="00EB1FCE">
      <w:pPr>
        <w:rPr>
          <w:rFonts w:ascii="Times New Roman" w:hAnsi="Times New Roman"/>
          <w:sz w:val="24"/>
        </w:rPr>
      </w:pPr>
    </w:p>
    <w:p w:rsidRPr="00EB1FCE" w:rsidR="00EB1FCE" w:rsidP="00E05527" w:rsidRDefault="00EB1FCE">
      <w:pPr>
        <w:ind w:firstLine="284"/>
        <w:rPr>
          <w:rFonts w:ascii="Times New Roman" w:hAnsi="Times New Roman"/>
          <w:sz w:val="24"/>
        </w:rPr>
      </w:pPr>
      <w:r w:rsidRPr="00EB1FCE">
        <w:rPr>
          <w:rFonts w:ascii="Times New Roman" w:hAnsi="Times New Roman"/>
          <w:sz w:val="24"/>
        </w:rPr>
        <w:t>De Wet op de vennootschapsbelasting 1969 wordt als volgt gewijzigd:</w:t>
      </w:r>
    </w:p>
    <w:p w:rsidR="00C238E8" w:rsidP="00C238E8" w:rsidRDefault="00C238E8">
      <w:pPr>
        <w:rPr>
          <w:rFonts w:ascii="Times New Roman" w:hAnsi="Times New Roman"/>
          <w:sz w:val="24"/>
        </w:rPr>
      </w:pPr>
    </w:p>
    <w:p w:rsidR="00C238E8" w:rsidP="00C238E8" w:rsidRDefault="00C238E8">
      <w:pPr>
        <w:rPr>
          <w:rFonts w:ascii="Times New Roman" w:hAnsi="Times New Roman"/>
          <w:sz w:val="24"/>
        </w:rPr>
      </w:pPr>
      <w:r>
        <w:rPr>
          <w:rFonts w:ascii="Times New Roman" w:hAnsi="Times New Roman"/>
          <w:sz w:val="24"/>
        </w:rPr>
        <w:t>A</w:t>
      </w:r>
    </w:p>
    <w:p w:rsidR="00C238E8" w:rsidP="00C238E8" w:rsidRDefault="00C238E8">
      <w:pPr>
        <w:rPr>
          <w:rFonts w:ascii="Times New Roman" w:hAnsi="Times New Roman"/>
          <w:sz w:val="24"/>
        </w:rPr>
      </w:pPr>
    </w:p>
    <w:p w:rsidRPr="00EB1FCE" w:rsidR="00EB1FCE" w:rsidP="00C238E8" w:rsidRDefault="00EB1FCE">
      <w:pPr>
        <w:ind w:firstLine="284"/>
        <w:rPr>
          <w:rFonts w:ascii="Times New Roman" w:hAnsi="Times New Roman"/>
          <w:sz w:val="24"/>
        </w:rPr>
      </w:pPr>
      <w:r w:rsidRPr="00EB1FCE">
        <w:rPr>
          <w:rFonts w:ascii="Times New Roman" w:hAnsi="Times New Roman"/>
          <w:sz w:val="24"/>
        </w:rPr>
        <w:t xml:space="preserve">In </w:t>
      </w:r>
      <w:r w:rsidRPr="00E05527">
        <w:rPr>
          <w:rFonts w:ascii="Times New Roman" w:hAnsi="Times New Roman"/>
          <w:sz w:val="24"/>
        </w:rPr>
        <w:t>artikel 16</w:t>
      </w:r>
      <w:r w:rsidRPr="00EB1FCE">
        <w:rPr>
          <w:rFonts w:ascii="Times New Roman" w:hAnsi="Times New Roman"/>
          <w:sz w:val="24"/>
        </w:rPr>
        <w:t xml:space="preserve"> wordt, onder vernummering van het derde lid tot vierde lid, een lid ingevoegd, luidende:</w:t>
      </w:r>
    </w:p>
    <w:p w:rsidRPr="00EB1FCE" w:rsidR="00EB1FCE" w:rsidP="00E05527" w:rsidRDefault="00EB1FCE">
      <w:pPr>
        <w:ind w:firstLine="284"/>
        <w:rPr>
          <w:rFonts w:ascii="Times New Roman" w:hAnsi="Times New Roman"/>
          <w:sz w:val="24"/>
        </w:rPr>
      </w:pPr>
      <w:r w:rsidRPr="00EB1FCE">
        <w:rPr>
          <w:rFonts w:ascii="Times New Roman" w:hAnsi="Times New Roman"/>
          <w:sz w:val="24"/>
        </w:rPr>
        <w:t xml:space="preserve">3. Onder een gift wordt niet verstaan een bevoordeling of bijdrage in contant geld. </w:t>
      </w:r>
    </w:p>
    <w:p w:rsidRPr="00EB1FCE" w:rsidR="00EB1FCE" w:rsidP="00EB1FCE" w:rsidRDefault="00EB1FCE">
      <w:pPr>
        <w:rPr>
          <w:rFonts w:ascii="Times New Roman" w:hAnsi="Times New Roman"/>
          <w:sz w:val="24"/>
        </w:rPr>
      </w:pPr>
    </w:p>
    <w:p w:rsidR="009A4EE0" w:rsidP="009A4EE0" w:rsidRDefault="009A4EE0">
      <w:pPr>
        <w:rPr>
          <w:rFonts w:ascii="Times New Roman" w:hAnsi="Times New Roman"/>
          <w:sz w:val="24"/>
        </w:rPr>
      </w:pPr>
      <w:r>
        <w:rPr>
          <w:rFonts w:ascii="Times New Roman" w:hAnsi="Times New Roman"/>
          <w:sz w:val="24"/>
        </w:rPr>
        <w:t>B</w:t>
      </w:r>
    </w:p>
    <w:p w:rsidR="009A4EE0" w:rsidP="009A4EE0" w:rsidRDefault="009A4EE0">
      <w:pPr>
        <w:rPr>
          <w:rFonts w:ascii="Times New Roman" w:hAnsi="Times New Roman"/>
          <w:sz w:val="24"/>
        </w:rPr>
      </w:pPr>
    </w:p>
    <w:p w:rsidRPr="00EB1FCE" w:rsidR="00EB1FCE" w:rsidP="009A4EE0" w:rsidRDefault="00EB1FCE">
      <w:pPr>
        <w:ind w:firstLine="284"/>
        <w:rPr>
          <w:rFonts w:ascii="Times New Roman" w:hAnsi="Times New Roman"/>
          <w:sz w:val="24"/>
        </w:rPr>
      </w:pPr>
      <w:r w:rsidRPr="00EB1FCE">
        <w:rPr>
          <w:rFonts w:ascii="Times New Roman" w:hAnsi="Times New Roman"/>
          <w:sz w:val="24"/>
        </w:rPr>
        <w:t xml:space="preserve">In </w:t>
      </w:r>
      <w:r w:rsidRPr="00E05527">
        <w:rPr>
          <w:rFonts w:ascii="Times New Roman" w:hAnsi="Times New Roman"/>
          <w:sz w:val="24"/>
        </w:rPr>
        <w:t>artikel 18</w:t>
      </w:r>
      <w:r w:rsidRPr="00EB1FCE">
        <w:rPr>
          <w:rFonts w:ascii="Times New Roman" w:hAnsi="Times New Roman"/>
          <w:sz w:val="24"/>
        </w:rPr>
        <w:t>, eerste lid, wordt “artikel 15ba en artikel 15d” vervangen door “artikel 15ba, de artikelen 15bd tot en met 15bh en artikel 15d”.</w:t>
      </w:r>
    </w:p>
    <w:p w:rsidRPr="00EB1FCE" w:rsidR="00EB1FCE" w:rsidP="00EB1FCE" w:rsidRDefault="00EB1FCE">
      <w:pPr>
        <w:rPr>
          <w:rFonts w:ascii="Times New Roman" w:hAnsi="Times New Roman"/>
          <w:sz w:val="24"/>
        </w:rPr>
      </w:pPr>
    </w:p>
    <w:p w:rsidR="00E05527" w:rsidP="00EB1FCE" w:rsidRDefault="00E05527">
      <w:pPr>
        <w:rPr>
          <w:rFonts w:ascii="Times New Roman" w:hAnsi="Times New Roman"/>
          <w:sz w:val="24"/>
        </w:rPr>
      </w:pPr>
    </w:p>
    <w:p w:rsidRPr="00E05527" w:rsidR="00EB1FCE" w:rsidP="00EB1FCE" w:rsidRDefault="00E05527">
      <w:pPr>
        <w:rPr>
          <w:rFonts w:ascii="Times New Roman" w:hAnsi="Times New Roman"/>
          <w:b/>
          <w:sz w:val="24"/>
        </w:rPr>
      </w:pPr>
      <w:r>
        <w:rPr>
          <w:rFonts w:ascii="Times New Roman" w:hAnsi="Times New Roman"/>
          <w:b/>
          <w:sz w:val="24"/>
        </w:rPr>
        <w:t>ARTIKEL IV</w:t>
      </w:r>
    </w:p>
    <w:p w:rsidRPr="00EB1FCE" w:rsidR="00EB1FCE" w:rsidP="00EB1FCE" w:rsidRDefault="00EB1FCE">
      <w:pPr>
        <w:rPr>
          <w:rFonts w:ascii="Times New Roman" w:hAnsi="Times New Roman"/>
          <w:sz w:val="24"/>
        </w:rPr>
      </w:pPr>
    </w:p>
    <w:p w:rsidRPr="00EB1FCE" w:rsidR="00EB1FCE" w:rsidP="00E05527" w:rsidRDefault="00EB1FCE">
      <w:pPr>
        <w:ind w:firstLine="284"/>
        <w:rPr>
          <w:rFonts w:ascii="Times New Roman" w:hAnsi="Times New Roman"/>
          <w:sz w:val="24"/>
        </w:rPr>
      </w:pPr>
      <w:r w:rsidRPr="00EB1FCE">
        <w:rPr>
          <w:rFonts w:ascii="Times New Roman" w:hAnsi="Times New Roman"/>
          <w:sz w:val="24"/>
        </w:rPr>
        <w:t>De Wet op de kansspelbelasting wordt als volgt gewijzigd:</w:t>
      </w:r>
    </w:p>
    <w:p w:rsidRPr="00EB1FCE" w:rsidR="00EB1FCE" w:rsidP="00EB1FCE" w:rsidRDefault="00EB1FCE">
      <w:pPr>
        <w:rPr>
          <w:rFonts w:ascii="Times New Roman" w:hAnsi="Times New Roman"/>
          <w:sz w:val="24"/>
        </w:rPr>
      </w:pPr>
    </w:p>
    <w:p w:rsidR="00C238E8" w:rsidP="00C238E8" w:rsidRDefault="00C238E8">
      <w:pPr>
        <w:rPr>
          <w:rFonts w:ascii="Times New Roman" w:hAnsi="Times New Roman"/>
          <w:sz w:val="24"/>
        </w:rPr>
      </w:pPr>
      <w:r>
        <w:rPr>
          <w:rFonts w:ascii="Times New Roman" w:hAnsi="Times New Roman"/>
          <w:sz w:val="24"/>
        </w:rPr>
        <w:t>A</w:t>
      </w:r>
    </w:p>
    <w:p w:rsidR="00C238E8" w:rsidP="00C238E8" w:rsidRDefault="00C238E8">
      <w:pPr>
        <w:rPr>
          <w:rFonts w:ascii="Times New Roman" w:hAnsi="Times New Roman"/>
          <w:sz w:val="24"/>
        </w:rPr>
      </w:pPr>
    </w:p>
    <w:p w:rsidRPr="00E05527" w:rsidR="00EB1FCE" w:rsidP="00C238E8" w:rsidRDefault="00EB1FCE">
      <w:pPr>
        <w:ind w:firstLine="284"/>
        <w:rPr>
          <w:rFonts w:ascii="Times New Roman" w:hAnsi="Times New Roman"/>
          <w:sz w:val="24"/>
        </w:rPr>
      </w:pPr>
      <w:r w:rsidRPr="00E05527">
        <w:rPr>
          <w:rFonts w:ascii="Times New Roman" w:hAnsi="Times New Roman"/>
          <w:sz w:val="24"/>
        </w:rPr>
        <w:t>Artikel 1 wordt als volgt gewijzigd:</w:t>
      </w:r>
    </w:p>
    <w:p w:rsidRPr="00EB1FCE" w:rsidR="00EB1FCE" w:rsidP="00EB1FCE" w:rsidRDefault="00EB1FCE">
      <w:pPr>
        <w:rPr>
          <w:rFonts w:ascii="Times New Roman" w:hAnsi="Times New Roman"/>
          <w:sz w:val="24"/>
        </w:rPr>
      </w:pPr>
    </w:p>
    <w:p w:rsidRPr="00EB1FCE" w:rsidR="00EB1FCE" w:rsidP="00E05527" w:rsidRDefault="00EB1FCE">
      <w:pPr>
        <w:ind w:firstLine="284"/>
        <w:rPr>
          <w:rFonts w:ascii="Times New Roman" w:hAnsi="Times New Roman"/>
          <w:sz w:val="24"/>
        </w:rPr>
      </w:pPr>
      <w:r w:rsidRPr="00EB1FCE">
        <w:rPr>
          <w:rFonts w:ascii="Times New Roman" w:hAnsi="Times New Roman"/>
          <w:sz w:val="24"/>
        </w:rPr>
        <w:t>1. In onderdeel a wordt “degene die gelegenheid geeft tot deelname aan binnenlandse casinospelen” vervangen door “de houder van een vergunning als bedoeld in artikel 27g, eerste lid, van de Wet op de kansspelen, ten aanzien van de onder die vergunning aangeboden casinospelen, en degene die opbrengst geniet van zonder een vergunning als bedoeld in artikel 27g, eerste lid, van de Wet op de kansspelen aangeboden casinospelen in Nederland”.</w:t>
      </w:r>
    </w:p>
    <w:p w:rsidR="00E05527" w:rsidP="00EB1FCE" w:rsidRDefault="00E05527">
      <w:pPr>
        <w:rPr>
          <w:rFonts w:ascii="Times New Roman" w:hAnsi="Times New Roman"/>
          <w:sz w:val="24"/>
        </w:rPr>
      </w:pPr>
    </w:p>
    <w:p w:rsidRPr="00EB1FCE" w:rsidR="00EB1FCE" w:rsidP="00E05527" w:rsidRDefault="00EB1FCE">
      <w:pPr>
        <w:ind w:firstLine="284"/>
        <w:rPr>
          <w:rFonts w:ascii="Times New Roman" w:hAnsi="Times New Roman"/>
          <w:sz w:val="24"/>
        </w:rPr>
      </w:pPr>
      <w:r w:rsidRPr="00EB1FCE">
        <w:rPr>
          <w:rFonts w:ascii="Times New Roman" w:hAnsi="Times New Roman"/>
          <w:sz w:val="24"/>
        </w:rPr>
        <w:t>2. Onderdeel d komt te luiden:</w:t>
      </w:r>
    </w:p>
    <w:p w:rsidRPr="00EB1FCE" w:rsidR="00EB1FCE" w:rsidP="00E05527" w:rsidRDefault="00EB1FCE">
      <w:pPr>
        <w:ind w:firstLine="284"/>
        <w:rPr>
          <w:rFonts w:ascii="Times New Roman" w:hAnsi="Times New Roman"/>
          <w:sz w:val="24"/>
        </w:rPr>
      </w:pPr>
      <w:r w:rsidRPr="00EB1FCE">
        <w:rPr>
          <w:rFonts w:ascii="Times New Roman" w:hAnsi="Times New Roman"/>
          <w:sz w:val="24"/>
        </w:rPr>
        <w:t>d. de houder van een vergunning als bedoeld in artikel 31a, eerste lid, van de Wet op de kansspelen, ten aanzien van de onder die vergunning aangeboden kansspelen op afstand, en degene die opbrengst geniet van het tijdelijk zonder een vergunning als bedoeld in artikel 31a, eerste lid, van de Wet op de kansspelen aangeboden kansspelen op afstand;.</w:t>
      </w:r>
    </w:p>
    <w:p w:rsidRPr="00EB1FCE" w:rsidR="00EB1FCE" w:rsidP="00EB1FCE" w:rsidRDefault="00EB1FCE">
      <w:pPr>
        <w:rPr>
          <w:rFonts w:ascii="Times New Roman" w:hAnsi="Times New Roman"/>
          <w:sz w:val="24"/>
        </w:rPr>
      </w:pPr>
    </w:p>
    <w:p w:rsidR="00C238E8" w:rsidP="00C238E8" w:rsidRDefault="00C238E8">
      <w:pPr>
        <w:rPr>
          <w:rFonts w:ascii="Times New Roman" w:hAnsi="Times New Roman"/>
          <w:sz w:val="24"/>
        </w:rPr>
      </w:pPr>
      <w:r>
        <w:rPr>
          <w:rFonts w:ascii="Times New Roman" w:hAnsi="Times New Roman"/>
          <w:sz w:val="24"/>
        </w:rPr>
        <w:t>B</w:t>
      </w:r>
    </w:p>
    <w:p w:rsidR="00C238E8" w:rsidP="00C238E8" w:rsidRDefault="00C238E8">
      <w:pPr>
        <w:rPr>
          <w:rFonts w:ascii="Times New Roman" w:hAnsi="Times New Roman"/>
          <w:sz w:val="24"/>
        </w:rPr>
      </w:pPr>
    </w:p>
    <w:p w:rsidRPr="00EB1FCE" w:rsidR="00EB1FCE" w:rsidP="00C238E8" w:rsidRDefault="00EB1FCE">
      <w:pPr>
        <w:ind w:firstLine="284"/>
        <w:rPr>
          <w:rFonts w:ascii="Times New Roman" w:hAnsi="Times New Roman"/>
          <w:sz w:val="24"/>
        </w:rPr>
      </w:pPr>
      <w:r w:rsidRPr="00EB1FCE">
        <w:rPr>
          <w:rFonts w:ascii="Times New Roman" w:hAnsi="Times New Roman"/>
          <w:sz w:val="24"/>
        </w:rPr>
        <w:t xml:space="preserve">In </w:t>
      </w:r>
      <w:r w:rsidRPr="00E05527">
        <w:rPr>
          <w:rFonts w:ascii="Times New Roman" w:hAnsi="Times New Roman"/>
          <w:sz w:val="24"/>
        </w:rPr>
        <w:t>artikel 2,</w:t>
      </w:r>
      <w:r w:rsidRPr="00EB1FCE">
        <w:rPr>
          <w:rFonts w:ascii="Times New Roman" w:hAnsi="Times New Roman"/>
          <w:sz w:val="24"/>
        </w:rPr>
        <w:t xml:space="preserve"> tweede lid, wordt “een andere titel dan titel </w:t>
      </w:r>
      <w:proofErr w:type="spellStart"/>
      <w:r w:rsidRPr="00EB1FCE">
        <w:rPr>
          <w:rFonts w:ascii="Times New Roman" w:hAnsi="Times New Roman"/>
          <w:sz w:val="24"/>
        </w:rPr>
        <w:t>Vb</w:t>
      </w:r>
      <w:proofErr w:type="spellEnd"/>
      <w:r w:rsidRPr="00EB1FCE">
        <w:rPr>
          <w:rFonts w:ascii="Times New Roman" w:hAnsi="Times New Roman"/>
          <w:sz w:val="24"/>
        </w:rPr>
        <w:t xml:space="preserve"> van de Wet op de kansspelen” vervangen door “een ander artikel dan artikel 31a, eerste lid, van de Wet op de kansspelen”.</w:t>
      </w:r>
    </w:p>
    <w:p w:rsidRPr="00EB1FCE" w:rsidR="00EB1FCE" w:rsidP="00EB1FCE" w:rsidRDefault="00EB1FCE">
      <w:pPr>
        <w:rPr>
          <w:rFonts w:ascii="Times New Roman" w:hAnsi="Times New Roman"/>
          <w:sz w:val="24"/>
        </w:rPr>
      </w:pPr>
    </w:p>
    <w:p w:rsidR="00E05527" w:rsidP="00EB1FCE" w:rsidRDefault="00E05527">
      <w:pPr>
        <w:rPr>
          <w:rFonts w:ascii="Times New Roman" w:hAnsi="Times New Roman"/>
          <w:b/>
          <w:sz w:val="24"/>
        </w:rPr>
      </w:pPr>
    </w:p>
    <w:p w:rsidRPr="00E05527" w:rsidR="00EB1FCE" w:rsidP="00EB1FCE" w:rsidRDefault="00E05527">
      <w:pPr>
        <w:rPr>
          <w:rFonts w:ascii="Times New Roman" w:hAnsi="Times New Roman"/>
          <w:b/>
          <w:sz w:val="24"/>
        </w:rPr>
      </w:pPr>
      <w:r w:rsidRPr="00E05527">
        <w:rPr>
          <w:rFonts w:ascii="Times New Roman" w:hAnsi="Times New Roman"/>
          <w:b/>
          <w:sz w:val="24"/>
        </w:rPr>
        <w:t>ARTIKEL V</w:t>
      </w:r>
    </w:p>
    <w:p w:rsidRPr="00EB1FCE" w:rsidR="00EB1FCE" w:rsidP="00EB1FCE" w:rsidRDefault="00EB1FCE">
      <w:pPr>
        <w:rPr>
          <w:rFonts w:ascii="Times New Roman" w:hAnsi="Times New Roman"/>
          <w:sz w:val="24"/>
        </w:rPr>
      </w:pPr>
    </w:p>
    <w:p w:rsidRPr="00EB1FCE" w:rsidR="00EB1FCE" w:rsidP="00E05527" w:rsidRDefault="00EB1FCE">
      <w:pPr>
        <w:ind w:firstLine="284"/>
        <w:rPr>
          <w:rFonts w:ascii="Times New Roman" w:hAnsi="Times New Roman"/>
          <w:sz w:val="24"/>
        </w:rPr>
      </w:pPr>
      <w:r w:rsidRPr="00EB1FCE">
        <w:rPr>
          <w:rFonts w:ascii="Times New Roman" w:hAnsi="Times New Roman"/>
          <w:sz w:val="24"/>
        </w:rPr>
        <w:t>De Successiewet 1956 wordt als volgt gewijzigd:</w:t>
      </w:r>
    </w:p>
    <w:p w:rsidRPr="00EB1FCE" w:rsidR="00EB1FCE" w:rsidP="00EB1FCE" w:rsidRDefault="00EB1FCE">
      <w:pPr>
        <w:rPr>
          <w:rFonts w:ascii="Times New Roman" w:hAnsi="Times New Roman"/>
          <w:sz w:val="24"/>
        </w:rPr>
      </w:pPr>
    </w:p>
    <w:p w:rsidR="00C238E8" w:rsidP="00C238E8" w:rsidRDefault="00C238E8">
      <w:pPr>
        <w:rPr>
          <w:rFonts w:ascii="Times New Roman" w:hAnsi="Times New Roman"/>
          <w:sz w:val="24"/>
        </w:rPr>
      </w:pPr>
      <w:r>
        <w:rPr>
          <w:rFonts w:ascii="Times New Roman" w:hAnsi="Times New Roman"/>
          <w:sz w:val="24"/>
        </w:rPr>
        <w:t>A</w:t>
      </w:r>
    </w:p>
    <w:p w:rsidR="00C238E8" w:rsidP="00C238E8" w:rsidRDefault="00C238E8">
      <w:pPr>
        <w:rPr>
          <w:rFonts w:ascii="Times New Roman" w:hAnsi="Times New Roman"/>
          <w:sz w:val="24"/>
        </w:rPr>
      </w:pPr>
    </w:p>
    <w:p w:rsidRPr="00E05527" w:rsidR="00EB1FCE" w:rsidP="00C238E8" w:rsidRDefault="00EB1FCE">
      <w:pPr>
        <w:ind w:firstLine="284"/>
        <w:rPr>
          <w:rFonts w:ascii="Times New Roman" w:hAnsi="Times New Roman"/>
          <w:sz w:val="24"/>
        </w:rPr>
      </w:pPr>
      <w:r w:rsidRPr="00E05527">
        <w:rPr>
          <w:rFonts w:ascii="Times New Roman" w:hAnsi="Times New Roman"/>
          <w:sz w:val="24"/>
        </w:rPr>
        <w:t>Artikel 1a, vierde lid, vervalt onder vernummering van het vijfde en zesde lid tot vierde en vijfde lid.</w:t>
      </w:r>
    </w:p>
    <w:p w:rsidRPr="00EB1FCE" w:rsidR="00EB1FCE" w:rsidP="00EB1FCE" w:rsidRDefault="00EB1FCE">
      <w:pPr>
        <w:rPr>
          <w:rFonts w:ascii="Times New Roman" w:hAnsi="Times New Roman"/>
          <w:sz w:val="24"/>
        </w:rPr>
      </w:pPr>
    </w:p>
    <w:p w:rsidR="00C238E8" w:rsidP="00C238E8" w:rsidRDefault="00C238E8">
      <w:pPr>
        <w:rPr>
          <w:rFonts w:ascii="Times New Roman" w:hAnsi="Times New Roman"/>
          <w:sz w:val="24"/>
        </w:rPr>
      </w:pPr>
      <w:r>
        <w:rPr>
          <w:rFonts w:ascii="Times New Roman" w:hAnsi="Times New Roman"/>
          <w:sz w:val="24"/>
        </w:rPr>
        <w:t>B</w:t>
      </w:r>
    </w:p>
    <w:p w:rsidR="00C238E8" w:rsidP="00C238E8" w:rsidRDefault="00C238E8">
      <w:pPr>
        <w:rPr>
          <w:rFonts w:ascii="Times New Roman" w:hAnsi="Times New Roman"/>
          <w:sz w:val="24"/>
        </w:rPr>
      </w:pPr>
    </w:p>
    <w:p w:rsidRPr="00EB1FCE" w:rsidR="00EB1FCE" w:rsidP="00C238E8" w:rsidRDefault="00EB1FCE">
      <w:pPr>
        <w:ind w:firstLine="284"/>
        <w:rPr>
          <w:rFonts w:ascii="Times New Roman" w:hAnsi="Times New Roman"/>
          <w:sz w:val="24"/>
        </w:rPr>
      </w:pPr>
      <w:r w:rsidRPr="00EB1FCE">
        <w:rPr>
          <w:rFonts w:ascii="Times New Roman" w:hAnsi="Times New Roman"/>
          <w:sz w:val="24"/>
        </w:rPr>
        <w:t xml:space="preserve">In het opschrift van </w:t>
      </w:r>
      <w:r w:rsidRPr="00E05527">
        <w:rPr>
          <w:rFonts w:ascii="Times New Roman" w:hAnsi="Times New Roman"/>
          <w:sz w:val="24"/>
        </w:rPr>
        <w:t>hoofdstuk III</w:t>
      </w:r>
      <w:r w:rsidRPr="00EB1FCE">
        <w:rPr>
          <w:rFonts w:ascii="Times New Roman" w:hAnsi="Times New Roman"/>
          <w:sz w:val="24"/>
        </w:rPr>
        <w:t xml:space="preserve"> wordt “het recht” vervangen door “de belasting”.</w:t>
      </w:r>
    </w:p>
    <w:p w:rsidRPr="00EB1FCE" w:rsidR="00EB1FCE" w:rsidP="00EB1FCE" w:rsidRDefault="00EB1FCE">
      <w:pPr>
        <w:rPr>
          <w:rFonts w:ascii="Times New Roman" w:hAnsi="Times New Roman"/>
          <w:sz w:val="24"/>
        </w:rPr>
      </w:pPr>
    </w:p>
    <w:p w:rsidR="008039F8" w:rsidP="00EB1FCE" w:rsidRDefault="008039F8">
      <w:pPr>
        <w:rPr>
          <w:rFonts w:ascii="Times New Roman" w:hAnsi="Times New Roman"/>
          <w:sz w:val="24"/>
        </w:rPr>
      </w:pPr>
    </w:p>
    <w:p w:rsidRPr="008039F8" w:rsidR="00EB1FCE" w:rsidP="00EB1FCE" w:rsidRDefault="008039F8">
      <w:pPr>
        <w:rPr>
          <w:rFonts w:ascii="Times New Roman" w:hAnsi="Times New Roman"/>
          <w:b/>
          <w:sz w:val="24"/>
        </w:rPr>
      </w:pPr>
      <w:r w:rsidRPr="008039F8">
        <w:rPr>
          <w:rFonts w:ascii="Times New Roman" w:hAnsi="Times New Roman"/>
          <w:b/>
          <w:sz w:val="24"/>
        </w:rPr>
        <w:t>ARTIKEL VI</w:t>
      </w:r>
    </w:p>
    <w:p w:rsidRPr="00EB1FCE" w:rsidR="00EB1FCE" w:rsidP="00EB1FCE" w:rsidRDefault="00EB1FCE">
      <w:pPr>
        <w:rPr>
          <w:rFonts w:ascii="Times New Roman" w:hAnsi="Times New Roman"/>
          <w:sz w:val="24"/>
        </w:rPr>
      </w:pPr>
    </w:p>
    <w:p w:rsidRPr="00EB1FCE" w:rsidR="00EB1FCE" w:rsidP="008039F8" w:rsidRDefault="00EB1FCE">
      <w:pPr>
        <w:ind w:firstLine="284"/>
        <w:rPr>
          <w:rFonts w:ascii="Times New Roman" w:hAnsi="Times New Roman"/>
          <w:sz w:val="24"/>
        </w:rPr>
      </w:pPr>
      <w:r w:rsidRPr="00EB1FCE">
        <w:rPr>
          <w:rFonts w:ascii="Times New Roman" w:hAnsi="Times New Roman"/>
          <w:sz w:val="24"/>
        </w:rPr>
        <w:t>De in artikel 1a, eerste lid, onderdeel d, van de Successiewet 1956 gestelde voorwaarde geldt voor het kalenderjaar 2015 niet voor een bloedverwant in de eerste graad die een uitkering als bedoeld in artikel 19a van de Wet maatschappelijke ondersteuning zoals dat artikel op 31 december 2014 luidde heeft genoten in verband met in het kalenderjaar 2014 aan de in het kalenderjaar 2015 overleden bloedverwant verleende zorg.</w:t>
      </w:r>
    </w:p>
    <w:p w:rsidRPr="00EB1FCE" w:rsidR="00EB1FCE" w:rsidP="00EB1FCE" w:rsidRDefault="00EB1FCE">
      <w:pPr>
        <w:rPr>
          <w:rFonts w:ascii="Times New Roman" w:hAnsi="Times New Roman"/>
          <w:sz w:val="24"/>
        </w:rPr>
      </w:pPr>
    </w:p>
    <w:p w:rsidR="008039F8" w:rsidP="00EB1FCE" w:rsidRDefault="008039F8">
      <w:pPr>
        <w:rPr>
          <w:rFonts w:ascii="Times New Roman" w:hAnsi="Times New Roman"/>
          <w:sz w:val="24"/>
        </w:rPr>
      </w:pPr>
    </w:p>
    <w:p w:rsidRPr="008039F8" w:rsidR="00EB1FCE" w:rsidP="00EB1FCE" w:rsidRDefault="008039F8">
      <w:pPr>
        <w:rPr>
          <w:rFonts w:ascii="Times New Roman" w:hAnsi="Times New Roman"/>
          <w:b/>
          <w:sz w:val="24"/>
        </w:rPr>
      </w:pPr>
      <w:r w:rsidRPr="008039F8">
        <w:rPr>
          <w:rFonts w:ascii="Times New Roman" w:hAnsi="Times New Roman"/>
          <w:b/>
          <w:sz w:val="24"/>
        </w:rPr>
        <w:t>ARTIKEL VII</w:t>
      </w:r>
    </w:p>
    <w:p w:rsidRPr="00EB1FCE" w:rsidR="00EB1FCE" w:rsidP="00EB1FCE" w:rsidRDefault="00EB1FCE">
      <w:pPr>
        <w:rPr>
          <w:rFonts w:ascii="Times New Roman" w:hAnsi="Times New Roman"/>
          <w:sz w:val="24"/>
        </w:rPr>
      </w:pPr>
    </w:p>
    <w:p w:rsidRPr="00EB1FCE" w:rsidR="00EB1FCE" w:rsidP="008039F8" w:rsidRDefault="00EB1FCE">
      <w:pPr>
        <w:ind w:firstLine="284"/>
        <w:rPr>
          <w:rFonts w:ascii="Times New Roman" w:hAnsi="Times New Roman"/>
          <w:sz w:val="24"/>
        </w:rPr>
      </w:pPr>
      <w:r w:rsidRPr="00EB1FCE">
        <w:rPr>
          <w:rFonts w:ascii="Times New Roman" w:hAnsi="Times New Roman"/>
          <w:sz w:val="24"/>
        </w:rPr>
        <w:t>De Algemene douanewet wordt als volgt gewijzigd:</w:t>
      </w:r>
    </w:p>
    <w:p w:rsidRPr="00EB1FCE" w:rsidR="00EB1FCE" w:rsidP="00EB1FCE" w:rsidRDefault="00EB1FCE">
      <w:pPr>
        <w:rPr>
          <w:rFonts w:ascii="Times New Roman" w:hAnsi="Times New Roman"/>
          <w:sz w:val="24"/>
        </w:rPr>
      </w:pPr>
    </w:p>
    <w:p w:rsidR="00C238E8" w:rsidP="00C238E8" w:rsidRDefault="00C238E8">
      <w:pPr>
        <w:rPr>
          <w:rFonts w:ascii="Times New Roman" w:hAnsi="Times New Roman"/>
          <w:sz w:val="24"/>
        </w:rPr>
      </w:pPr>
      <w:r>
        <w:rPr>
          <w:rFonts w:ascii="Times New Roman" w:hAnsi="Times New Roman"/>
          <w:sz w:val="24"/>
        </w:rPr>
        <w:t>A</w:t>
      </w:r>
    </w:p>
    <w:p w:rsidR="00C238E8" w:rsidP="00C238E8" w:rsidRDefault="00C238E8">
      <w:pPr>
        <w:rPr>
          <w:rFonts w:ascii="Times New Roman" w:hAnsi="Times New Roman"/>
          <w:sz w:val="24"/>
        </w:rPr>
      </w:pPr>
    </w:p>
    <w:p w:rsidRPr="00EB1FCE" w:rsidR="00EB1FCE" w:rsidP="00C238E8" w:rsidRDefault="00EB1FCE">
      <w:pPr>
        <w:ind w:firstLine="284"/>
        <w:rPr>
          <w:rFonts w:ascii="Times New Roman" w:hAnsi="Times New Roman"/>
          <w:sz w:val="24"/>
        </w:rPr>
      </w:pPr>
      <w:r w:rsidRPr="008039F8">
        <w:rPr>
          <w:rFonts w:ascii="Times New Roman" w:hAnsi="Times New Roman"/>
          <w:sz w:val="24"/>
        </w:rPr>
        <w:t>Artikel 1:3</w:t>
      </w:r>
      <w:r w:rsidRPr="00EB1FCE">
        <w:rPr>
          <w:rFonts w:ascii="Times New Roman" w:hAnsi="Times New Roman"/>
          <w:b/>
          <w:sz w:val="24"/>
        </w:rPr>
        <w:t xml:space="preserve"> </w:t>
      </w:r>
      <w:r w:rsidRPr="00EB1FCE">
        <w:rPr>
          <w:rFonts w:ascii="Times New Roman" w:hAnsi="Times New Roman"/>
          <w:sz w:val="24"/>
        </w:rPr>
        <w:t xml:space="preserve">wordt als volgt gewijzigd: </w:t>
      </w:r>
    </w:p>
    <w:p w:rsidR="008039F8" w:rsidP="008039F8" w:rsidRDefault="008039F8">
      <w:pPr>
        <w:rPr>
          <w:rFonts w:ascii="Times New Roman" w:hAnsi="Times New Roman"/>
          <w:sz w:val="24"/>
        </w:rPr>
      </w:pPr>
    </w:p>
    <w:p w:rsidRPr="00EB1FCE" w:rsidR="00EB1FCE" w:rsidP="008039F8" w:rsidRDefault="00EB1FCE">
      <w:pPr>
        <w:ind w:firstLine="284"/>
        <w:rPr>
          <w:rFonts w:ascii="Times New Roman" w:hAnsi="Times New Roman"/>
          <w:sz w:val="24"/>
        </w:rPr>
      </w:pPr>
      <w:r w:rsidRPr="00EB1FCE">
        <w:rPr>
          <w:rFonts w:ascii="Times New Roman" w:hAnsi="Times New Roman"/>
          <w:sz w:val="24"/>
        </w:rPr>
        <w:t xml:space="preserve">1. In het eerste lid wordt na onderdeel </w:t>
      </w:r>
      <w:proofErr w:type="spellStart"/>
      <w:r w:rsidRPr="00EB1FCE">
        <w:rPr>
          <w:rFonts w:ascii="Times New Roman" w:hAnsi="Times New Roman"/>
          <w:sz w:val="24"/>
        </w:rPr>
        <w:t>ba</w:t>
      </w:r>
      <w:proofErr w:type="spellEnd"/>
      <w:r w:rsidRPr="00EB1FCE">
        <w:rPr>
          <w:rFonts w:ascii="Times New Roman" w:hAnsi="Times New Roman"/>
          <w:sz w:val="24"/>
        </w:rPr>
        <w:t xml:space="preserve"> een onderdeel ingevoegd, luidende:</w:t>
      </w:r>
    </w:p>
    <w:p w:rsidRPr="00EB1FCE" w:rsidR="00EB1FCE" w:rsidP="008039F8" w:rsidRDefault="00EB1FCE">
      <w:pPr>
        <w:ind w:firstLine="284"/>
        <w:rPr>
          <w:rFonts w:ascii="Times New Roman" w:hAnsi="Times New Roman"/>
          <w:sz w:val="24"/>
        </w:rPr>
      </w:pPr>
      <w:proofErr w:type="spellStart"/>
      <w:r w:rsidRPr="00EB1FCE">
        <w:rPr>
          <w:rFonts w:ascii="Times New Roman" w:hAnsi="Times New Roman"/>
          <w:sz w:val="24"/>
        </w:rPr>
        <w:t>bb</w:t>
      </w:r>
      <w:proofErr w:type="spellEnd"/>
      <w:r w:rsidRPr="00EB1FCE">
        <w:rPr>
          <w:rFonts w:ascii="Times New Roman" w:hAnsi="Times New Roman"/>
          <w:sz w:val="24"/>
        </w:rPr>
        <w:t xml:space="preserve">. </w:t>
      </w:r>
      <w:r w:rsidRPr="00EB1FCE">
        <w:rPr>
          <w:rFonts w:ascii="Times New Roman" w:hAnsi="Times New Roman"/>
          <w:i/>
          <w:sz w:val="24"/>
        </w:rPr>
        <w:t>Verordening liquide middelen</w:t>
      </w:r>
      <w:r w:rsidRPr="00EB1FCE">
        <w:rPr>
          <w:rFonts w:ascii="Times New Roman" w:hAnsi="Times New Roman"/>
          <w:sz w:val="24"/>
        </w:rPr>
        <w:t>: Verordening (EU) 2018/1672 van het Europees Parlement en de Raad van 23 oktober 2018 betreffende de controle van liquide middelen die de Unie binnenkomen of verlaten en tot intrekking van Verordening (EG) nr. 1889/2005 (</w:t>
      </w:r>
      <w:proofErr w:type="spellStart"/>
      <w:r w:rsidRPr="00EB1FCE">
        <w:rPr>
          <w:rFonts w:ascii="Times New Roman" w:hAnsi="Times New Roman"/>
          <w:sz w:val="24"/>
        </w:rPr>
        <w:t>PbEU</w:t>
      </w:r>
      <w:proofErr w:type="spellEnd"/>
      <w:r w:rsidRPr="00EB1FCE">
        <w:rPr>
          <w:rFonts w:ascii="Times New Roman" w:hAnsi="Times New Roman"/>
          <w:sz w:val="24"/>
        </w:rPr>
        <w:t xml:space="preserve"> 2018, L 284);.</w:t>
      </w:r>
    </w:p>
    <w:p w:rsidR="008039F8" w:rsidP="00EB1FCE" w:rsidRDefault="008039F8">
      <w:pPr>
        <w:rPr>
          <w:rFonts w:ascii="Times New Roman" w:hAnsi="Times New Roman"/>
          <w:sz w:val="24"/>
        </w:rPr>
      </w:pPr>
    </w:p>
    <w:p w:rsidRPr="00EB1FCE" w:rsidR="00EB1FCE" w:rsidP="008039F8" w:rsidRDefault="00EB1FCE">
      <w:pPr>
        <w:ind w:firstLine="284"/>
        <w:rPr>
          <w:rFonts w:ascii="Times New Roman" w:hAnsi="Times New Roman"/>
          <w:sz w:val="24"/>
        </w:rPr>
      </w:pPr>
      <w:r w:rsidRPr="00EB1FCE">
        <w:rPr>
          <w:rFonts w:ascii="Times New Roman" w:hAnsi="Times New Roman"/>
          <w:sz w:val="24"/>
        </w:rPr>
        <w:t>2. In het zesde lid wordt “rustende” vervangen door “berustende”.</w:t>
      </w:r>
    </w:p>
    <w:p w:rsidR="008039F8" w:rsidP="00EB1FCE" w:rsidRDefault="008039F8">
      <w:pPr>
        <w:rPr>
          <w:rFonts w:ascii="Times New Roman" w:hAnsi="Times New Roman"/>
          <w:sz w:val="24"/>
        </w:rPr>
      </w:pPr>
    </w:p>
    <w:p w:rsidRPr="00EB1FCE" w:rsidR="00EB1FCE" w:rsidP="008039F8" w:rsidRDefault="00EB1FCE">
      <w:pPr>
        <w:ind w:firstLine="284"/>
        <w:rPr>
          <w:rFonts w:ascii="Times New Roman" w:hAnsi="Times New Roman"/>
          <w:sz w:val="24"/>
        </w:rPr>
      </w:pPr>
      <w:r w:rsidRPr="00EB1FCE">
        <w:rPr>
          <w:rFonts w:ascii="Times New Roman" w:hAnsi="Times New Roman"/>
          <w:sz w:val="24"/>
        </w:rPr>
        <w:t>3. Er wordt een lid toegevoegd, luidende:</w:t>
      </w:r>
    </w:p>
    <w:p w:rsidRPr="00EB1FCE" w:rsidR="00EB1FCE" w:rsidP="008039F8" w:rsidRDefault="00EB1FCE">
      <w:pPr>
        <w:ind w:firstLine="284"/>
        <w:rPr>
          <w:rFonts w:ascii="Times New Roman" w:hAnsi="Times New Roman"/>
          <w:sz w:val="24"/>
        </w:rPr>
      </w:pPr>
      <w:r w:rsidRPr="00EB1FCE">
        <w:rPr>
          <w:rFonts w:ascii="Times New Roman" w:hAnsi="Times New Roman"/>
          <w:sz w:val="24"/>
        </w:rPr>
        <w:t>8. Onze Minister van Financiën is de verwerkingsverantwoordelijke, bedoeld in artikel 4, zevende lid, van Verordening (EU) 2016/679 van het Europees Parlement en de Raad van 27 april 2016 betreffende de bescherming van natuurlijke personen in verband met de verwerking van persoonsgegevens en betreffende het vrije verkeer van gegevens en tot intrekking van Richtlijn 95/46/EG (algemene verordening gegevensbescherming) (</w:t>
      </w:r>
      <w:proofErr w:type="spellStart"/>
      <w:r w:rsidRPr="00EB1FCE">
        <w:rPr>
          <w:rFonts w:ascii="Times New Roman" w:hAnsi="Times New Roman"/>
          <w:sz w:val="24"/>
        </w:rPr>
        <w:t>PbEU</w:t>
      </w:r>
      <w:proofErr w:type="spellEnd"/>
      <w:r w:rsidRPr="00EB1FCE">
        <w:rPr>
          <w:rFonts w:ascii="Times New Roman" w:hAnsi="Times New Roman"/>
          <w:sz w:val="24"/>
        </w:rPr>
        <w:t xml:space="preserve"> 2016, L 119).</w:t>
      </w:r>
    </w:p>
    <w:p w:rsidRPr="00EB1FCE" w:rsidR="00EB1FCE" w:rsidP="00EB1FCE" w:rsidRDefault="00EB1FCE">
      <w:pPr>
        <w:rPr>
          <w:rFonts w:ascii="Times New Roman" w:hAnsi="Times New Roman"/>
          <w:sz w:val="24"/>
        </w:rPr>
      </w:pPr>
    </w:p>
    <w:p w:rsidR="00C238E8" w:rsidP="00C238E8" w:rsidRDefault="00C238E8">
      <w:pPr>
        <w:rPr>
          <w:rFonts w:ascii="Times New Roman" w:hAnsi="Times New Roman"/>
          <w:sz w:val="24"/>
        </w:rPr>
      </w:pPr>
      <w:r>
        <w:rPr>
          <w:rFonts w:ascii="Times New Roman" w:hAnsi="Times New Roman"/>
          <w:sz w:val="24"/>
        </w:rPr>
        <w:t>B</w:t>
      </w:r>
    </w:p>
    <w:p w:rsidR="00C238E8" w:rsidP="00C238E8" w:rsidRDefault="00C238E8">
      <w:pPr>
        <w:rPr>
          <w:rFonts w:ascii="Times New Roman" w:hAnsi="Times New Roman"/>
          <w:sz w:val="24"/>
        </w:rPr>
      </w:pPr>
    </w:p>
    <w:p w:rsidRPr="00EB1FCE" w:rsidR="00EB1FCE" w:rsidP="00C238E8" w:rsidRDefault="00EB1FCE">
      <w:pPr>
        <w:ind w:firstLine="284"/>
        <w:rPr>
          <w:rFonts w:ascii="Times New Roman" w:hAnsi="Times New Roman"/>
          <w:sz w:val="24"/>
        </w:rPr>
      </w:pPr>
      <w:r w:rsidRPr="00EB1FCE">
        <w:rPr>
          <w:rFonts w:ascii="Times New Roman" w:hAnsi="Times New Roman"/>
          <w:sz w:val="24"/>
        </w:rPr>
        <w:t xml:space="preserve">Na </w:t>
      </w:r>
      <w:r w:rsidRPr="008039F8">
        <w:rPr>
          <w:rFonts w:ascii="Times New Roman" w:hAnsi="Times New Roman"/>
          <w:sz w:val="24"/>
        </w:rPr>
        <w:t>artikel 3:1</w:t>
      </w:r>
      <w:r w:rsidRPr="00EB1FCE">
        <w:rPr>
          <w:rFonts w:ascii="Times New Roman" w:hAnsi="Times New Roman"/>
          <w:sz w:val="24"/>
        </w:rPr>
        <w:t xml:space="preserve"> wordt een opschrift ingevoegd, luidende:</w:t>
      </w:r>
    </w:p>
    <w:p w:rsidRPr="00EB1FCE" w:rsidR="00EB1FCE" w:rsidP="00EB1FCE" w:rsidRDefault="00EB1FCE">
      <w:pPr>
        <w:rPr>
          <w:rFonts w:ascii="Times New Roman" w:hAnsi="Times New Roman"/>
          <w:sz w:val="24"/>
        </w:rPr>
      </w:pPr>
    </w:p>
    <w:p w:rsidRPr="008039F8" w:rsidR="00EB1FCE" w:rsidP="00EB1FCE" w:rsidRDefault="008039F8">
      <w:pPr>
        <w:rPr>
          <w:rFonts w:ascii="Times New Roman" w:hAnsi="Times New Roman"/>
          <w:sz w:val="24"/>
        </w:rPr>
      </w:pPr>
      <w:r w:rsidRPr="008039F8">
        <w:rPr>
          <w:rFonts w:ascii="Times New Roman" w:hAnsi="Times New Roman"/>
          <w:sz w:val="24"/>
        </w:rPr>
        <w:t>AFDELING 3.1. LIQUIDE MIDDELEN</w:t>
      </w:r>
    </w:p>
    <w:p w:rsidRPr="00EB1FCE" w:rsidR="00EB1FCE" w:rsidP="00EB1FCE" w:rsidRDefault="00EB1FCE">
      <w:pPr>
        <w:rPr>
          <w:rFonts w:ascii="Times New Roman" w:hAnsi="Times New Roman"/>
          <w:sz w:val="24"/>
        </w:rPr>
      </w:pPr>
    </w:p>
    <w:p w:rsidR="00C238E8" w:rsidP="00C238E8" w:rsidRDefault="00C238E8">
      <w:pPr>
        <w:rPr>
          <w:rFonts w:ascii="Times New Roman" w:hAnsi="Times New Roman"/>
          <w:sz w:val="24"/>
        </w:rPr>
      </w:pPr>
      <w:r>
        <w:rPr>
          <w:rFonts w:ascii="Times New Roman" w:hAnsi="Times New Roman"/>
          <w:sz w:val="24"/>
        </w:rPr>
        <w:t>C</w:t>
      </w:r>
    </w:p>
    <w:p w:rsidR="00C238E8" w:rsidP="00C238E8" w:rsidRDefault="00C238E8">
      <w:pPr>
        <w:rPr>
          <w:rFonts w:ascii="Times New Roman" w:hAnsi="Times New Roman"/>
          <w:sz w:val="24"/>
        </w:rPr>
      </w:pPr>
    </w:p>
    <w:p w:rsidRPr="00EB1FCE" w:rsidR="00EB1FCE" w:rsidP="00C238E8" w:rsidRDefault="00EB1FCE">
      <w:pPr>
        <w:ind w:firstLine="284"/>
        <w:rPr>
          <w:rFonts w:ascii="Times New Roman" w:hAnsi="Times New Roman"/>
          <w:sz w:val="24"/>
        </w:rPr>
      </w:pPr>
      <w:r w:rsidRPr="008039F8">
        <w:rPr>
          <w:rFonts w:ascii="Times New Roman" w:hAnsi="Times New Roman"/>
          <w:sz w:val="24"/>
        </w:rPr>
        <w:t>Artikel 3:2</w:t>
      </w:r>
      <w:r w:rsidRPr="00EB1FCE">
        <w:rPr>
          <w:rFonts w:ascii="Times New Roman" w:hAnsi="Times New Roman"/>
          <w:sz w:val="24"/>
        </w:rPr>
        <w:t xml:space="preserve"> wordt vervangen door drie artikelen, luidende:</w:t>
      </w:r>
    </w:p>
    <w:p w:rsidRPr="00EB1FCE" w:rsidR="00EB1FCE" w:rsidP="00EB1FCE" w:rsidRDefault="00EB1FCE">
      <w:pPr>
        <w:rPr>
          <w:rFonts w:ascii="Times New Roman" w:hAnsi="Times New Roman"/>
          <w:sz w:val="24"/>
        </w:rPr>
      </w:pPr>
    </w:p>
    <w:p w:rsidRPr="00EB1FCE" w:rsidR="00EB1FCE" w:rsidP="00EB1FCE" w:rsidRDefault="00EB1FCE">
      <w:pPr>
        <w:rPr>
          <w:rFonts w:ascii="Times New Roman" w:hAnsi="Times New Roman"/>
          <w:b/>
          <w:sz w:val="24"/>
        </w:rPr>
      </w:pPr>
      <w:r w:rsidRPr="00EB1FCE">
        <w:rPr>
          <w:rFonts w:ascii="Times New Roman" w:hAnsi="Times New Roman"/>
          <w:b/>
          <w:sz w:val="24"/>
        </w:rPr>
        <w:t>Artikel 3:2</w:t>
      </w:r>
    </w:p>
    <w:p w:rsidR="008039F8" w:rsidP="00EB1FCE" w:rsidRDefault="008039F8">
      <w:pPr>
        <w:rPr>
          <w:rFonts w:ascii="Times New Roman" w:hAnsi="Times New Roman"/>
          <w:sz w:val="24"/>
        </w:rPr>
      </w:pPr>
    </w:p>
    <w:p w:rsidRPr="00EB1FCE" w:rsidR="00EB1FCE" w:rsidP="008039F8" w:rsidRDefault="00EB1FCE">
      <w:pPr>
        <w:ind w:firstLine="284"/>
        <w:rPr>
          <w:rFonts w:ascii="Times New Roman" w:hAnsi="Times New Roman"/>
          <w:sz w:val="24"/>
        </w:rPr>
      </w:pPr>
      <w:r w:rsidRPr="00EB1FCE">
        <w:rPr>
          <w:rFonts w:ascii="Times New Roman" w:hAnsi="Times New Roman"/>
          <w:sz w:val="24"/>
        </w:rPr>
        <w:t>1. Voor de uitvoering van de Verordening liquide middelen, de daarop berustende rechtshandelingen, en de artikelen 3:4 en 3:5 en de daarop berustende bepalingen, wordt bij de toepassing van deze wet en de daarop berustende bepalingen mede verstaan onder:</w:t>
      </w:r>
    </w:p>
    <w:p w:rsidRPr="00EB1FCE" w:rsidR="00EB1FCE" w:rsidP="008039F8" w:rsidRDefault="00EB1FCE">
      <w:pPr>
        <w:ind w:firstLine="284"/>
        <w:rPr>
          <w:rFonts w:ascii="Times New Roman" w:hAnsi="Times New Roman"/>
          <w:sz w:val="24"/>
        </w:rPr>
      </w:pPr>
      <w:r w:rsidRPr="00EB1FCE">
        <w:rPr>
          <w:rFonts w:ascii="Times New Roman" w:hAnsi="Times New Roman"/>
          <w:sz w:val="24"/>
        </w:rPr>
        <w:t>a. goederen: liquide middelen als bedoeld in artikel 2, eerste lid, onderdeel a, van de Verordening liquide middelen;</w:t>
      </w:r>
    </w:p>
    <w:p w:rsidRPr="00EB1FCE" w:rsidR="00EB1FCE" w:rsidP="008039F8" w:rsidRDefault="00EB1FCE">
      <w:pPr>
        <w:ind w:firstLine="284"/>
        <w:rPr>
          <w:rFonts w:ascii="Times New Roman" w:hAnsi="Times New Roman"/>
          <w:sz w:val="24"/>
        </w:rPr>
      </w:pPr>
      <w:r w:rsidRPr="00EB1FCE">
        <w:rPr>
          <w:rFonts w:ascii="Times New Roman" w:hAnsi="Times New Roman"/>
          <w:sz w:val="24"/>
        </w:rPr>
        <w:t xml:space="preserve">b. douaneaangifte of aangifte: aangifte als bedoeld in artikel 3, eerste lid, van de Verordening liquide middelen of kennisgeving als bedoeld in artikel 4, eerste lid, van die Verordening. </w:t>
      </w:r>
    </w:p>
    <w:p w:rsidRPr="00EB1FCE" w:rsidR="00EB1FCE" w:rsidP="008039F8" w:rsidRDefault="00EB1FCE">
      <w:pPr>
        <w:ind w:firstLine="284"/>
        <w:rPr>
          <w:rFonts w:ascii="Times New Roman" w:hAnsi="Times New Roman"/>
          <w:sz w:val="24"/>
        </w:rPr>
      </w:pPr>
      <w:r w:rsidRPr="00EB1FCE">
        <w:rPr>
          <w:rFonts w:ascii="Times New Roman" w:hAnsi="Times New Roman"/>
          <w:sz w:val="24"/>
        </w:rPr>
        <w:t>2. De identiteit van de aangever of kennisgever wordt vastgesteld met behulp van een document als bedoeld in artikel 1 van de Wet op de identificatieplicht.</w:t>
      </w:r>
    </w:p>
    <w:p w:rsidRPr="00EB1FCE" w:rsidR="00EB1FCE" w:rsidP="008039F8" w:rsidRDefault="00EB1FCE">
      <w:pPr>
        <w:ind w:firstLine="284"/>
        <w:rPr>
          <w:rFonts w:ascii="Times New Roman" w:hAnsi="Times New Roman"/>
          <w:sz w:val="24"/>
        </w:rPr>
      </w:pPr>
      <w:r w:rsidRPr="00EB1FCE">
        <w:rPr>
          <w:rFonts w:ascii="Times New Roman" w:hAnsi="Times New Roman"/>
          <w:sz w:val="24"/>
        </w:rPr>
        <w:t>3. Bij regeling van Onze Minister van Financiën worden regels gesteld omtrent de bij de uitvoering van de Verordening liquide middelen:</w:t>
      </w:r>
    </w:p>
    <w:p w:rsidRPr="00EB1FCE" w:rsidR="00EB1FCE" w:rsidP="008039F8" w:rsidRDefault="00EB1FCE">
      <w:pPr>
        <w:ind w:firstLine="284"/>
        <w:rPr>
          <w:rFonts w:ascii="Times New Roman" w:hAnsi="Times New Roman"/>
          <w:sz w:val="24"/>
        </w:rPr>
      </w:pPr>
      <w:r w:rsidRPr="00EB1FCE">
        <w:rPr>
          <w:rFonts w:ascii="Times New Roman" w:hAnsi="Times New Roman"/>
          <w:sz w:val="24"/>
        </w:rPr>
        <w:t>a. in aanmerking te nemen wisselkoers ter bepaling van de tegenwaarde in euro’s van contant geld als bedoeld in artikel 2, eerste lid, onderdeel a, onder i, van die verordening, waarvan het bedrag is uitgedrukt in een andere valuta;</w:t>
      </w:r>
    </w:p>
    <w:p w:rsidRPr="00EB1FCE" w:rsidR="00EB1FCE" w:rsidP="008039F8" w:rsidRDefault="00EB1FCE">
      <w:pPr>
        <w:ind w:firstLine="284"/>
        <w:rPr>
          <w:rFonts w:ascii="Times New Roman" w:hAnsi="Times New Roman"/>
          <w:sz w:val="24"/>
        </w:rPr>
      </w:pPr>
      <w:r w:rsidRPr="00EB1FCE">
        <w:rPr>
          <w:rFonts w:ascii="Times New Roman" w:hAnsi="Times New Roman"/>
          <w:sz w:val="24"/>
        </w:rPr>
        <w:t>b. in aanmerking te nemen waarde van de goederen, bedoeld in artikel 2, eerste lid, onderdeel a, onder ii tot en met iv, van die verordening, en bedoeld in artikel 3:4.</w:t>
      </w:r>
    </w:p>
    <w:p w:rsidRPr="00EB1FCE" w:rsidR="00EB1FCE" w:rsidP="008039F8" w:rsidRDefault="00EB1FCE">
      <w:pPr>
        <w:ind w:firstLine="284"/>
        <w:rPr>
          <w:rFonts w:ascii="Times New Roman" w:hAnsi="Times New Roman"/>
          <w:sz w:val="24"/>
        </w:rPr>
      </w:pPr>
      <w:r w:rsidRPr="00EB1FCE">
        <w:rPr>
          <w:rFonts w:ascii="Times New Roman" w:hAnsi="Times New Roman"/>
          <w:sz w:val="24"/>
        </w:rPr>
        <w:t>4. Bij regeling van Onze Minister van Financiën kunnen regels worden gesteld op welke wijze de aangifte, bedoeld in het eerste lid, onderdeel b, langs elektronische weg kan worden gedaan.</w:t>
      </w:r>
    </w:p>
    <w:p w:rsidRPr="00EB1FCE" w:rsidR="00EB1FCE" w:rsidP="00EB1FCE" w:rsidRDefault="00EB1FCE">
      <w:pPr>
        <w:rPr>
          <w:rFonts w:ascii="Times New Roman" w:hAnsi="Times New Roman"/>
          <w:sz w:val="24"/>
        </w:rPr>
      </w:pPr>
    </w:p>
    <w:p w:rsidRPr="00EB1FCE" w:rsidR="00EB1FCE" w:rsidP="00EB1FCE" w:rsidRDefault="00EB1FCE">
      <w:pPr>
        <w:rPr>
          <w:rFonts w:ascii="Times New Roman" w:hAnsi="Times New Roman"/>
          <w:b/>
          <w:sz w:val="24"/>
        </w:rPr>
      </w:pPr>
      <w:r w:rsidRPr="00EB1FCE">
        <w:rPr>
          <w:rFonts w:ascii="Times New Roman" w:hAnsi="Times New Roman"/>
          <w:b/>
          <w:sz w:val="24"/>
        </w:rPr>
        <w:t>Artikel 3:2a</w:t>
      </w:r>
    </w:p>
    <w:p w:rsidR="008039F8" w:rsidP="00EB1FCE" w:rsidRDefault="008039F8">
      <w:pPr>
        <w:rPr>
          <w:rFonts w:ascii="Times New Roman" w:hAnsi="Times New Roman"/>
          <w:sz w:val="24"/>
        </w:rPr>
      </w:pPr>
    </w:p>
    <w:p w:rsidRPr="00EB1FCE" w:rsidR="00EB1FCE" w:rsidP="008039F8" w:rsidRDefault="00EB1FCE">
      <w:pPr>
        <w:ind w:firstLine="284"/>
        <w:rPr>
          <w:rFonts w:ascii="Times New Roman" w:hAnsi="Times New Roman"/>
          <w:sz w:val="24"/>
        </w:rPr>
      </w:pPr>
      <w:r w:rsidRPr="00EB1FCE">
        <w:rPr>
          <w:rFonts w:ascii="Times New Roman" w:hAnsi="Times New Roman"/>
          <w:sz w:val="24"/>
        </w:rPr>
        <w:t xml:space="preserve">De vervoerder, bedoeld in artikel 6, eerste lid, van de Verordening liquide middelen of de afzender of de ontvanger van de liquide middelen, bedoeld in artikel 6, tweede lid, van die verordening verstrekt op verzoek van de inspecteur de gegevens, bedoeld in artikel 3, tweede lid, onderscheidenlijk artikel 4, tweede lid, van die verordening. </w:t>
      </w:r>
    </w:p>
    <w:p w:rsidRPr="00EB1FCE" w:rsidR="00EB1FCE" w:rsidP="00EB1FCE" w:rsidRDefault="00EB1FCE">
      <w:pPr>
        <w:rPr>
          <w:rFonts w:ascii="Times New Roman" w:hAnsi="Times New Roman"/>
          <w:sz w:val="24"/>
        </w:rPr>
      </w:pPr>
    </w:p>
    <w:p w:rsidRPr="00EB1FCE" w:rsidR="00EB1FCE" w:rsidP="00EB1FCE" w:rsidRDefault="00EB1FCE">
      <w:pPr>
        <w:rPr>
          <w:rFonts w:ascii="Times New Roman" w:hAnsi="Times New Roman"/>
          <w:b/>
          <w:sz w:val="24"/>
        </w:rPr>
      </w:pPr>
      <w:r w:rsidRPr="00EB1FCE">
        <w:rPr>
          <w:rFonts w:ascii="Times New Roman" w:hAnsi="Times New Roman"/>
          <w:b/>
          <w:sz w:val="24"/>
        </w:rPr>
        <w:t>Artikel 3:2b</w:t>
      </w:r>
    </w:p>
    <w:p w:rsidR="008039F8" w:rsidP="00EB1FCE" w:rsidRDefault="008039F8">
      <w:pPr>
        <w:rPr>
          <w:rFonts w:ascii="Times New Roman" w:hAnsi="Times New Roman"/>
          <w:sz w:val="24"/>
        </w:rPr>
      </w:pPr>
    </w:p>
    <w:p w:rsidRPr="00EB1FCE" w:rsidR="00EB1FCE" w:rsidP="008039F8" w:rsidRDefault="00EB1FCE">
      <w:pPr>
        <w:ind w:firstLine="284"/>
        <w:rPr>
          <w:rFonts w:ascii="Times New Roman" w:hAnsi="Times New Roman"/>
          <w:sz w:val="24"/>
        </w:rPr>
      </w:pPr>
      <w:r w:rsidRPr="00EB1FCE">
        <w:rPr>
          <w:rFonts w:ascii="Times New Roman" w:hAnsi="Times New Roman"/>
          <w:sz w:val="24"/>
        </w:rPr>
        <w:t>In afwijking van artikel 1:3, eerste lid, onderdeel d, is de bevoegde autoriteit, bedoeld in artikel 13, eerste lid, van de Verordening liquide middelen, Onze Minister van Financiën.</w:t>
      </w:r>
    </w:p>
    <w:p w:rsidRPr="00EB1FCE" w:rsidR="00EB1FCE" w:rsidP="00EB1FCE" w:rsidRDefault="00EB1FCE">
      <w:pPr>
        <w:rPr>
          <w:rFonts w:ascii="Times New Roman" w:hAnsi="Times New Roman"/>
          <w:sz w:val="24"/>
        </w:rPr>
      </w:pPr>
    </w:p>
    <w:p w:rsidR="00C238E8" w:rsidP="00C238E8" w:rsidRDefault="00C238E8">
      <w:pPr>
        <w:rPr>
          <w:rFonts w:ascii="Times New Roman" w:hAnsi="Times New Roman"/>
          <w:sz w:val="24"/>
        </w:rPr>
      </w:pPr>
      <w:r>
        <w:rPr>
          <w:rFonts w:ascii="Times New Roman" w:hAnsi="Times New Roman"/>
          <w:sz w:val="24"/>
        </w:rPr>
        <w:t>D</w:t>
      </w:r>
    </w:p>
    <w:p w:rsidR="00C238E8" w:rsidP="00C238E8" w:rsidRDefault="00C238E8">
      <w:pPr>
        <w:rPr>
          <w:rFonts w:ascii="Times New Roman" w:hAnsi="Times New Roman"/>
          <w:sz w:val="24"/>
        </w:rPr>
      </w:pPr>
    </w:p>
    <w:p w:rsidRPr="00EB1FCE" w:rsidR="00EB1FCE" w:rsidP="00C238E8" w:rsidRDefault="00EB1FCE">
      <w:pPr>
        <w:ind w:firstLine="284"/>
        <w:rPr>
          <w:rFonts w:ascii="Times New Roman" w:hAnsi="Times New Roman"/>
          <w:sz w:val="24"/>
        </w:rPr>
      </w:pPr>
      <w:r w:rsidRPr="008039F8">
        <w:rPr>
          <w:rFonts w:ascii="Times New Roman" w:hAnsi="Times New Roman"/>
          <w:sz w:val="24"/>
        </w:rPr>
        <w:t>Artikel 3:3</w:t>
      </w:r>
      <w:r w:rsidRPr="00EB1FCE">
        <w:rPr>
          <w:rFonts w:ascii="Times New Roman" w:hAnsi="Times New Roman"/>
          <w:sz w:val="24"/>
        </w:rPr>
        <w:t xml:space="preserve"> wordt als volgt gewijzigd:</w:t>
      </w:r>
    </w:p>
    <w:p w:rsidR="008039F8" w:rsidP="00EB1FCE" w:rsidRDefault="008039F8">
      <w:pPr>
        <w:rPr>
          <w:rFonts w:ascii="Times New Roman" w:hAnsi="Times New Roman"/>
          <w:sz w:val="24"/>
        </w:rPr>
      </w:pPr>
    </w:p>
    <w:p w:rsidRPr="00EB1FCE" w:rsidR="00EB1FCE" w:rsidP="008039F8" w:rsidRDefault="00EB1FCE">
      <w:pPr>
        <w:ind w:firstLine="284"/>
        <w:rPr>
          <w:rFonts w:ascii="Times New Roman" w:hAnsi="Times New Roman"/>
          <w:sz w:val="24"/>
        </w:rPr>
      </w:pPr>
      <w:r w:rsidRPr="00EB1FCE">
        <w:rPr>
          <w:rFonts w:ascii="Times New Roman" w:hAnsi="Times New Roman"/>
          <w:sz w:val="24"/>
        </w:rPr>
        <w:t>1. In het eerste lid wordt “artikel 4, tweede lid, van Verordening (EG) nr. 1889/2005 van het Europees Parlement en de Raad van 26 oktober 2005 betreffende de controle van liquide middelen die de Gemeenschap binnenkomen of verlaten (</w:t>
      </w:r>
      <w:proofErr w:type="spellStart"/>
      <w:r w:rsidRPr="00EB1FCE">
        <w:rPr>
          <w:rFonts w:ascii="Times New Roman" w:hAnsi="Times New Roman"/>
          <w:sz w:val="24"/>
        </w:rPr>
        <w:t>PbEU</w:t>
      </w:r>
      <w:proofErr w:type="spellEnd"/>
      <w:r w:rsidRPr="00EB1FCE">
        <w:rPr>
          <w:rFonts w:ascii="Times New Roman" w:hAnsi="Times New Roman"/>
          <w:sz w:val="24"/>
        </w:rPr>
        <w:t xml:space="preserve"> 2005, L 309)” vervangen door “artikel 7 van de Verordening liquide middelen”. Voorts wordt “artikel 3” vervangen door “artikel 3 of artikel 4”.</w:t>
      </w:r>
    </w:p>
    <w:p w:rsidR="008039F8" w:rsidP="00EB1FCE" w:rsidRDefault="008039F8">
      <w:pPr>
        <w:rPr>
          <w:rFonts w:ascii="Times New Roman" w:hAnsi="Times New Roman"/>
          <w:sz w:val="24"/>
        </w:rPr>
      </w:pPr>
    </w:p>
    <w:p w:rsidRPr="00EB1FCE" w:rsidR="00EB1FCE" w:rsidP="008039F8" w:rsidRDefault="00EB1FCE">
      <w:pPr>
        <w:ind w:firstLine="284"/>
        <w:rPr>
          <w:rFonts w:ascii="Times New Roman" w:hAnsi="Times New Roman"/>
          <w:sz w:val="24"/>
        </w:rPr>
      </w:pPr>
      <w:r w:rsidRPr="00EB1FCE">
        <w:rPr>
          <w:rFonts w:ascii="Times New Roman" w:hAnsi="Times New Roman"/>
          <w:sz w:val="24"/>
        </w:rPr>
        <w:t>2. In het derde lid wordt “van de verordening, genoemd in het eerste lid,” vervangen door “of van artikel 4, tweede lid, van de Verordening liquide middelen”.</w:t>
      </w:r>
    </w:p>
    <w:p w:rsidR="008039F8" w:rsidP="00EB1FCE" w:rsidRDefault="008039F8">
      <w:pPr>
        <w:rPr>
          <w:rFonts w:ascii="Times New Roman" w:hAnsi="Times New Roman"/>
          <w:sz w:val="24"/>
        </w:rPr>
      </w:pPr>
    </w:p>
    <w:p w:rsidRPr="00EB1FCE" w:rsidR="00EB1FCE" w:rsidP="008039F8" w:rsidRDefault="00EB1FCE">
      <w:pPr>
        <w:ind w:firstLine="284"/>
        <w:rPr>
          <w:rFonts w:ascii="Times New Roman" w:hAnsi="Times New Roman"/>
          <w:sz w:val="24"/>
        </w:rPr>
      </w:pPr>
      <w:r w:rsidRPr="00EB1FCE">
        <w:rPr>
          <w:rFonts w:ascii="Times New Roman" w:hAnsi="Times New Roman"/>
          <w:sz w:val="24"/>
        </w:rPr>
        <w:t>3. In het zevende lid wordt “artikel 4, tweede lid, van de verordening, genoemd in het eerste lid,” vervangen door “artikel 7 van de Verordening liquide middelen”. Voorts wordt “artikel 3” vervangen door “artikel 3 of artikel 4”.</w:t>
      </w:r>
    </w:p>
    <w:p w:rsidRPr="00EB1FCE" w:rsidR="00EB1FCE" w:rsidP="00EB1FCE" w:rsidRDefault="00EB1FCE">
      <w:pPr>
        <w:rPr>
          <w:rFonts w:ascii="Times New Roman" w:hAnsi="Times New Roman"/>
          <w:sz w:val="24"/>
        </w:rPr>
      </w:pPr>
    </w:p>
    <w:p w:rsidR="00C238E8" w:rsidP="00C238E8" w:rsidRDefault="008039F8">
      <w:pPr>
        <w:rPr>
          <w:rFonts w:ascii="Times New Roman" w:hAnsi="Times New Roman"/>
          <w:sz w:val="24"/>
        </w:rPr>
      </w:pPr>
      <w:r>
        <w:rPr>
          <w:rFonts w:ascii="Times New Roman" w:hAnsi="Times New Roman"/>
          <w:sz w:val="24"/>
        </w:rPr>
        <w:t>E</w:t>
      </w:r>
    </w:p>
    <w:p w:rsidR="00C238E8" w:rsidP="00C238E8" w:rsidRDefault="00C238E8">
      <w:pPr>
        <w:rPr>
          <w:rFonts w:ascii="Times New Roman" w:hAnsi="Times New Roman"/>
          <w:sz w:val="24"/>
        </w:rPr>
      </w:pPr>
    </w:p>
    <w:p w:rsidRPr="00EB1FCE" w:rsidR="00EB1FCE" w:rsidP="00C238E8" w:rsidRDefault="00EB1FCE">
      <w:pPr>
        <w:ind w:firstLine="284"/>
        <w:rPr>
          <w:rFonts w:ascii="Times New Roman" w:hAnsi="Times New Roman"/>
          <w:sz w:val="24"/>
        </w:rPr>
      </w:pPr>
      <w:r w:rsidRPr="00EB1FCE">
        <w:rPr>
          <w:rFonts w:ascii="Times New Roman" w:hAnsi="Times New Roman"/>
          <w:sz w:val="24"/>
        </w:rPr>
        <w:t xml:space="preserve">Na </w:t>
      </w:r>
      <w:r w:rsidRPr="00274EFF">
        <w:rPr>
          <w:rFonts w:ascii="Times New Roman" w:hAnsi="Times New Roman"/>
          <w:sz w:val="24"/>
        </w:rPr>
        <w:t>artikel 3:3</w:t>
      </w:r>
      <w:r w:rsidRPr="00EB1FCE">
        <w:rPr>
          <w:rFonts w:ascii="Times New Roman" w:hAnsi="Times New Roman"/>
          <w:sz w:val="24"/>
        </w:rPr>
        <w:t xml:space="preserve"> worden twee artikelen ingevoegd, luidende:</w:t>
      </w:r>
    </w:p>
    <w:p w:rsidRPr="00EB1FCE" w:rsidR="00EB1FCE" w:rsidP="00EB1FCE" w:rsidRDefault="00EB1FCE">
      <w:pPr>
        <w:rPr>
          <w:rFonts w:ascii="Times New Roman" w:hAnsi="Times New Roman"/>
          <w:sz w:val="24"/>
        </w:rPr>
      </w:pPr>
    </w:p>
    <w:p w:rsidRPr="00EB1FCE" w:rsidR="00EB1FCE" w:rsidP="00EB1FCE" w:rsidRDefault="00EB1FCE">
      <w:pPr>
        <w:rPr>
          <w:rFonts w:ascii="Times New Roman" w:hAnsi="Times New Roman"/>
          <w:b/>
          <w:sz w:val="24"/>
        </w:rPr>
      </w:pPr>
      <w:r w:rsidRPr="00EB1FCE">
        <w:rPr>
          <w:rFonts w:ascii="Times New Roman" w:hAnsi="Times New Roman"/>
          <w:b/>
          <w:sz w:val="24"/>
        </w:rPr>
        <w:t>Artikel 3:4</w:t>
      </w:r>
    </w:p>
    <w:p w:rsidR="008039F8" w:rsidP="00EB1FCE" w:rsidRDefault="008039F8">
      <w:pPr>
        <w:rPr>
          <w:rFonts w:ascii="Times New Roman" w:hAnsi="Times New Roman"/>
          <w:sz w:val="24"/>
        </w:rPr>
      </w:pPr>
    </w:p>
    <w:p w:rsidRPr="00EB1FCE" w:rsidR="00EB1FCE" w:rsidP="008039F8" w:rsidRDefault="00EB1FCE">
      <w:pPr>
        <w:ind w:firstLine="284"/>
        <w:rPr>
          <w:rFonts w:ascii="Times New Roman" w:hAnsi="Times New Roman"/>
          <w:sz w:val="24"/>
        </w:rPr>
      </w:pPr>
      <w:r w:rsidRPr="00EB1FCE">
        <w:rPr>
          <w:rFonts w:ascii="Times New Roman" w:hAnsi="Times New Roman"/>
          <w:sz w:val="24"/>
        </w:rPr>
        <w:t>1. De afzender, de vervoerder of de ontvanger van liquide middelen ter waarde van € 10.000 of meer als bedoeld in artikel 2, eerste lid, onderdeel a, van de Verordening liquide middelen of waardevolle goederen ter waarde van € 10.000 of meer, verstrekt de inspecteur op diens verzoek binnen een termijn van dertig dagen een kennisgeving die de gegevens, bedoeld in artikel 4, tweede lid, van die verordening, bevat.</w:t>
      </w:r>
    </w:p>
    <w:p w:rsidRPr="00EB1FCE" w:rsidR="00EB1FCE" w:rsidP="008039F8" w:rsidRDefault="00EB1FCE">
      <w:pPr>
        <w:ind w:firstLine="284"/>
        <w:rPr>
          <w:rFonts w:ascii="Times New Roman" w:hAnsi="Times New Roman"/>
          <w:sz w:val="24"/>
        </w:rPr>
      </w:pPr>
      <w:r w:rsidRPr="00EB1FCE">
        <w:rPr>
          <w:rFonts w:ascii="Times New Roman" w:hAnsi="Times New Roman"/>
          <w:sz w:val="24"/>
        </w:rPr>
        <w:t xml:space="preserve">2. De kennisgeving wordt gedaan op de wijze, bedoeld in artikel 4, derde lid, van de Verordening liquide middelen. </w:t>
      </w:r>
    </w:p>
    <w:p w:rsidRPr="00EB1FCE" w:rsidR="00EB1FCE" w:rsidP="008039F8" w:rsidRDefault="00EB1FCE">
      <w:pPr>
        <w:ind w:firstLine="284"/>
        <w:rPr>
          <w:rFonts w:ascii="Times New Roman" w:hAnsi="Times New Roman"/>
          <w:sz w:val="24"/>
        </w:rPr>
      </w:pPr>
      <w:r w:rsidRPr="00EB1FCE">
        <w:rPr>
          <w:rFonts w:ascii="Times New Roman" w:hAnsi="Times New Roman"/>
          <w:sz w:val="24"/>
        </w:rPr>
        <w:t>3. De inspecteur kan de liquide middelen of de waardevolle goederen in bewaring nemen tot de kennisgeving is verstrekt. Artikel 3:3 is van overeenkomstige toepassing.</w:t>
      </w:r>
    </w:p>
    <w:p w:rsidRPr="00EB1FCE" w:rsidR="00EB1FCE" w:rsidP="008039F8" w:rsidRDefault="00EB1FCE">
      <w:pPr>
        <w:ind w:firstLine="284"/>
        <w:rPr>
          <w:rFonts w:ascii="Times New Roman" w:hAnsi="Times New Roman"/>
          <w:sz w:val="24"/>
        </w:rPr>
      </w:pPr>
      <w:r w:rsidRPr="00EB1FCE">
        <w:rPr>
          <w:rFonts w:ascii="Times New Roman" w:hAnsi="Times New Roman"/>
          <w:sz w:val="24"/>
        </w:rPr>
        <w:t>4. De kennisgeving wordt geacht niet te zijn verstrekt indien die kennisgeving niet vóór het verstrijken van de termijn, genoemd in het eerste lid, wordt gedaan of indien de verstrekte informatie onjuist of onvolledig is of de liquide middelen of waardevolle goederen niet voor controle ter beschikking worden gesteld.</w:t>
      </w:r>
    </w:p>
    <w:p w:rsidRPr="00EB1FCE" w:rsidR="00EB1FCE" w:rsidP="008039F8" w:rsidRDefault="00EB1FCE">
      <w:pPr>
        <w:ind w:firstLine="284"/>
        <w:rPr>
          <w:rFonts w:ascii="Times New Roman" w:hAnsi="Times New Roman"/>
          <w:sz w:val="24"/>
        </w:rPr>
      </w:pPr>
      <w:r w:rsidRPr="00EB1FCE">
        <w:rPr>
          <w:rFonts w:ascii="Times New Roman" w:hAnsi="Times New Roman"/>
          <w:sz w:val="24"/>
        </w:rPr>
        <w:lastRenderedPageBreak/>
        <w:t>5. De artikelen 6 en 9 van de Verordening liquide middelen en de artikelen 3:2 en 3:2a zijn van overeenkomstige toepassing.</w:t>
      </w:r>
    </w:p>
    <w:p w:rsidRPr="00EB1FCE" w:rsidR="00EB1FCE" w:rsidP="008039F8" w:rsidRDefault="00EB1FCE">
      <w:pPr>
        <w:ind w:firstLine="284"/>
        <w:rPr>
          <w:rFonts w:ascii="Times New Roman" w:hAnsi="Times New Roman"/>
          <w:sz w:val="24"/>
        </w:rPr>
      </w:pPr>
      <w:r w:rsidRPr="00EB1FCE">
        <w:rPr>
          <w:rFonts w:ascii="Times New Roman" w:hAnsi="Times New Roman"/>
          <w:sz w:val="24"/>
        </w:rPr>
        <w:t>6. Bij of krachtens algemene maatregel van bestuur worden goederen aangewezen die worden aangemerkt als waardevolle goederen als bedoeld in het eerste lid.</w:t>
      </w:r>
    </w:p>
    <w:p w:rsidRPr="00EB1FCE" w:rsidR="00EB1FCE" w:rsidP="00EB1FCE" w:rsidRDefault="00EB1FCE">
      <w:pPr>
        <w:rPr>
          <w:rFonts w:ascii="Times New Roman" w:hAnsi="Times New Roman"/>
          <w:sz w:val="24"/>
        </w:rPr>
      </w:pPr>
    </w:p>
    <w:p w:rsidRPr="00EB1FCE" w:rsidR="00EB1FCE" w:rsidP="00EB1FCE" w:rsidRDefault="00EB1FCE">
      <w:pPr>
        <w:rPr>
          <w:rFonts w:ascii="Times New Roman" w:hAnsi="Times New Roman"/>
          <w:b/>
          <w:sz w:val="24"/>
        </w:rPr>
      </w:pPr>
      <w:r w:rsidRPr="00EB1FCE">
        <w:rPr>
          <w:rFonts w:ascii="Times New Roman" w:hAnsi="Times New Roman"/>
          <w:b/>
          <w:sz w:val="24"/>
        </w:rPr>
        <w:t>Artikel 3:5</w:t>
      </w:r>
    </w:p>
    <w:p w:rsidR="008039F8" w:rsidP="00EB1FCE" w:rsidRDefault="008039F8">
      <w:pPr>
        <w:rPr>
          <w:rFonts w:ascii="Times New Roman" w:hAnsi="Times New Roman"/>
          <w:sz w:val="24"/>
        </w:rPr>
      </w:pPr>
    </w:p>
    <w:p w:rsidRPr="00EB1FCE" w:rsidR="00EB1FCE" w:rsidP="008039F8" w:rsidRDefault="00EB1FCE">
      <w:pPr>
        <w:ind w:firstLine="284"/>
        <w:rPr>
          <w:rFonts w:ascii="Times New Roman" w:hAnsi="Times New Roman"/>
          <w:sz w:val="24"/>
        </w:rPr>
      </w:pPr>
      <w:r w:rsidRPr="00EB1FCE">
        <w:rPr>
          <w:rFonts w:ascii="Times New Roman" w:hAnsi="Times New Roman"/>
          <w:sz w:val="24"/>
        </w:rPr>
        <w:t>1. De afzender, de vervoerder of de ontvanger van documenten waaruit buitenlands of binnenlands bezit van vermogen of vermogensbestanddelen blijkt, die kunnen duiden op witwassen of terrorismefinanciering verstrekt de inspecteur op diens verzoek binnen een termijn van dertig dagen een kennisgeving die het volgende omvat:</w:t>
      </w:r>
    </w:p>
    <w:p w:rsidRPr="00EB1FCE" w:rsidR="00EB1FCE" w:rsidP="008039F8" w:rsidRDefault="00EB1FCE">
      <w:pPr>
        <w:ind w:firstLine="284"/>
        <w:rPr>
          <w:rFonts w:ascii="Times New Roman" w:hAnsi="Times New Roman"/>
          <w:sz w:val="24"/>
        </w:rPr>
      </w:pPr>
      <w:r w:rsidRPr="00EB1FCE">
        <w:rPr>
          <w:rFonts w:ascii="Times New Roman" w:hAnsi="Times New Roman"/>
          <w:sz w:val="24"/>
        </w:rPr>
        <w:t>a. de inhoud van de betreffende documenten middels een afschrift daarvan;</w:t>
      </w:r>
    </w:p>
    <w:p w:rsidRPr="00EB1FCE" w:rsidR="00EB1FCE" w:rsidP="008039F8" w:rsidRDefault="00EB1FCE">
      <w:pPr>
        <w:ind w:firstLine="284"/>
        <w:rPr>
          <w:rFonts w:ascii="Times New Roman" w:hAnsi="Times New Roman"/>
          <w:sz w:val="24"/>
        </w:rPr>
      </w:pPr>
      <w:r w:rsidRPr="00EB1FCE">
        <w:rPr>
          <w:rFonts w:ascii="Times New Roman" w:hAnsi="Times New Roman"/>
          <w:sz w:val="24"/>
        </w:rPr>
        <w:t xml:space="preserve">b. de gegevens van de kennisgever: diens volledige naam, adres, geboorteplaats, geboortedatum, nationaliteit en identificatiedocumentnummer; </w:t>
      </w:r>
    </w:p>
    <w:p w:rsidRPr="00EB1FCE" w:rsidR="00EB1FCE" w:rsidP="008039F8" w:rsidRDefault="00EB1FCE">
      <w:pPr>
        <w:ind w:firstLine="284"/>
        <w:rPr>
          <w:rFonts w:ascii="Times New Roman" w:hAnsi="Times New Roman"/>
          <w:sz w:val="24"/>
        </w:rPr>
      </w:pPr>
      <w:r w:rsidRPr="00EB1FCE">
        <w:rPr>
          <w:rFonts w:ascii="Times New Roman" w:hAnsi="Times New Roman"/>
          <w:sz w:val="24"/>
        </w:rPr>
        <w:t xml:space="preserve">c. de gegevens van de eigenaar, afzender en ontvanger of beoogd ontvanger van de documenten en, indien van toepassing, de vermogensbestanddelen die deze documenten vertegenwoordigen: </w:t>
      </w:r>
    </w:p>
    <w:p w:rsidRPr="00EB1FCE" w:rsidR="00EB1FCE" w:rsidP="008039F8" w:rsidRDefault="00EB1FCE">
      <w:pPr>
        <w:ind w:firstLine="284"/>
        <w:rPr>
          <w:rFonts w:ascii="Times New Roman" w:hAnsi="Times New Roman"/>
          <w:sz w:val="24"/>
        </w:rPr>
      </w:pPr>
      <w:r w:rsidRPr="00EB1FCE">
        <w:rPr>
          <w:rFonts w:ascii="Times New Roman" w:hAnsi="Times New Roman"/>
          <w:sz w:val="24"/>
        </w:rPr>
        <w:t>- indien deze een natuurlijke persoon is: diens volledige naam, adres, geboorteplaats, geboortedatum, nationaliteit en identificatiedocumentnummer;</w:t>
      </w:r>
    </w:p>
    <w:p w:rsidRPr="00EB1FCE" w:rsidR="00EB1FCE" w:rsidP="008039F8" w:rsidRDefault="00EB1FCE">
      <w:pPr>
        <w:ind w:firstLine="284"/>
        <w:rPr>
          <w:rFonts w:ascii="Times New Roman" w:hAnsi="Times New Roman"/>
          <w:sz w:val="24"/>
        </w:rPr>
      </w:pPr>
      <w:r w:rsidRPr="00EB1FCE">
        <w:rPr>
          <w:rFonts w:ascii="Times New Roman" w:hAnsi="Times New Roman"/>
          <w:sz w:val="24"/>
        </w:rPr>
        <w:t xml:space="preserve">- indien deze een rechtspersoon is: de volledige naam, adres, registratienummer en, indien van toepassing, btw-identificatienummer; </w:t>
      </w:r>
    </w:p>
    <w:p w:rsidRPr="00EB1FCE" w:rsidR="00EB1FCE" w:rsidP="008039F8" w:rsidRDefault="00EB1FCE">
      <w:pPr>
        <w:ind w:firstLine="284"/>
        <w:rPr>
          <w:rFonts w:ascii="Times New Roman" w:hAnsi="Times New Roman"/>
          <w:sz w:val="24"/>
        </w:rPr>
      </w:pPr>
      <w:r w:rsidRPr="00EB1FCE">
        <w:rPr>
          <w:rFonts w:ascii="Times New Roman" w:hAnsi="Times New Roman"/>
          <w:sz w:val="24"/>
        </w:rPr>
        <w:t>d. de aard en het bedrag of de waarde van vermogensbestanddelen waar de documenten betrekking op hebben.</w:t>
      </w:r>
    </w:p>
    <w:p w:rsidRPr="00EB1FCE" w:rsidR="00EB1FCE" w:rsidP="008039F8" w:rsidRDefault="00EB1FCE">
      <w:pPr>
        <w:ind w:firstLine="284"/>
        <w:rPr>
          <w:rFonts w:ascii="Times New Roman" w:hAnsi="Times New Roman"/>
          <w:sz w:val="24"/>
        </w:rPr>
      </w:pPr>
      <w:r w:rsidRPr="00EB1FCE">
        <w:rPr>
          <w:rFonts w:ascii="Times New Roman" w:hAnsi="Times New Roman"/>
          <w:sz w:val="24"/>
        </w:rPr>
        <w:t xml:space="preserve">2. Bij regeling van Onze Minister van Financiën worden regels gesteld op welke wijze de kennisgeving, bedoeld in het eerste lid, wordt gedaan. Aan de kennisgever wordt op verzoek een gewaarmerkt exemplaar van de kennisgeving afgegeven. </w:t>
      </w:r>
    </w:p>
    <w:p w:rsidRPr="00EB1FCE" w:rsidR="00EB1FCE" w:rsidP="008039F8" w:rsidRDefault="00EB1FCE">
      <w:pPr>
        <w:ind w:firstLine="284"/>
        <w:rPr>
          <w:rFonts w:ascii="Times New Roman" w:hAnsi="Times New Roman"/>
          <w:sz w:val="24"/>
        </w:rPr>
      </w:pPr>
      <w:r w:rsidRPr="00EB1FCE">
        <w:rPr>
          <w:rFonts w:ascii="Times New Roman" w:hAnsi="Times New Roman"/>
          <w:sz w:val="24"/>
        </w:rPr>
        <w:t>3. De inspecteur kan de documenten in bewaring nemen tot de kennisgeving is verstrekt. Artikel 3:3 is van overeenkomstige toepassing.</w:t>
      </w:r>
    </w:p>
    <w:p w:rsidRPr="00EB1FCE" w:rsidR="00EB1FCE" w:rsidP="008039F8" w:rsidRDefault="00EB1FCE">
      <w:pPr>
        <w:ind w:firstLine="284"/>
        <w:rPr>
          <w:rFonts w:ascii="Times New Roman" w:hAnsi="Times New Roman"/>
          <w:sz w:val="24"/>
        </w:rPr>
      </w:pPr>
      <w:r w:rsidRPr="00EB1FCE">
        <w:rPr>
          <w:rFonts w:ascii="Times New Roman" w:hAnsi="Times New Roman"/>
          <w:sz w:val="24"/>
        </w:rPr>
        <w:t>4. De kennisgeving wordt geacht niet te zijn verstrekt indien die kennisgeving niet vóór het verstrijken van de termijn, genoemd in het eerste lid, wordt gedaan of indien de verstrekte informatie onjuist of onvolledig is of de documenten niet voor controle ter beschikking worden gesteld.</w:t>
      </w:r>
    </w:p>
    <w:p w:rsidRPr="00EB1FCE" w:rsidR="00EB1FCE" w:rsidP="008039F8" w:rsidRDefault="00EB1FCE">
      <w:pPr>
        <w:ind w:firstLine="284"/>
        <w:rPr>
          <w:rFonts w:ascii="Times New Roman" w:hAnsi="Times New Roman"/>
          <w:sz w:val="24"/>
        </w:rPr>
      </w:pPr>
      <w:r w:rsidRPr="00EB1FCE">
        <w:rPr>
          <w:rFonts w:ascii="Times New Roman" w:hAnsi="Times New Roman"/>
          <w:sz w:val="24"/>
        </w:rPr>
        <w:t>5. Artikel 9 van de Verordening liquide middelen en de artikelen 3:2 en 3:2a zijn van overeenkomstige toepassing.</w:t>
      </w:r>
    </w:p>
    <w:p w:rsidRPr="00EB1FCE" w:rsidR="00EB1FCE" w:rsidP="00EB1FCE" w:rsidRDefault="00EB1FCE">
      <w:pPr>
        <w:rPr>
          <w:rFonts w:ascii="Times New Roman" w:hAnsi="Times New Roman"/>
          <w:sz w:val="24"/>
        </w:rPr>
      </w:pPr>
    </w:p>
    <w:p w:rsidR="00C238E8" w:rsidP="00C238E8" w:rsidRDefault="00C238E8">
      <w:pPr>
        <w:rPr>
          <w:rFonts w:ascii="Times New Roman" w:hAnsi="Times New Roman"/>
          <w:sz w:val="24"/>
        </w:rPr>
      </w:pPr>
      <w:r>
        <w:rPr>
          <w:rFonts w:ascii="Times New Roman" w:hAnsi="Times New Roman"/>
          <w:sz w:val="24"/>
        </w:rPr>
        <w:t>F</w:t>
      </w:r>
    </w:p>
    <w:p w:rsidR="00C238E8" w:rsidP="00C238E8" w:rsidRDefault="00C238E8">
      <w:pPr>
        <w:rPr>
          <w:rFonts w:ascii="Times New Roman" w:hAnsi="Times New Roman"/>
          <w:sz w:val="24"/>
        </w:rPr>
      </w:pPr>
    </w:p>
    <w:p w:rsidRPr="00EB1FCE" w:rsidR="00EB1FCE" w:rsidP="00C238E8" w:rsidRDefault="00EB1FCE">
      <w:pPr>
        <w:ind w:firstLine="284"/>
        <w:rPr>
          <w:rFonts w:ascii="Times New Roman" w:hAnsi="Times New Roman"/>
          <w:sz w:val="24"/>
        </w:rPr>
      </w:pPr>
      <w:r w:rsidRPr="003B07E1">
        <w:rPr>
          <w:rFonts w:ascii="Times New Roman" w:hAnsi="Times New Roman"/>
          <w:sz w:val="24"/>
        </w:rPr>
        <w:t>Artikel 10:1</w:t>
      </w:r>
      <w:r w:rsidRPr="00EB1FCE">
        <w:rPr>
          <w:rFonts w:ascii="Times New Roman" w:hAnsi="Times New Roman"/>
          <w:sz w:val="24"/>
        </w:rPr>
        <w:t xml:space="preserve"> wordt als volgt gewijzigd:</w:t>
      </w:r>
    </w:p>
    <w:p w:rsidR="003B07E1" w:rsidP="00EB1FCE" w:rsidRDefault="003B07E1">
      <w:pPr>
        <w:rPr>
          <w:rFonts w:ascii="Times New Roman" w:hAnsi="Times New Roman"/>
          <w:sz w:val="24"/>
        </w:rPr>
      </w:pPr>
    </w:p>
    <w:p w:rsidRPr="00EB1FCE" w:rsidR="00EB1FCE" w:rsidP="003B07E1" w:rsidRDefault="00EB1FCE">
      <w:pPr>
        <w:ind w:firstLine="284"/>
        <w:rPr>
          <w:rFonts w:ascii="Times New Roman" w:hAnsi="Times New Roman"/>
          <w:sz w:val="24"/>
        </w:rPr>
      </w:pPr>
      <w:r w:rsidRPr="00EB1FCE">
        <w:rPr>
          <w:rFonts w:ascii="Times New Roman" w:hAnsi="Times New Roman"/>
          <w:sz w:val="24"/>
        </w:rPr>
        <w:t>1. In het vierde lid wordt “artikel 3 van Verordening (EG) nr. 1889/2005 van het Europees Parlement en de Raad van 26 oktober 2005 betreffende de controle van liquide middelen die de Gemeenschap binnenkomen of verlaten” vervangen door “artikel 3 of artikel 4 van de Verordening liquide middelen of artikel 3:2a”. Voorts wordt “onjuist doet” vervangen door “onjuist doet of, in het geval van artikel 3:2a, de gevraagde gegevens niet verstrekt”.</w:t>
      </w:r>
    </w:p>
    <w:p w:rsidR="003B07E1" w:rsidP="00EB1FCE" w:rsidRDefault="003B07E1">
      <w:pPr>
        <w:rPr>
          <w:rFonts w:ascii="Times New Roman" w:hAnsi="Times New Roman"/>
          <w:sz w:val="24"/>
        </w:rPr>
      </w:pPr>
    </w:p>
    <w:p w:rsidRPr="00EB1FCE" w:rsidR="00EB1FCE" w:rsidP="003B07E1" w:rsidRDefault="00EB1FCE">
      <w:pPr>
        <w:ind w:firstLine="284"/>
        <w:rPr>
          <w:rFonts w:ascii="Times New Roman" w:hAnsi="Times New Roman"/>
          <w:sz w:val="24"/>
        </w:rPr>
      </w:pPr>
      <w:r w:rsidRPr="00EB1FCE">
        <w:rPr>
          <w:rFonts w:ascii="Times New Roman" w:hAnsi="Times New Roman"/>
          <w:sz w:val="24"/>
        </w:rPr>
        <w:t>2. Onder vernummering van het vijfde en zesde lid tot zesde en zevende lid wordt een lid ingevoegd, luidende:</w:t>
      </w:r>
    </w:p>
    <w:p w:rsidRPr="00EB1FCE" w:rsidR="00EB1FCE" w:rsidP="003B07E1" w:rsidRDefault="00EB1FCE">
      <w:pPr>
        <w:ind w:firstLine="284"/>
        <w:rPr>
          <w:rFonts w:ascii="Times New Roman" w:hAnsi="Times New Roman"/>
          <w:sz w:val="24"/>
        </w:rPr>
      </w:pPr>
      <w:r w:rsidRPr="00EB1FCE">
        <w:rPr>
          <w:rFonts w:ascii="Times New Roman" w:hAnsi="Times New Roman"/>
          <w:sz w:val="24"/>
        </w:rPr>
        <w:lastRenderedPageBreak/>
        <w:t>5. Degene die uit hoofde van de artikelen 3:4 of 3:5 verplicht is tot het verstrekken van de kennisgeving en deze kennisgeving niet, onvolledig of onjuist doet, wordt gestraft met een geldboete van de derde categorie.</w:t>
      </w:r>
    </w:p>
    <w:p w:rsidR="003B07E1" w:rsidP="00EB1FCE" w:rsidRDefault="003B07E1">
      <w:pPr>
        <w:rPr>
          <w:rFonts w:ascii="Times New Roman" w:hAnsi="Times New Roman"/>
          <w:sz w:val="24"/>
        </w:rPr>
      </w:pPr>
    </w:p>
    <w:p w:rsidRPr="00EB1FCE" w:rsidR="00EB1FCE" w:rsidP="003B07E1" w:rsidRDefault="00EB1FCE">
      <w:pPr>
        <w:ind w:firstLine="284"/>
        <w:rPr>
          <w:rFonts w:ascii="Times New Roman" w:hAnsi="Times New Roman"/>
          <w:sz w:val="24"/>
        </w:rPr>
      </w:pPr>
      <w:r w:rsidRPr="00EB1FCE">
        <w:rPr>
          <w:rFonts w:ascii="Times New Roman" w:hAnsi="Times New Roman"/>
          <w:sz w:val="24"/>
        </w:rPr>
        <w:t>3. In het zevende lid (nieuw) wordt “en vijfde” vervangen door “, vijfde en zesde”.</w:t>
      </w:r>
    </w:p>
    <w:p w:rsidRPr="00EB1FCE" w:rsidR="00EB1FCE" w:rsidP="00EB1FCE" w:rsidRDefault="00EB1FCE">
      <w:pPr>
        <w:rPr>
          <w:rFonts w:ascii="Times New Roman" w:hAnsi="Times New Roman"/>
          <w:sz w:val="24"/>
        </w:rPr>
      </w:pPr>
    </w:p>
    <w:p w:rsidR="003B07E1" w:rsidP="00EB1FCE" w:rsidRDefault="003B07E1">
      <w:pPr>
        <w:rPr>
          <w:rFonts w:ascii="Times New Roman" w:hAnsi="Times New Roman"/>
          <w:b/>
          <w:sz w:val="24"/>
        </w:rPr>
      </w:pPr>
    </w:p>
    <w:p w:rsidRPr="003B07E1" w:rsidR="00EB1FCE" w:rsidP="00EB1FCE" w:rsidRDefault="003B07E1">
      <w:pPr>
        <w:rPr>
          <w:rFonts w:ascii="Times New Roman" w:hAnsi="Times New Roman"/>
          <w:b/>
          <w:sz w:val="24"/>
        </w:rPr>
      </w:pPr>
      <w:r w:rsidRPr="003B07E1">
        <w:rPr>
          <w:rFonts w:ascii="Times New Roman" w:hAnsi="Times New Roman"/>
          <w:b/>
          <w:sz w:val="24"/>
        </w:rPr>
        <w:t>ARTIKEL VIII</w:t>
      </w:r>
    </w:p>
    <w:p w:rsidRPr="00EB1FCE" w:rsidR="00EB1FCE" w:rsidP="00EB1FCE" w:rsidRDefault="00EB1FCE">
      <w:pPr>
        <w:rPr>
          <w:rFonts w:ascii="Times New Roman" w:hAnsi="Times New Roman"/>
          <w:sz w:val="24"/>
        </w:rPr>
      </w:pPr>
    </w:p>
    <w:p w:rsidRPr="00EB1FCE" w:rsidR="00EB1FCE" w:rsidP="003B07E1" w:rsidRDefault="00EB1FCE">
      <w:pPr>
        <w:ind w:firstLine="284"/>
        <w:rPr>
          <w:rFonts w:ascii="Times New Roman" w:hAnsi="Times New Roman"/>
          <w:sz w:val="24"/>
        </w:rPr>
      </w:pPr>
      <w:r w:rsidRPr="00EB1FCE">
        <w:rPr>
          <w:rFonts w:ascii="Times New Roman" w:hAnsi="Times New Roman"/>
          <w:sz w:val="24"/>
        </w:rPr>
        <w:t>De naleving en de controle daarop van het bepaalde bij of krachtens de artikelen 3:4 en 3:5 van de Algemene douanewet zullen uiterlijk in 2026 worden geëvalueerd en daarna om de vijf jaar. Hierbij wordt aangesloten bij de evaluatie, bedoeld in artikel 19 van Verordening (EU) 2018/1672 van het Europees Parlement en de Raad van 23 oktober 2018 betreffende de controle van liquide middelen die de Unie binnenkomen of verlaten en tot intrekking van Verordening (EG) nr. 1889/2005 (</w:t>
      </w:r>
      <w:proofErr w:type="spellStart"/>
      <w:r w:rsidRPr="00EB1FCE">
        <w:rPr>
          <w:rFonts w:ascii="Times New Roman" w:hAnsi="Times New Roman"/>
          <w:sz w:val="24"/>
        </w:rPr>
        <w:t>PbEU</w:t>
      </w:r>
      <w:proofErr w:type="spellEnd"/>
      <w:r w:rsidRPr="00EB1FCE">
        <w:rPr>
          <w:rFonts w:ascii="Times New Roman" w:hAnsi="Times New Roman"/>
          <w:sz w:val="24"/>
        </w:rPr>
        <w:t xml:space="preserve"> 2018, L 284).</w:t>
      </w:r>
    </w:p>
    <w:p w:rsidRPr="00EB1FCE" w:rsidR="00EB1FCE" w:rsidP="00EB1FCE" w:rsidRDefault="00EB1FCE">
      <w:pPr>
        <w:rPr>
          <w:rFonts w:ascii="Times New Roman" w:hAnsi="Times New Roman"/>
          <w:sz w:val="24"/>
        </w:rPr>
      </w:pPr>
    </w:p>
    <w:p w:rsidR="003B07E1" w:rsidP="00EB1FCE" w:rsidRDefault="003B07E1">
      <w:pPr>
        <w:rPr>
          <w:rFonts w:ascii="Times New Roman" w:hAnsi="Times New Roman"/>
          <w:b/>
          <w:sz w:val="24"/>
        </w:rPr>
      </w:pPr>
    </w:p>
    <w:p w:rsidRPr="003B07E1" w:rsidR="00EB1FCE" w:rsidP="00EB1FCE" w:rsidRDefault="003B07E1">
      <w:pPr>
        <w:rPr>
          <w:rFonts w:ascii="Times New Roman" w:hAnsi="Times New Roman"/>
          <w:b/>
          <w:sz w:val="24"/>
        </w:rPr>
      </w:pPr>
      <w:r w:rsidRPr="003B07E1">
        <w:rPr>
          <w:rFonts w:ascii="Times New Roman" w:hAnsi="Times New Roman"/>
          <w:b/>
          <w:sz w:val="24"/>
        </w:rPr>
        <w:t>ARTIKEL IX</w:t>
      </w:r>
    </w:p>
    <w:p w:rsidRPr="00EB1FCE" w:rsidR="00EB1FCE" w:rsidP="00EB1FCE" w:rsidRDefault="00EB1FCE">
      <w:pPr>
        <w:rPr>
          <w:rFonts w:ascii="Times New Roman" w:hAnsi="Times New Roman"/>
          <w:sz w:val="24"/>
        </w:rPr>
      </w:pPr>
    </w:p>
    <w:p w:rsidRPr="00EB1FCE" w:rsidR="00EB1FCE" w:rsidP="003B07E1" w:rsidRDefault="00EB1FCE">
      <w:pPr>
        <w:ind w:firstLine="284"/>
        <w:rPr>
          <w:rFonts w:ascii="Times New Roman" w:hAnsi="Times New Roman"/>
          <w:sz w:val="24"/>
        </w:rPr>
      </w:pPr>
      <w:r w:rsidRPr="00EB1FCE">
        <w:rPr>
          <w:rFonts w:ascii="Times New Roman" w:hAnsi="Times New Roman"/>
          <w:sz w:val="24"/>
        </w:rPr>
        <w:t xml:space="preserve">In de Algemene wet inzake rijksbelastingen wordt </w:t>
      </w:r>
      <w:r w:rsidRPr="007628AC">
        <w:rPr>
          <w:rFonts w:ascii="Times New Roman" w:hAnsi="Times New Roman"/>
          <w:sz w:val="24"/>
        </w:rPr>
        <w:t>artikel 5b</w:t>
      </w:r>
      <w:r w:rsidRPr="00EB1FCE">
        <w:rPr>
          <w:rFonts w:ascii="Times New Roman" w:hAnsi="Times New Roman"/>
          <w:sz w:val="24"/>
        </w:rPr>
        <w:t xml:space="preserve"> als volgt gewijzigd:</w:t>
      </w:r>
    </w:p>
    <w:p w:rsidR="003B07E1" w:rsidP="00EB1FCE" w:rsidRDefault="003B07E1">
      <w:pPr>
        <w:rPr>
          <w:rFonts w:ascii="Times New Roman" w:hAnsi="Times New Roman"/>
          <w:sz w:val="24"/>
        </w:rPr>
      </w:pPr>
    </w:p>
    <w:p w:rsidRPr="00EB1FCE" w:rsidR="00EB1FCE" w:rsidP="003B07E1" w:rsidRDefault="00EB1FCE">
      <w:pPr>
        <w:ind w:firstLine="284"/>
        <w:rPr>
          <w:rFonts w:ascii="Times New Roman" w:hAnsi="Times New Roman"/>
          <w:sz w:val="24"/>
        </w:rPr>
      </w:pPr>
      <w:r w:rsidRPr="00EB1FCE">
        <w:rPr>
          <w:rFonts w:ascii="Times New Roman" w:hAnsi="Times New Roman"/>
          <w:sz w:val="24"/>
        </w:rPr>
        <w:t>1. Het tweede lid komt te luiden:</w:t>
      </w:r>
    </w:p>
    <w:p w:rsidRPr="00EB1FCE" w:rsidR="00EB1FCE" w:rsidP="003B07E1" w:rsidRDefault="00EB1FCE">
      <w:pPr>
        <w:ind w:firstLine="284"/>
        <w:rPr>
          <w:rFonts w:ascii="Times New Roman" w:hAnsi="Times New Roman"/>
          <w:sz w:val="24"/>
        </w:rPr>
      </w:pPr>
      <w:r w:rsidRPr="00EB1FCE">
        <w:rPr>
          <w:rFonts w:ascii="Times New Roman" w:hAnsi="Times New Roman"/>
          <w:sz w:val="24"/>
        </w:rPr>
        <w:t>2. Algemeen nut beogende instellingen zijn in ieder geval:</w:t>
      </w:r>
    </w:p>
    <w:p w:rsidRPr="00EB1FCE" w:rsidR="00EB1FCE" w:rsidP="003B07E1" w:rsidRDefault="00EB1FCE">
      <w:pPr>
        <w:ind w:firstLine="284"/>
        <w:rPr>
          <w:rFonts w:ascii="Times New Roman" w:hAnsi="Times New Roman"/>
          <w:sz w:val="24"/>
        </w:rPr>
      </w:pPr>
      <w:r w:rsidRPr="00EB1FCE">
        <w:rPr>
          <w:rFonts w:ascii="Times New Roman" w:hAnsi="Times New Roman"/>
          <w:sz w:val="24"/>
        </w:rPr>
        <w:t>a. de Staat, de provincies, de gemeenten en de waterschappen in Nederland alsmede daarmee vergelijkbare lichamen in een andere lidstaat van de Europese Unie of in een andere staat die partij is bij de Overeenkomst betreffende de Europese Economische Ruimte;</w:t>
      </w:r>
    </w:p>
    <w:p w:rsidRPr="00EB1FCE" w:rsidR="00EB1FCE" w:rsidP="003B07E1" w:rsidRDefault="00EB1FCE">
      <w:pPr>
        <w:ind w:firstLine="284"/>
        <w:rPr>
          <w:rFonts w:ascii="Times New Roman" w:hAnsi="Times New Roman"/>
          <w:sz w:val="24"/>
        </w:rPr>
      </w:pPr>
      <w:r w:rsidRPr="00EB1FCE">
        <w:rPr>
          <w:rFonts w:ascii="Times New Roman" w:hAnsi="Times New Roman"/>
          <w:sz w:val="24"/>
        </w:rPr>
        <w:t>b. de landen Aruba, Curaçao en Sint Maarten, de openbare lichamen Bonaire, Sint Eustatius en Saba alsmede de gemeenten, waterschappen en daarmee vergelijkbare publiekrechtelijke lichamen in die landen of openbare lichamen.</w:t>
      </w:r>
    </w:p>
    <w:p w:rsidR="003B07E1" w:rsidP="00EB1FCE" w:rsidRDefault="003B07E1">
      <w:pPr>
        <w:rPr>
          <w:rFonts w:ascii="Times New Roman" w:hAnsi="Times New Roman"/>
          <w:sz w:val="24"/>
        </w:rPr>
      </w:pPr>
    </w:p>
    <w:p w:rsidRPr="00EB1FCE" w:rsidR="00EB1FCE" w:rsidP="003B07E1" w:rsidRDefault="00EB1FCE">
      <w:pPr>
        <w:ind w:firstLine="284"/>
        <w:rPr>
          <w:rFonts w:ascii="Times New Roman" w:hAnsi="Times New Roman"/>
          <w:sz w:val="24"/>
        </w:rPr>
      </w:pPr>
      <w:r w:rsidRPr="00EB1FCE">
        <w:rPr>
          <w:rFonts w:ascii="Times New Roman" w:hAnsi="Times New Roman"/>
          <w:sz w:val="24"/>
        </w:rPr>
        <w:t>2. In het achtste lid, aanhef, wordt “Een instelling” vervangen door “Een instelling als bedoeld in het eerste lid”. Voorts wordt “misdrijf als bedoeld in artikel 67, eerste lid, van het Wetboek van Strafvordering” vervangen door “misdrijf als bedoeld in artikel 67, eerste lid, van het Wetboek van Strafvordering en de artikelen 137c, eerste lid, 137d, eerste lid, en 266 van het Wetboek van Strafrecht”.</w:t>
      </w:r>
    </w:p>
    <w:p w:rsidR="003B07E1" w:rsidP="00EB1FCE" w:rsidRDefault="003B07E1">
      <w:pPr>
        <w:rPr>
          <w:rFonts w:ascii="Times New Roman" w:hAnsi="Times New Roman"/>
          <w:sz w:val="24"/>
        </w:rPr>
      </w:pPr>
    </w:p>
    <w:p w:rsidRPr="00EB1FCE" w:rsidR="00EB1FCE" w:rsidP="003B07E1" w:rsidRDefault="00EB1FCE">
      <w:pPr>
        <w:ind w:firstLine="284"/>
        <w:rPr>
          <w:rFonts w:ascii="Times New Roman" w:hAnsi="Times New Roman"/>
          <w:sz w:val="24"/>
        </w:rPr>
      </w:pPr>
      <w:r w:rsidRPr="00EB1FCE">
        <w:rPr>
          <w:rFonts w:ascii="Times New Roman" w:hAnsi="Times New Roman"/>
          <w:sz w:val="24"/>
        </w:rPr>
        <w:t>3. Na het achtste lid wordt, onder vernummering van het negende en tiende lid tot tiende en elfde lid, een lid ingevoegd, luidende:</w:t>
      </w:r>
    </w:p>
    <w:p w:rsidRPr="00EB1FCE" w:rsidR="00EB1FCE" w:rsidP="003B07E1" w:rsidRDefault="00EB1FCE">
      <w:pPr>
        <w:ind w:firstLine="284"/>
        <w:rPr>
          <w:rFonts w:ascii="Times New Roman" w:hAnsi="Times New Roman"/>
          <w:sz w:val="24"/>
        </w:rPr>
      </w:pPr>
      <w:r w:rsidRPr="00EB1FCE">
        <w:rPr>
          <w:rFonts w:ascii="Times New Roman" w:hAnsi="Times New Roman"/>
          <w:sz w:val="24"/>
        </w:rPr>
        <w:t>9. Een instelling als bedoeld in het eerste lid wordt eveneens door de inspecteur niet, of niet langer, als algemeen nut beogende instelling aangemerkt indien de inspecteur gerede twijfel heeft over de integriteit van de instelling, een bestuurder van die instelling, een persoon die feitelijk leiding geeft aan die instelling of een voor die instelling gezichtsbepalende persoon, en die instelling, onderscheidenlijk persoon, ondanks een verzoek daartoe van de inspecteur, niet een verklaring omtrent het gedrag als bedoeld in artikel 28 van de Wet justitiële en strafvorderlijke gegevens overlegt.</w:t>
      </w:r>
    </w:p>
    <w:p w:rsidR="003B07E1" w:rsidP="00EB1FCE" w:rsidRDefault="003B07E1">
      <w:pPr>
        <w:rPr>
          <w:rFonts w:ascii="Times New Roman" w:hAnsi="Times New Roman"/>
          <w:sz w:val="24"/>
        </w:rPr>
      </w:pPr>
    </w:p>
    <w:p w:rsidRPr="00EB1FCE" w:rsidR="00EB1FCE" w:rsidP="003B07E1" w:rsidRDefault="00EB1FCE">
      <w:pPr>
        <w:ind w:firstLine="284"/>
        <w:rPr>
          <w:rFonts w:ascii="Times New Roman" w:hAnsi="Times New Roman"/>
          <w:sz w:val="24"/>
        </w:rPr>
      </w:pPr>
      <w:r w:rsidRPr="00EB1FCE">
        <w:rPr>
          <w:rFonts w:ascii="Times New Roman" w:hAnsi="Times New Roman"/>
          <w:sz w:val="24"/>
        </w:rPr>
        <w:t>4. In het elfde lid (nieuw) wordt “achtste lid” vervangen door “negende lid”.</w:t>
      </w:r>
    </w:p>
    <w:p w:rsidRPr="00EB1FCE" w:rsidR="00EB1FCE" w:rsidP="00EB1FCE" w:rsidRDefault="00EB1FCE">
      <w:pPr>
        <w:rPr>
          <w:rFonts w:ascii="Times New Roman" w:hAnsi="Times New Roman"/>
          <w:sz w:val="24"/>
        </w:rPr>
      </w:pPr>
    </w:p>
    <w:p w:rsidR="003B07E1" w:rsidP="00EB1FCE" w:rsidRDefault="003B07E1">
      <w:pPr>
        <w:rPr>
          <w:rFonts w:ascii="Times New Roman" w:hAnsi="Times New Roman"/>
          <w:b/>
          <w:sz w:val="24"/>
        </w:rPr>
      </w:pPr>
    </w:p>
    <w:p w:rsidRPr="003B07E1" w:rsidR="00EB1FCE" w:rsidP="00EB1FCE" w:rsidRDefault="003B07E1">
      <w:pPr>
        <w:rPr>
          <w:rFonts w:ascii="Times New Roman" w:hAnsi="Times New Roman"/>
          <w:b/>
          <w:sz w:val="24"/>
        </w:rPr>
      </w:pPr>
      <w:r w:rsidRPr="003B07E1">
        <w:rPr>
          <w:rFonts w:ascii="Times New Roman" w:hAnsi="Times New Roman"/>
          <w:b/>
          <w:sz w:val="24"/>
        </w:rPr>
        <w:lastRenderedPageBreak/>
        <w:t>ARTIKEL X</w:t>
      </w:r>
    </w:p>
    <w:p w:rsidRPr="00EB1FCE" w:rsidR="00EB1FCE" w:rsidP="00EB1FCE" w:rsidRDefault="00EB1FCE">
      <w:pPr>
        <w:rPr>
          <w:rFonts w:ascii="Times New Roman" w:hAnsi="Times New Roman"/>
          <w:sz w:val="24"/>
        </w:rPr>
      </w:pPr>
    </w:p>
    <w:p w:rsidRPr="00EB1FCE" w:rsidR="00EB1FCE" w:rsidP="003B07E1" w:rsidRDefault="00EB1FCE">
      <w:pPr>
        <w:ind w:firstLine="284"/>
        <w:rPr>
          <w:rFonts w:ascii="Times New Roman" w:hAnsi="Times New Roman"/>
          <w:iCs/>
          <w:sz w:val="24"/>
        </w:rPr>
      </w:pPr>
      <w:r w:rsidRPr="00EB1FCE">
        <w:rPr>
          <w:rFonts w:ascii="Times New Roman" w:hAnsi="Times New Roman"/>
          <w:iCs/>
          <w:sz w:val="24"/>
        </w:rPr>
        <w:t xml:space="preserve">In de Invorderingswet 1990 wordt in </w:t>
      </w:r>
      <w:r w:rsidRPr="00EB1FCE">
        <w:rPr>
          <w:rFonts w:ascii="Times New Roman" w:hAnsi="Times New Roman"/>
          <w:b/>
          <w:iCs/>
          <w:sz w:val="24"/>
        </w:rPr>
        <w:t>artikel 63aa</w:t>
      </w:r>
      <w:r w:rsidRPr="00EB1FCE">
        <w:rPr>
          <w:rFonts w:ascii="Times New Roman" w:hAnsi="Times New Roman"/>
          <w:iCs/>
          <w:sz w:val="24"/>
        </w:rPr>
        <w:t>, eerste lid, “staatsteun” vervangen door “staatssteun”.</w:t>
      </w:r>
    </w:p>
    <w:p w:rsidRPr="00EB1FCE" w:rsidR="00EB1FCE" w:rsidP="00EB1FCE" w:rsidRDefault="00EB1FCE">
      <w:pPr>
        <w:rPr>
          <w:rFonts w:ascii="Times New Roman" w:hAnsi="Times New Roman"/>
          <w:iCs/>
          <w:sz w:val="24"/>
        </w:rPr>
      </w:pPr>
    </w:p>
    <w:p w:rsidR="003B07E1" w:rsidP="00EB1FCE" w:rsidRDefault="003B07E1">
      <w:pPr>
        <w:rPr>
          <w:rFonts w:ascii="Times New Roman" w:hAnsi="Times New Roman"/>
          <w:b/>
          <w:sz w:val="24"/>
        </w:rPr>
      </w:pPr>
    </w:p>
    <w:p w:rsidRPr="003B07E1" w:rsidR="00EB1FCE" w:rsidP="00EB1FCE" w:rsidRDefault="003B07E1">
      <w:pPr>
        <w:rPr>
          <w:rFonts w:ascii="Times New Roman" w:hAnsi="Times New Roman"/>
          <w:b/>
          <w:sz w:val="24"/>
        </w:rPr>
      </w:pPr>
      <w:r w:rsidRPr="003B07E1">
        <w:rPr>
          <w:rFonts w:ascii="Times New Roman" w:hAnsi="Times New Roman"/>
          <w:b/>
          <w:sz w:val="24"/>
        </w:rPr>
        <w:t>ARTIKEL XI</w:t>
      </w:r>
    </w:p>
    <w:p w:rsidRPr="00EB1FCE" w:rsidR="00EB1FCE" w:rsidP="00EB1FCE" w:rsidRDefault="00EB1FCE">
      <w:pPr>
        <w:rPr>
          <w:rFonts w:ascii="Times New Roman" w:hAnsi="Times New Roman"/>
          <w:sz w:val="24"/>
        </w:rPr>
      </w:pPr>
    </w:p>
    <w:p w:rsidRPr="00EB1FCE" w:rsidR="00EB1FCE" w:rsidP="003B07E1" w:rsidRDefault="00EB1FCE">
      <w:pPr>
        <w:ind w:firstLine="284"/>
        <w:rPr>
          <w:rFonts w:ascii="Times New Roman" w:hAnsi="Times New Roman"/>
          <w:iCs/>
          <w:sz w:val="24"/>
        </w:rPr>
      </w:pPr>
      <w:r w:rsidRPr="00EB1FCE">
        <w:rPr>
          <w:rFonts w:ascii="Times New Roman" w:hAnsi="Times New Roman"/>
          <w:sz w:val="24"/>
        </w:rPr>
        <w:t xml:space="preserve">In de Wet terugvordering staatssteun wordt in </w:t>
      </w:r>
      <w:r w:rsidRPr="003B07E1">
        <w:rPr>
          <w:rFonts w:ascii="Times New Roman" w:hAnsi="Times New Roman"/>
          <w:iCs/>
          <w:sz w:val="24"/>
        </w:rPr>
        <w:t>artikel 7</w:t>
      </w:r>
      <w:r w:rsidRPr="00EB1FCE">
        <w:rPr>
          <w:rFonts w:ascii="Times New Roman" w:hAnsi="Times New Roman"/>
          <w:iCs/>
          <w:sz w:val="24"/>
        </w:rPr>
        <w:t>, vierde lid, “staatsteun” vervangen door “staatssteun”.</w:t>
      </w:r>
    </w:p>
    <w:p w:rsidRPr="00EB1FCE" w:rsidR="00EB1FCE" w:rsidP="00EB1FCE" w:rsidRDefault="00EB1FCE">
      <w:pPr>
        <w:rPr>
          <w:rFonts w:ascii="Times New Roman" w:hAnsi="Times New Roman"/>
          <w:sz w:val="24"/>
        </w:rPr>
      </w:pPr>
    </w:p>
    <w:p w:rsidRPr="00EB1FCE" w:rsidR="00EB1FCE" w:rsidP="00EB1FCE" w:rsidRDefault="00EB1FCE">
      <w:pPr>
        <w:rPr>
          <w:rFonts w:ascii="Times New Roman" w:hAnsi="Times New Roman"/>
          <w:sz w:val="24"/>
        </w:rPr>
      </w:pPr>
    </w:p>
    <w:p w:rsidRPr="003B07E1" w:rsidR="00EB1FCE" w:rsidP="00EB1FCE" w:rsidRDefault="003B07E1">
      <w:pPr>
        <w:rPr>
          <w:rFonts w:ascii="Times New Roman" w:hAnsi="Times New Roman"/>
          <w:b/>
          <w:sz w:val="24"/>
        </w:rPr>
      </w:pPr>
      <w:r w:rsidRPr="003B07E1">
        <w:rPr>
          <w:rFonts w:ascii="Times New Roman" w:hAnsi="Times New Roman"/>
          <w:b/>
          <w:sz w:val="24"/>
        </w:rPr>
        <w:t>ARTIKEL XII</w:t>
      </w:r>
    </w:p>
    <w:p w:rsidRPr="00EB1FCE" w:rsidR="00EB1FCE" w:rsidP="00EB1FCE" w:rsidRDefault="00EB1FCE">
      <w:pPr>
        <w:rPr>
          <w:rFonts w:ascii="Times New Roman" w:hAnsi="Times New Roman"/>
          <w:sz w:val="24"/>
        </w:rPr>
      </w:pPr>
    </w:p>
    <w:p w:rsidRPr="00F32F79" w:rsidR="00EB1FCE" w:rsidP="003B07E1" w:rsidRDefault="00F32F79">
      <w:pPr>
        <w:ind w:firstLine="284"/>
        <w:rPr>
          <w:rFonts w:ascii="Times New Roman" w:hAnsi="Times New Roman"/>
          <w:i/>
          <w:sz w:val="24"/>
        </w:rPr>
      </w:pPr>
      <w:r w:rsidRPr="00F32F79">
        <w:rPr>
          <w:rFonts w:ascii="Times New Roman" w:hAnsi="Times New Roman"/>
          <w:i/>
          <w:sz w:val="24"/>
        </w:rPr>
        <w:t>[vervallen]</w:t>
      </w:r>
    </w:p>
    <w:p w:rsidRPr="00EB1FCE" w:rsidR="00EB1FCE" w:rsidP="00EB1FCE" w:rsidRDefault="00EB1FCE">
      <w:pPr>
        <w:rPr>
          <w:rFonts w:ascii="Times New Roman" w:hAnsi="Times New Roman"/>
          <w:sz w:val="24"/>
        </w:rPr>
      </w:pPr>
    </w:p>
    <w:p w:rsidRPr="00EB1FCE" w:rsidR="00EB1FCE" w:rsidP="00EB1FCE" w:rsidRDefault="003B07E1">
      <w:pPr>
        <w:rPr>
          <w:rFonts w:ascii="Times New Roman" w:hAnsi="Times New Roman"/>
          <w:b/>
          <w:sz w:val="24"/>
        </w:rPr>
      </w:pPr>
      <w:r w:rsidRPr="00EB1FCE">
        <w:rPr>
          <w:rFonts w:ascii="Times New Roman" w:hAnsi="Times New Roman"/>
          <w:b/>
          <w:sz w:val="24"/>
        </w:rPr>
        <w:t>ARTIKEL XIII</w:t>
      </w:r>
    </w:p>
    <w:p w:rsidRPr="00EB1FCE" w:rsidR="00EB1FCE" w:rsidP="00EB1FCE" w:rsidRDefault="00EB1FCE">
      <w:pPr>
        <w:rPr>
          <w:rFonts w:ascii="Times New Roman" w:hAnsi="Times New Roman"/>
          <w:sz w:val="24"/>
        </w:rPr>
      </w:pPr>
    </w:p>
    <w:p w:rsidRPr="004F0BDB" w:rsidR="004F0BDB" w:rsidP="004F0BDB" w:rsidRDefault="004F0BDB">
      <w:pPr>
        <w:ind w:firstLine="284"/>
        <w:rPr>
          <w:rFonts w:ascii="Times New Roman" w:hAnsi="Times New Roman"/>
          <w:sz w:val="24"/>
        </w:rPr>
      </w:pPr>
      <w:r w:rsidRPr="004F0BDB">
        <w:rPr>
          <w:rFonts w:ascii="Times New Roman" w:hAnsi="Times New Roman"/>
          <w:sz w:val="24"/>
        </w:rPr>
        <w:t>1. Deze wet treedt in werking met ingang van 1 januari 2021, met dien verstande dat:</w:t>
      </w:r>
    </w:p>
    <w:p w:rsidRPr="004F0BDB" w:rsidR="004F0BDB" w:rsidP="004F0BDB" w:rsidRDefault="004F0BDB">
      <w:pPr>
        <w:ind w:firstLine="284"/>
        <w:rPr>
          <w:rFonts w:ascii="Times New Roman" w:hAnsi="Times New Roman"/>
          <w:sz w:val="24"/>
        </w:rPr>
      </w:pPr>
      <w:r w:rsidRPr="004F0BDB">
        <w:rPr>
          <w:rFonts w:ascii="Times New Roman" w:hAnsi="Times New Roman"/>
          <w:sz w:val="24"/>
        </w:rPr>
        <w:t>a. artikel V, onderdeel B, terugwerkt tot en met 1 januari 2010;</w:t>
      </w:r>
    </w:p>
    <w:p w:rsidRPr="004F0BDB" w:rsidR="004F0BDB" w:rsidP="004F0BDB" w:rsidRDefault="004F0BDB">
      <w:pPr>
        <w:ind w:firstLine="284"/>
        <w:rPr>
          <w:rFonts w:ascii="Times New Roman" w:hAnsi="Times New Roman"/>
          <w:sz w:val="24"/>
        </w:rPr>
      </w:pPr>
      <w:r w:rsidRPr="004F0BDB">
        <w:rPr>
          <w:rFonts w:ascii="Times New Roman" w:hAnsi="Times New Roman"/>
          <w:sz w:val="24"/>
        </w:rPr>
        <w:t>b. artikel I, onderdeel C, en artikel V, onderdeel A, terugwerken tot en met 1 januari 2015;</w:t>
      </w:r>
    </w:p>
    <w:p w:rsidRPr="004F0BDB" w:rsidR="004F0BDB" w:rsidP="004F0BDB" w:rsidRDefault="004F0BDB">
      <w:pPr>
        <w:ind w:firstLine="284"/>
        <w:rPr>
          <w:rFonts w:ascii="Times New Roman" w:hAnsi="Times New Roman"/>
          <w:sz w:val="24"/>
        </w:rPr>
      </w:pPr>
      <w:r w:rsidRPr="004F0BDB">
        <w:rPr>
          <w:rFonts w:ascii="Times New Roman" w:hAnsi="Times New Roman"/>
          <w:sz w:val="24"/>
        </w:rPr>
        <w:t>c. artikel I, onderdelen A en B, terugwerkt tot en met 1 juli 2016;</w:t>
      </w:r>
    </w:p>
    <w:p w:rsidRPr="004F0BDB" w:rsidR="004F0BDB" w:rsidP="004F0BDB" w:rsidRDefault="004F0BDB">
      <w:pPr>
        <w:ind w:firstLine="284"/>
        <w:rPr>
          <w:rFonts w:ascii="Times New Roman" w:hAnsi="Times New Roman"/>
          <w:sz w:val="24"/>
        </w:rPr>
      </w:pPr>
      <w:r w:rsidRPr="004F0BDB">
        <w:rPr>
          <w:rFonts w:ascii="Times New Roman" w:hAnsi="Times New Roman"/>
          <w:sz w:val="24"/>
        </w:rPr>
        <w:t>d. artikel II , onderdeel B, terugwerkt tot en met 1 januari 2018;</w:t>
      </w:r>
    </w:p>
    <w:p w:rsidRPr="004F0BDB" w:rsidR="004F0BDB" w:rsidP="004F0BDB" w:rsidRDefault="004F0BDB">
      <w:pPr>
        <w:ind w:firstLine="284"/>
        <w:rPr>
          <w:rFonts w:ascii="Times New Roman" w:hAnsi="Times New Roman"/>
          <w:sz w:val="24"/>
        </w:rPr>
      </w:pPr>
      <w:r w:rsidRPr="004F0BDB">
        <w:rPr>
          <w:rFonts w:ascii="Times New Roman" w:hAnsi="Times New Roman"/>
          <w:sz w:val="24"/>
        </w:rPr>
        <w:t>e. artikel I, onderdeel F, terugwerkt tot en met 1 januari 2019;</w:t>
      </w:r>
    </w:p>
    <w:p w:rsidRPr="004F0BDB" w:rsidR="004F0BDB" w:rsidP="004F0BDB" w:rsidRDefault="004F0BDB">
      <w:pPr>
        <w:ind w:firstLine="284"/>
        <w:rPr>
          <w:rFonts w:ascii="Times New Roman" w:hAnsi="Times New Roman"/>
          <w:sz w:val="24"/>
        </w:rPr>
      </w:pPr>
      <w:r w:rsidRPr="004F0BDB">
        <w:rPr>
          <w:rFonts w:ascii="Times New Roman" w:hAnsi="Times New Roman"/>
          <w:sz w:val="24"/>
        </w:rPr>
        <w:t>f. artikel III, onderdeel B, terugwerkt tot en met 1 januari 2020, met dien verstande dat dat onderdeel voor het eerst toepassing vindt met betrekking tot boekjaren die aanvangen op of na 1 januari 2020;</w:t>
      </w:r>
    </w:p>
    <w:p w:rsidRPr="004F0BDB" w:rsidR="004F0BDB" w:rsidP="004F0BDB" w:rsidRDefault="004F0BDB">
      <w:pPr>
        <w:ind w:firstLine="284"/>
        <w:rPr>
          <w:rFonts w:ascii="Times New Roman" w:hAnsi="Times New Roman"/>
          <w:sz w:val="24"/>
        </w:rPr>
      </w:pPr>
      <w:r w:rsidRPr="004F0BDB">
        <w:rPr>
          <w:rFonts w:ascii="Times New Roman" w:hAnsi="Times New Roman"/>
          <w:sz w:val="24"/>
        </w:rPr>
        <w:t>g. artikel II, onderdeel A, terugwerkt tot en met 1 januari 2020.</w:t>
      </w:r>
    </w:p>
    <w:p w:rsidRPr="004F0BDB" w:rsidR="004F0BDB" w:rsidP="004F0BDB" w:rsidRDefault="004F0BDB">
      <w:pPr>
        <w:ind w:firstLine="284"/>
        <w:rPr>
          <w:rFonts w:ascii="Times New Roman" w:hAnsi="Times New Roman"/>
          <w:sz w:val="24"/>
        </w:rPr>
      </w:pPr>
      <w:r w:rsidRPr="004F0BDB">
        <w:rPr>
          <w:rFonts w:ascii="Times New Roman" w:hAnsi="Times New Roman"/>
          <w:sz w:val="24"/>
        </w:rPr>
        <w:t>2. In afwijking van het eerste lid treedt:</w:t>
      </w:r>
    </w:p>
    <w:p w:rsidRPr="004F0BDB" w:rsidR="004F0BDB" w:rsidP="004F0BDB" w:rsidRDefault="004F0BDB">
      <w:pPr>
        <w:ind w:firstLine="284"/>
        <w:rPr>
          <w:rFonts w:ascii="Times New Roman" w:hAnsi="Times New Roman"/>
          <w:sz w:val="24"/>
        </w:rPr>
      </w:pPr>
      <w:r w:rsidRPr="004F0BDB">
        <w:rPr>
          <w:rFonts w:ascii="Times New Roman" w:hAnsi="Times New Roman"/>
          <w:sz w:val="24"/>
        </w:rPr>
        <w:t>a. artikel VII in werking met ingang van 3 juni 2021;</w:t>
      </w:r>
    </w:p>
    <w:p w:rsidRPr="00EB1FCE" w:rsidR="00EB1FCE" w:rsidP="004F0BDB" w:rsidRDefault="004F0BDB">
      <w:pPr>
        <w:ind w:firstLine="284"/>
        <w:rPr>
          <w:rFonts w:ascii="Times New Roman" w:hAnsi="Times New Roman"/>
          <w:sz w:val="24"/>
        </w:rPr>
      </w:pPr>
      <w:r w:rsidRPr="004F0BDB">
        <w:rPr>
          <w:rFonts w:ascii="Times New Roman" w:hAnsi="Times New Roman"/>
          <w:sz w:val="24"/>
        </w:rPr>
        <w:t>b. artikel IV in werking op een bij koninklijk besluit te bepalen tijdstip.</w:t>
      </w:r>
    </w:p>
    <w:p w:rsidR="003B07E1" w:rsidP="00EB1FCE" w:rsidRDefault="003B07E1">
      <w:pPr>
        <w:rPr>
          <w:rFonts w:ascii="Times New Roman" w:hAnsi="Times New Roman"/>
          <w:sz w:val="24"/>
        </w:rPr>
      </w:pPr>
    </w:p>
    <w:p w:rsidR="004F0BDB" w:rsidP="00EB1FCE" w:rsidRDefault="004F0BDB">
      <w:pPr>
        <w:rPr>
          <w:rFonts w:ascii="Times New Roman" w:hAnsi="Times New Roman"/>
          <w:b/>
          <w:sz w:val="24"/>
        </w:rPr>
      </w:pPr>
    </w:p>
    <w:p w:rsidRPr="003B07E1" w:rsidR="00EB1FCE" w:rsidP="00EB1FCE" w:rsidRDefault="003B07E1">
      <w:pPr>
        <w:rPr>
          <w:rFonts w:ascii="Times New Roman" w:hAnsi="Times New Roman"/>
          <w:b/>
          <w:sz w:val="24"/>
        </w:rPr>
      </w:pPr>
      <w:r w:rsidRPr="003B07E1">
        <w:rPr>
          <w:rFonts w:ascii="Times New Roman" w:hAnsi="Times New Roman"/>
          <w:b/>
          <w:sz w:val="24"/>
        </w:rPr>
        <w:t>ARTIKEL XIV</w:t>
      </w:r>
    </w:p>
    <w:p w:rsidRPr="00EB1FCE" w:rsidR="00EB1FCE" w:rsidP="00EB1FCE" w:rsidRDefault="00EB1FCE">
      <w:pPr>
        <w:rPr>
          <w:rFonts w:ascii="Times New Roman" w:hAnsi="Times New Roman"/>
          <w:sz w:val="24"/>
        </w:rPr>
      </w:pPr>
    </w:p>
    <w:p w:rsidRPr="00EB1FCE" w:rsidR="00EB1FCE" w:rsidP="003B07E1" w:rsidRDefault="00EB1FCE">
      <w:pPr>
        <w:ind w:firstLine="284"/>
        <w:rPr>
          <w:rFonts w:ascii="Times New Roman" w:hAnsi="Times New Roman"/>
          <w:sz w:val="24"/>
        </w:rPr>
      </w:pPr>
      <w:r w:rsidRPr="00EB1FCE">
        <w:rPr>
          <w:rFonts w:ascii="Times New Roman" w:hAnsi="Times New Roman"/>
          <w:sz w:val="24"/>
        </w:rPr>
        <w:t>Deze wet wordt aangehaald als: Fiscale verzamelwet 2021.</w:t>
      </w:r>
    </w:p>
    <w:p w:rsidRPr="00EB1FCE" w:rsidR="00EB1FCE" w:rsidP="00EB1FCE" w:rsidRDefault="00EB1FCE">
      <w:pPr>
        <w:rPr>
          <w:rFonts w:ascii="Times New Roman" w:hAnsi="Times New Roman"/>
          <w:sz w:val="24"/>
        </w:rPr>
      </w:pPr>
    </w:p>
    <w:p w:rsidR="003B07E1" w:rsidP="00EB1FCE" w:rsidRDefault="003B07E1">
      <w:pPr>
        <w:rPr>
          <w:rFonts w:ascii="Times New Roman" w:hAnsi="Times New Roman"/>
          <w:sz w:val="24"/>
        </w:rPr>
      </w:pPr>
    </w:p>
    <w:p w:rsidRPr="00EB1FCE" w:rsidR="00EB1FCE" w:rsidP="003B07E1" w:rsidRDefault="00EB1FCE">
      <w:pPr>
        <w:ind w:firstLine="284"/>
        <w:rPr>
          <w:rFonts w:ascii="Times New Roman" w:hAnsi="Times New Roman"/>
          <w:sz w:val="24"/>
        </w:rPr>
      </w:pPr>
      <w:r w:rsidRPr="00EB1FC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B1FCE" w:rsidR="00EB1FCE" w:rsidP="00EB1FCE" w:rsidRDefault="00EB1FCE">
      <w:pPr>
        <w:rPr>
          <w:rFonts w:ascii="Times New Roman" w:hAnsi="Times New Roman"/>
          <w:sz w:val="24"/>
        </w:rPr>
      </w:pPr>
    </w:p>
    <w:p w:rsidRPr="00EB1FCE" w:rsidR="00EB1FCE" w:rsidP="00EB1FCE" w:rsidRDefault="00EB1FCE">
      <w:pPr>
        <w:rPr>
          <w:rFonts w:ascii="Times New Roman" w:hAnsi="Times New Roman"/>
          <w:sz w:val="24"/>
        </w:rPr>
      </w:pPr>
      <w:r w:rsidRPr="00EB1FCE">
        <w:rPr>
          <w:rFonts w:ascii="Times New Roman" w:hAnsi="Times New Roman"/>
          <w:sz w:val="24"/>
        </w:rPr>
        <w:t>Gegeven</w:t>
      </w:r>
    </w:p>
    <w:p w:rsidRPr="00EB1FCE" w:rsidR="00EB1FCE" w:rsidP="00EB1FCE" w:rsidRDefault="00EB1FCE">
      <w:pPr>
        <w:rPr>
          <w:rFonts w:ascii="Times New Roman" w:hAnsi="Times New Roman"/>
          <w:sz w:val="24"/>
        </w:rPr>
      </w:pPr>
    </w:p>
    <w:p w:rsidR="004F0BDB" w:rsidP="00EB1FCE" w:rsidRDefault="004F0BDB">
      <w:pPr>
        <w:rPr>
          <w:rFonts w:ascii="Times New Roman" w:hAnsi="Times New Roman"/>
          <w:sz w:val="24"/>
        </w:rPr>
      </w:pPr>
    </w:p>
    <w:p w:rsidR="004F0BDB" w:rsidP="00EB1FCE" w:rsidRDefault="004F0BDB">
      <w:pPr>
        <w:rPr>
          <w:rFonts w:ascii="Times New Roman" w:hAnsi="Times New Roman"/>
          <w:sz w:val="24"/>
        </w:rPr>
      </w:pPr>
    </w:p>
    <w:p w:rsidR="004F0BDB" w:rsidP="00EB1FCE" w:rsidRDefault="004F0BDB">
      <w:pPr>
        <w:rPr>
          <w:rFonts w:ascii="Times New Roman" w:hAnsi="Times New Roman"/>
          <w:sz w:val="24"/>
        </w:rPr>
      </w:pPr>
    </w:p>
    <w:p w:rsidR="004F0BDB" w:rsidP="00EB1FCE" w:rsidRDefault="004F0BDB">
      <w:pPr>
        <w:rPr>
          <w:rFonts w:ascii="Times New Roman" w:hAnsi="Times New Roman"/>
          <w:sz w:val="24"/>
        </w:rPr>
      </w:pPr>
    </w:p>
    <w:p w:rsidR="004F0BDB" w:rsidP="00EB1FCE" w:rsidRDefault="004F0BDB">
      <w:pPr>
        <w:rPr>
          <w:rFonts w:ascii="Times New Roman" w:hAnsi="Times New Roman"/>
          <w:sz w:val="24"/>
        </w:rPr>
      </w:pPr>
    </w:p>
    <w:p w:rsidR="004F0BDB" w:rsidP="00EB1FCE" w:rsidRDefault="004F0BDB">
      <w:pPr>
        <w:rPr>
          <w:rFonts w:ascii="Times New Roman" w:hAnsi="Times New Roman"/>
          <w:sz w:val="24"/>
        </w:rPr>
      </w:pPr>
    </w:p>
    <w:p w:rsidR="004F0BDB" w:rsidP="00EB1FCE" w:rsidRDefault="004F0BDB">
      <w:pPr>
        <w:rPr>
          <w:rFonts w:ascii="Times New Roman" w:hAnsi="Times New Roman"/>
          <w:sz w:val="24"/>
        </w:rPr>
      </w:pPr>
    </w:p>
    <w:p w:rsidR="004F0BDB" w:rsidP="00EB1FCE" w:rsidRDefault="004F0BDB">
      <w:pPr>
        <w:rPr>
          <w:rFonts w:ascii="Times New Roman" w:hAnsi="Times New Roman"/>
          <w:sz w:val="24"/>
        </w:rPr>
      </w:pPr>
    </w:p>
    <w:p w:rsidRPr="00EB1FCE" w:rsidR="00EB1FCE" w:rsidP="00EB1FCE" w:rsidRDefault="00EB1FCE">
      <w:pPr>
        <w:rPr>
          <w:rFonts w:ascii="Times New Roman" w:hAnsi="Times New Roman"/>
          <w:sz w:val="24"/>
        </w:rPr>
      </w:pPr>
      <w:r w:rsidRPr="00EB1FCE">
        <w:rPr>
          <w:rFonts w:ascii="Times New Roman" w:hAnsi="Times New Roman"/>
          <w:sz w:val="24"/>
        </w:rPr>
        <w:t>De S</w:t>
      </w:r>
      <w:r w:rsidR="00757123">
        <w:rPr>
          <w:rFonts w:ascii="Times New Roman" w:hAnsi="Times New Roman"/>
          <w:sz w:val="24"/>
        </w:rPr>
        <w:t>taatssecretaris van Financiën</w:t>
      </w:r>
      <w:r w:rsidRPr="00EB1FCE">
        <w:rPr>
          <w:rFonts w:ascii="Times New Roman" w:hAnsi="Times New Roman"/>
          <w:sz w:val="24"/>
        </w:rPr>
        <w:t xml:space="preserve">, </w:t>
      </w:r>
    </w:p>
    <w:p w:rsidRPr="00EB1FCE" w:rsidR="00EB1FCE" w:rsidP="00EB1FCE" w:rsidRDefault="00EB1FCE">
      <w:pPr>
        <w:rPr>
          <w:rFonts w:ascii="Times New Roman" w:hAnsi="Times New Roman"/>
          <w:sz w:val="24"/>
        </w:rPr>
      </w:pPr>
    </w:p>
    <w:p w:rsidRPr="00EB1FCE" w:rsidR="00EB1FCE" w:rsidP="00EB1FCE" w:rsidRDefault="00EB1FCE">
      <w:pPr>
        <w:rPr>
          <w:rFonts w:ascii="Times New Roman" w:hAnsi="Times New Roman"/>
          <w:sz w:val="24"/>
        </w:rPr>
      </w:pPr>
    </w:p>
    <w:p w:rsidRPr="00EB1FCE" w:rsidR="00EB1FCE" w:rsidP="00EB1FCE" w:rsidRDefault="00EB1FCE">
      <w:pPr>
        <w:rPr>
          <w:rFonts w:ascii="Times New Roman" w:hAnsi="Times New Roman"/>
          <w:sz w:val="24"/>
        </w:rPr>
      </w:pPr>
    </w:p>
    <w:p w:rsidRPr="00EB1FCE" w:rsidR="00EB1FCE" w:rsidP="00EB1FCE" w:rsidRDefault="00EB1FCE">
      <w:pPr>
        <w:rPr>
          <w:rFonts w:ascii="Times New Roman" w:hAnsi="Times New Roman"/>
          <w:sz w:val="24"/>
        </w:rPr>
      </w:pPr>
    </w:p>
    <w:p w:rsidR="00EB1FCE" w:rsidP="00EB1FCE" w:rsidRDefault="00EB1FCE">
      <w:pPr>
        <w:rPr>
          <w:rFonts w:ascii="Times New Roman" w:hAnsi="Times New Roman"/>
          <w:sz w:val="24"/>
        </w:rPr>
      </w:pPr>
    </w:p>
    <w:p w:rsidR="003B07E1" w:rsidP="00EB1FCE" w:rsidRDefault="003B07E1">
      <w:pPr>
        <w:rPr>
          <w:rFonts w:ascii="Times New Roman" w:hAnsi="Times New Roman"/>
          <w:sz w:val="24"/>
        </w:rPr>
      </w:pPr>
    </w:p>
    <w:p w:rsidR="003B07E1" w:rsidP="00EB1FCE" w:rsidRDefault="003B07E1">
      <w:pPr>
        <w:rPr>
          <w:rFonts w:ascii="Times New Roman" w:hAnsi="Times New Roman"/>
          <w:sz w:val="24"/>
        </w:rPr>
      </w:pPr>
    </w:p>
    <w:p w:rsidR="003B07E1" w:rsidP="00EB1FCE" w:rsidRDefault="003B07E1">
      <w:pPr>
        <w:rPr>
          <w:rFonts w:ascii="Times New Roman" w:hAnsi="Times New Roman"/>
          <w:sz w:val="24"/>
        </w:rPr>
      </w:pPr>
    </w:p>
    <w:p w:rsidRPr="00EB1FCE" w:rsidR="003B07E1" w:rsidP="00EB1FCE" w:rsidRDefault="003B07E1">
      <w:pPr>
        <w:rPr>
          <w:rFonts w:ascii="Times New Roman" w:hAnsi="Times New Roman"/>
          <w:sz w:val="24"/>
        </w:rPr>
      </w:pPr>
    </w:p>
    <w:p w:rsidRPr="004F0BDB" w:rsidR="003B07E1" w:rsidP="004F0BDB" w:rsidRDefault="00EB1FCE">
      <w:pPr>
        <w:rPr>
          <w:rFonts w:ascii="Times New Roman" w:hAnsi="Times New Roman"/>
          <w:sz w:val="24"/>
        </w:rPr>
      </w:pPr>
      <w:r w:rsidRPr="00EB1FCE">
        <w:rPr>
          <w:rFonts w:ascii="Times New Roman" w:hAnsi="Times New Roman"/>
          <w:sz w:val="24"/>
        </w:rPr>
        <w:t xml:space="preserve">De </w:t>
      </w:r>
      <w:r w:rsidR="00FB5995">
        <w:rPr>
          <w:rFonts w:ascii="Times New Roman" w:hAnsi="Times New Roman"/>
          <w:sz w:val="24"/>
        </w:rPr>
        <w:t>Staatssecretaris van Financiën</w:t>
      </w:r>
      <w:r w:rsidRPr="00EB1FCE">
        <w:rPr>
          <w:rFonts w:ascii="Times New Roman" w:hAnsi="Times New Roman"/>
          <w:sz w:val="24"/>
        </w:rPr>
        <w:t>,</w:t>
      </w:r>
    </w:p>
    <w:sectPr w:rsidRPr="004F0BDB" w:rsidR="003B07E1"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FCE" w:rsidRDefault="00EB1FCE">
      <w:pPr>
        <w:spacing w:line="20" w:lineRule="exact"/>
      </w:pPr>
    </w:p>
  </w:endnote>
  <w:endnote w:type="continuationSeparator" w:id="0">
    <w:p w:rsidR="00EB1FCE" w:rsidRDefault="00EB1FCE">
      <w:pPr>
        <w:pStyle w:val="Amendement"/>
      </w:pPr>
      <w:r>
        <w:rPr>
          <w:b w:val="0"/>
          <w:bCs w:val="0"/>
        </w:rPr>
        <w:t xml:space="preserve"> </w:t>
      </w:r>
    </w:p>
  </w:endnote>
  <w:endnote w:type="continuationNotice" w:id="1">
    <w:p w:rsidR="00EB1FCE" w:rsidRDefault="00EB1F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D4526">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FCE" w:rsidRDefault="00EB1FCE">
      <w:pPr>
        <w:pStyle w:val="Amendement"/>
      </w:pPr>
      <w:r>
        <w:rPr>
          <w:b w:val="0"/>
          <w:bCs w:val="0"/>
        </w:rPr>
        <w:separator/>
      </w:r>
    </w:p>
  </w:footnote>
  <w:footnote w:type="continuationSeparator" w:id="0">
    <w:p w:rsidR="00EB1FCE" w:rsidRDefault="00EB1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7A99"/>
    <w:multiLevelType w:val="hybridMultilevel"/>
    <w:tmpl w:val="ED84629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9B7B3A"/>
    <w:multiLevelType w:val="hybridMultilevel"/>
    <w:tmpl w:val="67A0D5FE"/>
    <w:lvl w:ilvl="0" w:tplc="FBA23518">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43DD270F"/>
    <w:multiLevelType w:val="hybridMultilevel"/>
    <w:tmpl w:val="84A8B9B6"/>
    <w:lvl w:ilvl="0" w:tplc="04E07AC6">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49417FC"/>
    <w:multiLevelType w:val="hybridMultilevel"/>
    <w:tmpl w:val="C40202FE"/>
    <w:lvl w:ilvl="0" w:tplc="5896C5A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CE"/>
    <w:rsid w:val="00012DBE"/>
    <w:rsid w:val="000A1D81"/>
    <w:rsid w:val="00111ED3"/>
    <w:rsid w:val="001C190E"/>
    <w:rsid w:val="002168F4"/>
    <w:rsid w:val="00274EFF"/>
    <w:rsid w:val="002A727C"/>
    <w:rsid w:val="003B07E1"/>
    <w:rsid w:val="003B60A7"/>
    <w:rsid w:val="004F0BDB"/>
    <w:rsid w:val="005D2707"/>
    <w:rsid w:val="00606255"/>
    <w:rsid w:val="006B607A"/>
    <w:rsid w:val="0072455F"/>
    <w:rsid w:val="00757123"/>
    <w:rsid w:val="00761BB7"/>
    <w:rsid w:val="007628AC"/>
    <w:rsid w:val="007D451C"/>
    <w:rsid w:val="008039F8"/>
    <w:rsid w:val="00826224"/>
    <w:rsid w:val="008D2803"/>
    <w:rsid w:val="00930A23"/>
    <w:rsid w:val="009A4EE0"/>
    <w:rsid w:val="009C7354"/>
    <w:rsid w:val="009E6D7F"/>
    <w:rsid w:val="00A11E73"/>
    <w:rsid w:val="00A2521E"/>
    <w:rsid w:val="00AE436A"/>
    <w:rsid w:val="00BE2958"/>
    <w:rsid w:val="00C135B1"/>
    <w:rsid w:val="00C238E8"/>
    <w:rsid w:val="00C92DF8"/>
    <w:rsid w:val="00CB3578"/>
    <w:rsid w:val="00CD4526"/>
    <w:rsid w:val="00D20AFA"/>
    <w:rsid w:val="00D2622E"/>
    <w:rsid w:val="00D55648"/>
    <w:rsid w:val="00E05527"/>
    <w:rsid w:val="00E16443"/>
    <w:rsid w:val="00E36EE9"/>
    <w:rsid w:val="00EB1FCE"/>
    <w:rsid w:val="00F13442"/>
    <w:rsid w:val="00F32F79"/>
    <w:rsid w:val="00F956D4"/>
    <w:rsid w:val="00FB59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4CBAA"/>
  <w15:docId w15:val="{DB918E1C-DB0C-4ADC-8F1D-3F5DC5E5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EB1FCE"/>
    <w:pPr>
      <w:spacing w:line="360" w:lineRule="auto"/>
      <w:ind w:firstLine="709"/>
    </w:pPr>
    <w:rPr>
      <w:b/>
      <w:sz w:val="18"/>
      <w:szCs w:val="20"/>
    </w:rPr>
  </w:style>
  <w:style w:type="paragraph" w:styleId="Lijstalinea">
    <w:name w:val="List Paragraph"/>
    <w:basedOn w:val="Standaard"/>
    <w:uiPriority w:val="34"/>
    <w:qFormat/>
    <w:rsid w:val="00761BB7"/>
    <w:pPr>
      <w:ind w:left="720"/>
      <w:contextualSpacing/>
    </w:pPr>
  </w:style>
  <w:style w:type="paragraph" w:styleId="Ballontekst">
    <w:name w:val="Balloon Text"/>
    <w:basedOn w:val="Standaard"/>
    <w:link w:val="BallontekstChar"/>
    <w:semiHidden/>
    <w:unhideWhenUsed/>
    <w:rsid w:val="00FB5995"/>
    <w:rPr>
      <w:rFonts w:ascii="Segoe UI" w:hAnsi="Segoe UI" w:cs="Segoe UI"/>
      <w:sz w:val="18"/>
      <w:szCs w:val="18"/>
    </w:rPr>
  </w:style>
  <w:style w:type="character" w:customStyle="1" w:styleId="BallontekstChar">
    <w:name w:val="Ballontekst Char"/>
    <w:basedOn w:val="Standaardalinea-lettertype"/>
    <w:link w:val="Ballontekst"/>
    <w:semiHidden/>
    <w:rsid w:val="00FB5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2595</ap:Words>
  <ap:Characters>13957</ap:Characters>
  <ap:DocSecurity>0</ap:DocSecurity>
  <ap:Lines>116</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2020-04-16T12:52:00.0000000Z</lastPrinted>
  <dcterms:created xsi:type="dcterms:W3CDTF">2020-07-06T09:48:00.0000000Z</dcterms:created>
  <dcterms:modified xsi:type="dcterms:W3CDTF">2020-07-06T09:51:00.0000000Z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0x010100DDD9ACA751A0634F8A9F64DA5EE03B0A</vt:lpwstr>
  </property>
</Properties>
</file>