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F3" w:rsidRDefault="002A70C8">
      <w:pPr>
        <w:pStyle w:val="StandaardAanhef"/>
      </w:pPr>
      <w:bookmarkStart w:name="_GoBack" w:id="0"/>
      <w:bookmarkEnd w:id="0"/>
    </w:p>
    <w:p w:rsidRPr="006C6476" w:rsidR="006C6476" w:rsidP="006C6476" w:rsidRDefault="002A70C8"/>
    <w:p w:rsidR="003A4B3C" w:rsidRDefault="00D24699">
      <w:pPr>
        <w:pStyle w:val="StandaardAanhef"/>
      </w:pPr>
      <w:r>
        <w:t>Geachte voorzitter,</w:t>
      </w:r>
    </w:p>
    <w:p w:rsidR="003D49F3" w:rsidP="003D49F3" w:rsidRDefault="00D24699">
      <w:r>
        <w:t xml:space="preserve">De leden van de Tweede Kamer hebben vragen gesteld bij de eerste suppletoire begroting 2020 van VWS. </w:t>
      </w:r>
    </w:p>
    <w:p w:rsidR="003D49F3" w:rsidP="003D49F3" w:rsidRDefault="002A70C8"/>
    <w:p w:rsidRPr="008D59C5" w:rsidR="003D49F3" w:rsidP="003D49F3" w:rsidRDefault="00D24699">
      <w:r>
        <w:t>Hierbij bieden wij u de antwoorden op de gestelde vragen aan.</w:t>
      </w:r>
    </w:p>
    <w:p w:rsidRPr="009A31BF" w:rsidR="003D49F3" w:rsidP="003D49F3" w:rsidRDefault="00D24699">
      <w:pPr>
        <w:pStyle w:val="Huisstijl-Slotzin"/>
      </w:pPr>
      <w:r w:rsidRPr="009A31BF">
        <w:t>Hoogachtend,</w:t>
      </w:r>
    </w:p>
    <w:p w:rsidR="003D49F3" w:rsidP="003D49F3" w:rsidRDefault="002A70C8">
      <w:pPr>
        <w:pStyle w:val="Huisstijl-Ondertekening"/>
      </w:pPr>
    </w:p>
    <w:p w:rsidR="009E60E9" w:rsidP="003D49F3" w:rsidRDefault="00D24699">
      <w:pPr>
        <w:pStyle w:val="Huisstijl-Ondertekening"/>
      </w:pPr>
      <w:r>
        <w:t>de minister van Volksgezondheid,</w:t>
      </w:r>
      <w:r>
        <w:tab/>
      </w:r>
      <w:r>
        <w:tab/>
        <w:t>de minister voor Medische Zorg</w:t>
      </w:r>
    </w:p>
    <w:p w:rsidR="006C6476" w:rsidP="003D49F3" w:rsidRDefault="00D24699">
      <w:pPr>
        <w:pStyle w:val="Huisstijl-Ondertekening"/>
      </w:pPr>
      <w:r>
        <w:t>Welzijn en Sport,</w:t>
      </w:r>
      <w:r>
        <w:tab/>
      </w:r>
      <w:r>
        <w:tab/>
      </w:r>
      <w:r>
        <w:tab/>
      </w:r>
      <w:r>
        <w:tab/>
        <w:t>en Sport,</w:t>
      </w:r>
      <w:r>
        <w:br/>
      </w:r>
    </w:p>
    <w:p w:rsidR="006C6476" w:rsidP="003D49F3" w:rsidRDefault="002A70C8">
      <w:pPr>
        <w:pStyle w:val="Huisstijl-Ondertekening"/>
      </w:pPr>
    </w:p>
    <w:p w:rsidR="003D49F3" w:rsidP="003D49F3" w:rsidRDefault="00D24699">
      <w:pPr>
        <w:pStyle w:val="Huisstijl-Ondertekening"/>
      </w:pPr>
      <w:r>
        <w:br/>
      </w:r>
      <w:r>
        <w:br/>
      </w:r>
      <w:r>
        <w:br/>
      </w:r>
      <w:r>
        <w:br/>
        <w:t>Hugo de Jonge</w:t>
      </w:r>
      <w:r>
        <w:tab/>
      </w:r>
      <w:r>
        <w:tab/>
      </w:r>
      <w:r>
        <w:tab/>
      </w:r>
      <w:r>
        <w:tab/>
      </w:r>
      <w:r>
        <w:tab/>
        <w:t>Martin van Rijn</w:t>
      </w:r>
    </w:p>
    <w:p w:rsidRPr="00636CB6" w:rsidR="003D49F3" w:rsidP="003D49F3" w:rsidRDefault="002A70C8">
      <w:pPr>
        <w:pStyle w:val="Huisstijl-Ondertekeningvervolg"/>
        <w:rPr>
          <w:i w:val="0"/>
        </w:rPr>
      </w:pPr>
    </w:p>
    <w:p w:rsidR="003D49F3" w:rsidP="003D49F3" w:rsidRDefault="002A70C8">
      <w:pPr>
        <w:pStyle w:val="Huisstijl-Ondertekeningvervolg"/>
        <w:rPr>
          <w:i w:val="0"/>
        </w:rPr>
      </w:pPr>
    </w:p>
    <w:p w:rsidR="003D49F3" w:rsidP="003D49F3" w:rsidRDefault="00D24699">
      <w:pPr>
        <w:pStyle w:val="Huisstijl-Ondertekeningvervolg"/>
        <w:rPr>
          <w:i w:val="0"/>
        </w:rPr>
      </w:pPr>
      <w:r>
        <w:rPr>
          <w:i w:val="0"/>
        </w:rPr>
        <w:t>de staatssecretaris van Volksgezondheid,</w:t>
      </w:r>
    </w:p>
    <w:p w:rsidR="003D49F3" w:rsidP="003D49F3" w:rsidRDefault="00D24699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3D49F3" w:rsidP="003D49F3" w:rsidRDefault="002A70C8">
      <w:pPr>
        <w:pStyle w:val="Huisstijl-Ondertekeningvervolg"/>
        <w:rPr>
          <w:i w:val="0"/>
        </w:rPr>
      </w:pPr>
    </w:p>
    <w:p w:rsidR="00AE180B" w:rsidP="003D49F3" w:rsidRDefault="002A70C8">
      <w:pPr>
        <w:pStyle w:val="Huisstijl-Ondertekeningvervolg"/>
        <w:rPr>
          <w:i w:val="0"/>
        </w:rPr>
      </w:pPr>
    </w:p>
    <w:p w:rsidR="006C6476" w:rsidP="003D49F3" w:rsidRDefault="002A70C8">
      <w:pPr>
        <w:pStyle w:val="Huisstijl-Ondertekeningvervolg"/>
        <w:rPr>
          <w:i w:val="0"/>
        </w:rPr>
      </w:pPr>
    </w:p>
    <w:p w:rsidR="006C6476" w:rsidP="003D49F3" w:rsidRDefault="002A70C8">
      <w:pPr>
        <w:pStyle w:val="Huisstijl-Ondertekeningvervolg"/>
        <w:rPr>
          <w:i w:val="0"/>
        </w:rPr>
      </w:pPr>
    </w:p>
    <w:p w:rsidR="00AE180B" w:rsidP="003D49F3" w:rsidRDefault="002A70C8">
      <w:pPr>
        <w:pStyle w:val="Huisstijl-Ondertekeningvervolg"/>
        <w:rPr>
          <w:i w:val="0"/>
        </w:rPr>
      </w:pPr>
    </w:p>
    <w:p w:rsidR="003D49F3" w:rsidP="003D49F3" w:rsidRDefault="002A70C8">
      <w:pPr>
        <w:pStyle w:val="Huisstijl-Ondertekeningvervolg"/>
        <w:rPr>
          <w:i w:val="0"/>
        </w:rPr>
      </w:pPr>
    </w:p>
    <w:p w:rsidR="003D49F3" w:rsidP="003D49F3" w:rsidRDefault="00D24699">
      <w:pPr>
        <w:pStyle w:val="Huisstijl-Ondertekeningvervolg"/>
        <w:rPr>
          <w:i w:val="0"/>
        </w:rPr>
      </w:pPr>
      <w:r>
        <w:rPr>
          <w:i w:val="0"/>
        </w:rPr>
        <w:t>Paul Blokhuis</w:t>
      </w:r>
    </w:p>
    <w:p w:rsidRPr="003D49F3" w:rsidR="003A4B3C" w:rsidP="003D49F3" w:rsidRDefault="002A70C8">
      <w:pPr>
        <w:tabs>
          <w:tab w:val="left" w:pos="3240"/>
        </w:tabs>
        <w:rPr>
          <w:lang w:eastAsia="zh-CN" w:bidi="hi-IN"/>
        </w:rPr>
      </w:pPr>
    </w:p>
    <w:sectPr w:rsidRPr="003D49F3" w:rsidR="003A4B3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C8" w:rsidRDefault="002A70C8">
      <w:pPr>
        <w:spacing w:line="240" w:lineRule="auto"/>
      </w:pPr>
      <w:r>
        <w:separator/>
      </w:r>
    </w:p>
  </w:endnote>
  <w:endnote w:type="continuationSeparator" w:id="0">
    <w:p w:rsidR="002A70C8" w:rsidRDefault="002A7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C8" w:rsidRDefault="002A70C8">
      <w:pPr>
        <w:spacing w:line="240" w:lineRule="auto"/>
      </w:pPr>
      <w:r>
        <w:separator/>
      </w:r>
    </w:p>
  </w:footnote>
  <w:footnote w:type="continuationSeparator" w:id="0">
    <w:p w:rsidR="002A70C8" w:rsidRDefault="002A70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D24699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0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3A4B3C" w:rsidRDefault="00D246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0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D2469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2A7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1034861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9793650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3A4B3C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9955445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2A7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3A4B3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3A4B3C" w:rsidRDefault="00D24699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3A4B3C" w:rsidRDefault="00D24699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3A4B3C" w:rsidRDefault="00D24699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3A4B3C" w:rsidRDefault="002A70C8">
                          <w:pPr>
                            <w:pStyle w:val="WitregelW2"/>
                          </w:pPr>
                        </w:p>
                        <w:p w:rsidR="003A4B3C" w:rsidRDefault="00D24699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5430F9" w:rsidRDefault="002A70C8">
                          <w:pPr>
                            <w:pStyle w:val="WitregelW1"/>
                          </w:pPr>
                        </w:p>
                        <w:p w:rsidR="003A4B3C" w:rsidRPr="005430F9" w:rsidRDefault="00D24699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5430F9">
                            <w:rPr>
                              <w:sz w:val="13"/>
                              <w:szCs w:val="13"/>
                            </w:rPr>
                            <w:t>1703283-206768-FEZ</w:t>
                          </w:r>
                        </w:p>
                        <w:p w:rsidR="003A4B3C" w:rsidRDefault="00D24699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3A4B3C" w:rsidRDefault="002A70C8">
                          <w:pPr>
                            <w:pStyle w:val="WitregelW1"/>
                          </w:pPr>
                        </w:p>
                        <w:p w:rsidR="003A4B3C" w:rsidRDefault="00D24699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4C25EF" w:rsidRPr="004C25EF" w:rsidRDefault="00D24699" w:rsidP="004C25E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C25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3A4B3C" w:rsidRDefault="00D24699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3A4B3C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3A4B3C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3A4B3C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3A4B3C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3A4B3C">
                    <w:pPr>
                      <w:pStyle w:val="WitregelW2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5430F9">
                    <w:pPr>
                      <w:pStyle w:val="WitregelW1"/>
                    </w:pPr>
                  </w:p>
                  <w:p w:rsidR="003A4B3C" w:rsidRPr="005430F9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5430F9">
                      <w:rPr>
                        <w:sz w:val="13"/>
                        <w:szCs w:val="13"/>
                      </w:rPr>
                      <w:t>1703283-206768-FEZ</w:t>
                    </w:r>
                  </w:p>
                  <w:p w:rsidR="003A4B3C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3A4B3C">
                    <w:pPr>
                      <w:pStyle w:val="WitregelW1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4C25EF" w:rsidRPr="004C25EF" w:rsidP="004C25EF">
                    <w:pPr>
                      <w:rPr>
                        <w:sz w:val="13"/>
                        <w:szCs w:val="13"/>
                      </w:rPr>
                    </w:pPr>
                    <w:r w:rsidRPr="004C25EF">
                      <w:rPr>
                        <w:sz w:val="13"/>
                        <w:szCs w:val="13"/>
                      </w:rPr>
                      <w:t>1</w:t>
                    </w:r>
                  </w:p>
                  <w:p w:rsidR="003A4B3C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5803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2A70C8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2A70C8"/>
                            </w:tc>
                          </w:tr>
                          <w:tr w:rsidR="0043580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D246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D24699">
                                <w:r>
                                  <w:t>16 juni 2020</w:t>
                                </w:r>
                              </w:p>
                            </w:tc>
                          </w:tr>
                          <w:tr w:rsidR="0043580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D246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D24699">
                                <w:r>
                                  <w:t>Beantwoording vragen bij de eerste suppletoire begroting 2020 van VWS</w:t>
                                </w:r>
                              </w:p>
                              <w:p w:rsidR="003D49F3" w:rsidRDefault="002A70C8"/>
                            </w:tc>
                          </w:tr>
                          <w:tr w:rsidR="0043580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2A70C8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2A70C8"/>
                            </w:tc>
                          </w:tr>
                        </w:tbl>
                        <w:p w:rsidR="00B52C77" w:rsidRDefault="002A7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5pt;margin-top:286.5pt;width:5in;height:74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5803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:rsidR="003A4B3C" w:rsidRDefault="002A70C8"/>
                      </w:tc>
                      <w:tc>
                        <w:tcPr>
                          <w:tcW w:w="5400" w:type="dxa"/>
                        </w:tcPr>
                        <w:p w:rsidR="003A4B3C" w:rsidRDefault="002A70C8"/>
                      </w:tc>
                    </w:tr>
                    <w:tr w:rsidR="0043580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D2469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D24699">
                          <w:r>
                            <w:t>16 juni 2020</w:t>
                          </w:r>
                        </w:p>
                      </w:tc>
                    </w:tr>
                    <w:tr w:rsidR="0043580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D2469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D24699">
                          <w:r>
                            <w:t>Beantwoording vragen bij de eerste suppletoire begroting 2020 van VWS</w:t>
                          </w:r>
                        </w:p>
                        <w:p w:rsidR="003D49F3" w:rsidRDefault="002A70C8"/>
                      </w:tc>
                    </w:tr>
                    <w:tr w:rsidR="0043580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4B3C" w:rsidRDefault="002A70C8"/>
                      </w:tc>
                      <w:tc>
                        <w:tcPr>
                          <w:tcW w:w="5400" w:type="dxa"/>
                        </w:tcPr>
                        <w:p w:rsidR="003A4B3C" w:rsidRDefault="002A70C8"/>
                      </w:tc>
                    </w:tr>
                  </w:tbl>
                  <w:p w:rsidR="00B52C77" w:rsidRDefault="002A70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2A7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246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0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0E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3A4B3C" w:rsidRDefault="00D246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0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0E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62659"/>
    <w:multiLevelType w:val="hybridMultilevel"/>
    <w:tmpl w:val="6E38E8AE"/>
    <w:lvl w:ilvl="0" w:tplc="CC5EC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BE84CE" w:tentative="1">
      <w:start w:val="1"/>
      <w:numFmt w:val="lowerLetter"/>
      <w:lvlText w:val="%2."/>
      <w:lvlJc w:val="left"/>
      <w:pPr>
        <w:ind w:left="1440" w:hanging="360"/>
      </w:pPr>
    </w:lvl>
    <w:lvl w:ilvl="2" w:tplc="4560C9CC" w:tentative="1">
      <w:start w:val="1"/>
      <w:numFmt w:val="lowerRoman"/>
      <w:lvlText w:val="%3."/>
      <w:lvlJc w:val="right"/>
      <w:pPr>
        <w:ind w:left="2160" w:hanging="180"/>
      </w:pPr>
    </w:lvl>
    <w:lvl w:ilvl="3" w:tplc="2AFA03FE" w:tentative="1">
      <w:start w:val="1"/>
      <w:numFmt w:val="decimal"/>
      <w:lvlText w:val="%4."/>
      <w:lvlJc w:val="left"/>
      <w:pPr>
        <w:ind w:left="2880" w:hanging="360"/>
      </w:pPr>
    </w:lvl>
    <w:lvl w:ilvl="4" w:tplc="666E0516" w:tentative="1">
      <w:start w:val="1"/>
      <w:numFmt w:val="lowerLetter"/>
      <w:lvlText w:val="%5."/>
      <w:lvlJc w:val="left"/>
      <w:pPr>
        <w:ind w:left="3600" w:hanging="360"/>
      </w:pPr>
    </w:lvl>
    <w:lvl w:ilvl="5" w:tplc="8D20AC28" w:tentative="1">
      <w:start w:val="1"/>
      <w:numFmt w:val="lowerRoman"/>
      <w:lvlText w:val="%6."/>
      <w:lvlJc w:val="right"/>
      <w:pPr>
        <w:ind w:left="4320" w:hanging="180"/>
      </w:pPr>
    </w:lvl>
    <w:lvl w:ilvl="6" w:tplc="F3360FC4" w:tentative="1">
      <w:start w:val="1"/>
      <w:numFmt w:val="decimal"/>
      <w:lvlText w:val="%7."/>
      <w:lvlJc w:val="left"/>
      <w:pPr>
        <w:ind w:left="5040" w:hanging="360"/>
      </w:pPr>
    </w:lvl>
    <w:lvl w:ilvl="7" w:tplc="44BC55E0" w:tentative="1">
      <w:start w:val="1"/>
      <w:numFmt w:val="lowerLetter"/>
      <w:lvlText w:val="%8."/>
      <w:lvlJc w:val="left"/>
      <w:pPr>
        <w:ind w:left="5760" w:hanging="360"/>
      </w:pPr>
    </w:lvl>
    <w:lvl w:ilvl="8" w:tplc="FDB6B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03"/>
    <w:rsid w:val="002A70C8"/>
    <w:rsid w:val="00435803"/>
    <w:rsid w:val="006266F9"/>
    <w:rsid w:val="007C0EB6"/>
    <w:rsid w:val="00D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Lijstalinea">
    <w:name w:val="List Paragraph"/>
    <w:basedOn w:val="Standaard"/>
    <w:uiPriority w:val="34"/>
    <w:qFormat/>
    <w:rsid w:val="004C25EF"/>
    <w:pPr>
      <w:ind w:left="720"/>
      <w:contextualSpacing/>
    </w:pPr>
  </w:style>
  <w:style w:type="paragraph" w:customStyle="1" w:styleId="Huisstijl-Referentiegegevens">
    <w:name w:val="Huisstijl - Referentiegegevens"/>
    <w:basedOn w:val="Standaard"/>
    <w:rsid w:val="004C25EF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647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64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2020-06-16T09:49:00.0000000Z</lastPrinted>
  <dcterms:created xsi:type="dcterms:W3CDTF">2020-06-16T09:48:00.0000000Z</dcterms:created>
  <dcterms:modified xsi:type="dcterms:W3CDTF">2020-06-16T09:49:00.0000000Z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0x010100EDA5065840FBF646A2214C9C0B95A613</vt:lpwstr>
  </property>
</Properties>
</file>