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4F8" w:rsidR="00465144" w:rsidP="00465144" w:rsidRDefault="00465144" w14:paraId="6D7B1A77" w14:textId="6594EAA2">
      <w:pPr>
        <w:spacing w:line="276" w:lineRule="auto"/>
        <w:rPr>
          <w:rFonts w:eastAsia="Malgun Gothic"/>
          <w:b/>
          <w:szCs w:val="18"/>
          <w:lang w:val="nl-NL" w:eastAsia="ko-KR"/>
        </w:rPr>
      </w:pPr>
      <w:bookmarkStart w:name="_GoBack" w:id="0"/>
      <w:bookmarkEnd w:id="0"/>
      <w:r>
        <w:rPr>
          <w:b/>
          <w:szCs w:val="18"/>
          <w:lang w:val="nl-NL"/>
        </w:rPr>
        <w:t xml:space="preserve">GEANNOTEERDE AGENDA RAAD BUITENLANDSE ZAKEN ONTWIKKELINGSSAMENWERKING VAN </w:t>
      </w:r>
      <w:r w:rsidR="00757D11">
        <w:rPr>
          <w:b/>
          <w:szCs w:val="18"/>
          <w:lang w:val="nl-NL"/>
        </w:rPr>
        <w:t>8 JUNI 2020</w:t>
      </w:r>
    </w:p>
    <w:p w:rsidR="00927A64" w:rsidP="00465144" w:rsidRDefault="00CC7870" w14:paraId="6671C54E" w14:textId="2559D7B1">
      <w:pPr>
        <w:spacing w:line="276" w:lineRule="auto"/>
        <w:rPr>
          <w:rFonts w:eastAsia="Malgun Gothic"/>
          <w:b/>
          <w:szCs w:val="18"/>
          <w:lang w:val="nl-NL" w:eastAsia="ko-KR"/>
        </w:rPr>
      </w:pPr>
      <w:r w:rsidRPr="00276546">
        <w:rPr>
          <w:b/>
          <w:szCs w:val="18"/>
          <w:lang w:val="nl-NL"/>
        </w:rPr>
        <w:t xml:space="preserve">Stand van zaken </w:t>
      </w:r>
      <w:r w:rsidR="00AF1BEA">
        <w:rPr>
          <w:b/>
          <w:szCs w:val="18"/>
          <w:lang w:val="nl-NL"/>
        </w:rPr>
        <w:t>EU wereldwijde COVID-19 respons</w:t>
      </w:r>
      <w:r w:rsidR="00465144">
        <w:rPr>
          <w:rFonts w:eastAsia="Malgun Gothic"/>
          <w:b/>
          <w:szCs w:val="18"/>
          <w:lang w:val="nl-NL" w:eastAsia="ko-KR"/>
        </w:rPr>
        <w:tab/>
      </w:r>
      <w:r w:rsidR="00465144">
        <w:rPr>
          <w:rFonts w:eastAsia="Malgun Gothic"/>
          <w:b/>
          <w:szCs w:val="18"/>
          <w:lang w:val="nl-NL" w:eastAsia="ko-KR"/>
        </w:rPr>
        <w:tab/>
      </w:r>
      <w:r w:rsidR="00465144">
        <w:rPr>
          <w:rFonts w:eastAsia="Malgun Gothic"/>
          <w:b/>
          <w:szCs w:val="18"/>
          <w:lang w:val="nl-NL" w:eastAsia="ko-KR"/>
        </w:rPr>
        <w:tab/>
      </w:r>
    </w:p>
    <w:p w:rsidR="006835FE" w:rsidP="006835FE" w:rsidRDefault="00A57B91" w14:paraId="217D90B1" w14:textId="77777777">
      <w:pPr>
        <w:spacing w:line="276" w:lineRule="auto"/>
        <w:rPr>
          <w:rFonts w:eastAsia="Malgun Gothic"/>
          <w:szCs w:val="18"/>
          <w:lang w:val="nl-NL" w:eastAsia="ko-KR"/>
        </w:rPr>
      </w:pPr>
      <w:r>
        <w:rPr>
          <w:rFonts w:eastAsia="Malgun Gothic"/>
          <w:szCs w:val="18"/>
          <w:lang w:val="nl-NL" w:eastAsia="ko-KR"/>
        </w:rPr>
        <w:t xml:space="preserve">De Raad zal spreken over de uitvoering van de zogenoemde </w:t>
      </w:r>
      <w:r w:rsidRPr="00975750">
        <w:rPr>
          <w:rFonts w:eastAsia="Malgun Gothic"/>
          <w:i/>
          <w:szCs w:val="18"/>
          <w:lang w:val="nl-NL" w:eastAsia="ko-KR"/>
        </w:rPr>
        <w:t>Team Europe</w:t>
      </w:r>
      <w:r>
        <w:rPr>
          <w:rFonts w:eastAsia="Malgun Gothic"/>
          <w:szCs w:val="18"/>
          <w:lang w:val="nl-NL" w:eastAsia="ko-KR"/>
        </w:rPr>
        <w:t xml:space="preserve"> benadering, waarbij d</w:t>
      </w:r>
      <w:r w:rsidR="001E19C5">
        <w:rPr>
          <w:rFonts w:eastAsia="Malgun Gothic"/>
          <w:szCs w:val="18"/>
          <w:lang w:val="nl-NL" w:eastAsia="ko-KR"/>
        </w:rPr>
        <w:t>e Europese Commissie, de Europese Investeringsbank, EU lidstaten en hun ontwikkelingsorganisaties en –banken samen</w:t>
      </w:r>
      <w:r>
        <w:rPr>
          <w:rFonts w:eastAsia="Malgun Gothic"/>
          <w:szCs w:val="18"/>
          <w:lang w:val="nl-NL" w:eastAsia="ko-KR"/>
        </w:rPr>
        <w:t>werken</w:t>
      </w:r>
      <w:r w:rsidR="001E19C5">
        <w:rPr>
          <w:rFonts w:eastAsia="Malgun Gothic"/>
          <w:szCs w:val="18"/>
          <w:lang w:val="nl-NL" w:eastAsia="ko-KR"/>
        </w:rPr>
        <w:t xml:space="preserve"> om partnerlanden te steunen </w:t>
      </w:r>
      <w:r w:rsidR="0015250F">
        <w:rPr>
          <w:rFonts w:eastAsia="Malgun Gothic"/>
          <w:szCs w:val="18"/>
          <w:lang w:val="nl-NL" w:eastAsia="ko-KR"/>
        </w:rPr>
        <w:t>bij hun</w:t>
      </w:r>
      <w:r w:rsidR="001E19C5">
        <w:rPr>
          <w:rFonts w:eastAsia="Malgun Gothic"/>
          <w:szCs w:val="18"/>
          <w:lang w:val="nl-NL" w:eastAsia="ko-KR"/>
        </w:rPr>
        <w:t xml:space="preserve"> COVID-19 respons.</w:t>
      </w:r>
      <w:r w:rsidR="00897699">
        <w:rPr>
          <w:rFonts w:eastAsia="Malgun Gothic"/>
          <w:szCs w:val="18"/>
          <w:lang w:val="nl-NL" w:eastAsia="ko-KR"/>
        </w:rPr>
        <w:t xml:space="preserve"> </w:t>
      </w:r>
      <w:r w:rsidR="00F00286">
        <w:rPr>
          <w:rFonts w:eastAsia="Malgun Gothic"/>
          <w:szCs w:val="18"/>
          <w:lang w:val="nl-NL" w:eastAsia="ko-KR"/>
        </w:rPr>
        <w:t xml:space="preserve">Gezamenlijke externe actie is essentieel. </w:t>
      </w:r>
      <w:r w:rsidR="00897699">
        <w:rPr>
          <w:rFonts w:eastAsia="Malgun Gothic"/>
          <w:szCs w:val="18"/>
          <w:lang w:val="nl-NL" w:eastAsia="ko-KR"/>
        </w:rPr>
        <w:t xml:space="preserve">De </w:t>
      </w:r>
      <w:r w:rsidR="00AF1BEA">
        <w:rPr>
          <w:rFonts w:eastAsia="Malgun Gothic"/>
          <w:szCs w:val="18"/>
          <w:lang w:val="nl-NL" w:eastAsia="ko-KR"/>
        </w:rPr>
        <w:t>coronacrisis</w:t>
      </w:r>
      <w:r w:rsidR="00897699">
        <w:rPr>
          <w:rFonts w:eastAsia="Malgun Gothic"/>
          <w:szCs w:val="18"/>
          <w:lang w:val="nl-NL" w:eastAsia="ko-KR"/>
        </w:rPr>
        <w:t xml:space="preserve"> heeft gevol</w:t>
      </w:r>
      <w:r w:rsidR="005B7313">
        <w:rPr>
          <w:rFonts w:eastAsia="Malgun Gothic"/>
          <w:szCs w:val="18"/>
          <w:lang w:val="nl-NL" w:eastAsia="ko-KR"/>
        </w:rPr>
        <w:t>gen voor elk land in de wereld</w:t>
      </w:r>
      <w:r w:rsidR="005839B9">
        <w:rPr>
          <w:rFonts w:eastAsia="Malgun Gothic"/>
          <w:szCs w:val="18"/>
          <w:lang w:val="nl-NL" w:eastAsia="ko-KR"/>
        </w:rPr>
        <w:t xml:space="preserve"> en</w:t>
      </w:r>
      <w:r w:rsidR="005747E5">
        <w:rPr>
          <w:rFonts w:eastAsia="Malgun Gothic"/>
          <w:szCs w:val="18"/>
          <w:lang w:val="nl-NL" w:eastAsia="ko-KR"/>
        </w:rPr>
        <w:t xml:space="preserve"> toont onze onderlinge verbondenheid</w:t>
      </w:r>
      <w:r w:rsidR="005839B9">
        <w:rPr>
          <w:rFonts w:eastAsia="Malgun Gothic"/>
          <w:szCs w:val="18"/>
          <w:lang w:val="nl-NL" w:eastAsia="ko-KR"/>
        </w:rPr>
        <w:t>. We zijn</w:t>
      </w:r>
      <w:r w:rsidDel="005839B9" w:rsidR="005747E5">
        <w:rPr>
          <w:rFonts w:eastAsia="Malgun Gothic"/>
          <w:szCs w:val="18"/>
          <w:lang w:val="nl-NL" w:eastAsia="ko-KR"/>
        </w:rPr>
        <w:t xml:space="preserve"> </w:t>
      </w:r>
      <w:r w:rsidR="005747E5">
        <w:rPr>
          <w:rFonts w:eastAsia="Malgun Gothic"/>
          <w:szCs w:val="18"/>
          <w:lang w:val="nl-NL" w:eastAsia="ko-KR"/>
        </w:rPr>
        <w:t>zo sterk als de zwakste schakel</w:t>
      </w:r>
      <w:r w:rsidR="005839B9">
        <w:rPr>
          <w:rFonts w:eastAsia="Malgun Gothic"/>
          <w:szCs w:val="18"/>
          <w:lang w:val="nl-NL" w:eastAsia="ko-KR"/>
        </w:rPr>
        <w:t xml:space="preserve"> in de wereldwijde gezondheidszorg</w:t>
      </w:r>
      <w:r w:rsidR="00A602FB">
        <w:rPr>
          <w:rFonts w:eastAsia="Malgun Gothic"/>
          <w:szCs w:val="18"/>
          <w:lang w:val="nl-NL" w:eastAsia="ko-KR"/>
        </w:rPr>
        <w:t xml:space="preserve"> maar</w:t>
      </w:r>
      <w:r w:rsidR="001303BB">
        <w:rPr>
          <w:rFonts w:eastAsia="Malgun Gothic"/>
          <w:szCs w:val="18"/>
          <w:lang w:val="nl-NL" w:eastAsia="ko-KR"/>
        </w:rPr>
        <w:t xml:space="preserve"> hebben elkaar ook nodig in de weg naar </w:t>
      </w:r>
      <w:r w:rsidR="00A84B00">
        <w:rPr>
          <w:rFonts w:eastAsia="Malgun Gothic"/>
          <w:szCs w:val="18"/>
          <w:lang w:val="nl-NL" w:eastAsia="ko-KR"/>
        </w:rPr>
        <w:t>duurza</w:t>
      </w:r>
      <w:r w:rsidR="001303BB">
        <w:rPr>
          <w:rFonts w:eastAsia="Malgun Gothic"/>
          <w:szCs w:val="18"/>
          <w:lang w:val="nl-NL" w:eastAsia="ko-KR"/>
        </w:rPr>
        <w:t>am</w:t>
      </w:r>
      <w:r w:rsidR="00A602FB">
        <w:rPr>
          <w:rFonts w:eastAsia="Malgun Gothic"/>
          <w:szCs w:val="18"/>
          <w:lang w:val="nl-NL" w:eastAsia="ko-KR"/>
        </w:rPr>
        <w:t xml:space="preserve"> sociaaleconomisch herstel</w:t>
      </w:r>
      <w:r w:rsidR="005747E5">
        <w:rPr>
          <w:rFonts w:eastAsia="Malgun Gothic"/>
          <w:szCs w:val="18"/>
          <w:lang w:val="nl-NL" w:eastAsia="ko-KR"/>
        </w:rPr>
        <w:t>.</w:t>
      </w:r>
      <w:r w:rsidR="00C57550">
        <w:rPr>
          <w:rFonts w:eastAsia="Malgun Gothic"/>
          <w:szCs w:val="18"/>
          <w:lang w:val="nl-NL" w:eastAsia="ko-KR"/>
        </w:rPr>
        <w:t xml:space="preserve"> </w:t>
      </w:r>
    </w:p>
    <w:p w:rsidR="00D051F9" w:rsidP="00465144" w:rsidRDefault="00927A64" w14:paraId="78AB6AA0" w14:textId="1E997F93">
      <w:pPr>
        <w:spacing w:line="276" w:lineRule="auto"/>
        <w:rPr>
          <w:rFonts w:eastAsia="Malgun Gothic"/>
          <w:szCs w:val="18"/>
          <w:lang w:val="nl-NL" w:eastAsia="ko-KR"/>
        </w:rPr>
      </w:pPr>
      <w:r>
        <w:rPr>
          <w:rFonts w:eastAsia="Malgun Gothic"/>
          <w:szCs w:val="18"/>
          <w:lang w:val="nl-NL" w:eastAsia="ko-KR"/>
        </w:rPr>
        <w:t xml:space="preserve">Voorafgaand aan de informele Raad Buitenlandse Zaken/ Ontwikkelingssamenwerking van 8 april </w:t>
      </w:r>
      <w:r w:rsidR="006D01EC">
        <w:rPr>
          <w:rFonts w:eastAsia="Malgun Gothic"/>
          <w:szCs w:val="18"/>
          <w:lang w:val="nl-NL" w:eastAsia="ko-KR"/>
        </w:rPr>
        <w:t xml:space="preserve">jl. </w:t>
      </w:r>
      <w:r>
        <w:rPr>
          <w:rFonts w:eastAsia="Malgun Gothic"/>
          <w:szCs w:val="18"/>
          <w:lang w:val="nl-NL" w:eastAsia="ko-KR"/>
        </w:rPr>
        <w:t xml:space="preserve">presenteerde de Europese Commissie </w:t>
      </w:r>
      <w:r w:rsidR="002838E8">
        <w:rPr>
          <w:rFonts w:eastAsia="Malgun Gothic"/>
          <w:szCs w:val="18"/>
          <w:lang w:val="nl-NL" w:eastAsia="ko-KR"/>
        </w:rPr>
        <w:t>een</w:t>
      </w:r>
      <w:r>
        <w:rPr>
          <w:rFonts w:eastAsia="Malgun Gothic"/>
          <w:szCs w:val="18"/>
          <w:lang w:val="nl-NL" w:eastAsia="ko-KR"/>
        </w:rPr>
        <w:t xml:space="preserve"> steunpakket van EUR 15,6 </w:t>
      </w:r>
      <w:r w:rsidR="007242B0">
        <w:rPr>
          <w:rFonts w:eastAsia="Malgun Gothic"/>
          <w:szCs w:val="18"/>
          <w:lang w:val="nl-NL" w:eastAsia="ko-KR"/>
        </w:rPr>
        <w:t xml:space="preserve">miljard </w:t>
      </w:r>
      <w:r>
        <w:rPr>
          <w:rFonts w:eastAsia="Malgun Gothic"/>
          <w:szCs w:val="18"/>
          <w:lang w:val="nl-NL" w:eastAsia="ko-KR"/>
        </w:rPr>
        <w:t xml:space="preserve">voor de wereldwijde </w:t>
      </w:r>
      <w:r w:rsidR="001E19C5">
        <w:rPr>
          <w:rFonts w:eastAsia="Malgun Gothic"/>
          <w:szCs w:val="18"/>
          <w:lang w:val="nl-NL" w:eastAsia="ko-KR"/>
        </w:rPr>
        <w:t>respons</w:t>
      </w:r>
      <w:r w:rsidR="003A41B0">
        <w:rPr>
          <w:rFonts w:eastAsia="Malgun Gothic"/>
          <w:szCs w:val="18"/>
          <w:lang w:val="nl-NL" w:eastAsia="ko-KR"/>
        </w:rPr>
        <w:t xml:space="preserve">. </w:t>
      </w:r>
      <w:r w:rsidR="00D051F9">
        <w:rPr>
          <w:rFonts w:eastAsia="Malgun Gothic"/>
          <w:szCs w:val="18"/>
          <w:lang w:val="nl-NL" w:eastAsia="ko-KR"/>
        </w:rPr>
        <w:t>Uw Kamer werd over dit steunpakket geïnformeerd in het verslag van deze Raad</w:t>
      </w:r>
      <w:r w:rsidR="00D051F9">
        <w:rPr>
          <w:rStyle w:val="FootnoteReference"/>
          <w:rFonts w:eastAsia="Malgun Gothic"/>
          <w:szCs w:val="18"/>
          <w:lang w:val="nl-NL" w:eastAsia="ko-KR"/>
        </w:rPr>
        <w:footnoteReference w:id="2"/>
      </w:r>
      <w:r w:rsidR="00D051F9">
        <w:rPr>
          <w:rFonts w:eastAsia="Malgun Gothic"/>
          <w:szCs w:val="18"/>
          <w:lang w:val="nl-NL" w:eastAsia="ko-KR"/>
        </w:rPr>
        <w:t xml:space="preserve">. </w:t>
      </w:r>
      <w:r w:rsidR="00FE0076">
        <w:rPr>
          <w:rFonts w:eastAsia="Malgun Gothic"/>
          <w:szCs w:val="18"/>
          <w:lang w:val="nl-NL" w:eastAsia="ko-KR"/>
        </w:rPr>
        <w:t xml:space="preserve">Zoals genoemd in de Commissiemededeling over het steunpakket, bestaat de steun van de Commissie uit: </w:t>
      </w:r>
      <w:r w:rsidR="00F00286">
        <w:rPr>
          <w:rFonts w:eastAsia="Malgun Gothic"/>
          <w:szCs w:val="18"/>
          <w:lang w:val="nl-NL" w:eastAsia="ko-KR"/>
        </w:rPr>
        <w:t xml:space="preserve">1) </w:t>
      </w:r>
      <w:r w:rsidR="00FE0076">
        <w:rPr>
          <w:rFonts w:eastAsia="Malgun Gothic"/>
          <w:szCs w:val="18"/>
          <w:lang w:val="nl-NL" w:eastAsia="ko-KR"/>
        </w:rPr>
        <w:t xml:space="preserve">korte termijn </w:t>
      </w:r>
      <w:r w:rsidR="005839B9">
        <w:rPr>
          <w:rFonts w:eastAsia="Malgun Gothic"/>
          <w:szCs w:val="18"/>
          <w:lang w:val="nl-NL" w:eastAsia="ko-KR"/>
        </w:rPr>
        <w:t>gericht op</w:t>
      </w:r>
      <w:r w:rsidR="00FE0076">
        <w:rPr>
          <w:rFonts w:eastAsia="Malgun Gothic"/>
          <w:szCs w:val="18"/>
          <w:lang w:val="nl-NL" w:eastAsia="ko-KR"/>
        </w:rPr>
        <w:t xml:space="preserve"> noodhulp</w:t>
      </w:r>
      <w:r w:rsidR="005839B9">
        <w:rPr>
          <w:rFonts w:eastAsia="Malgun Gothic"/>
          <w:szCs w:val="18"/>
          <w:lang w:val="nl-NL" w:eastAsia="ko-KR"/>
        </w:rPr>
        <w:t xml:space="preserve"> en </w:t>
      </w:r>
      <w:r w:rsidR="00FE0076">
        <w:rPr>
          <w:rFonts w:eastAsia="Malgun Gothic"/>
          <w:szCs w:val="18"/>
          <w:lang w:val="nl-NL" w:eastAsia="ko-KR"/>
        </w:rPr>
        <w:t xml:space="preserve">humanitaire steun; </w:t>
      </w:r>
      <w:r w:rsidR="005839B9">
        <w:rPr>
          <w:rFonts w:eastAsia="Malgun Gothic"/>
          <w:szCs w:val="18"/>
          <w:lang w:val="nl-NL" w:eastAsia="ko-KR"/>
        </w:rPr>
        <w:t>versterken</w:t>
      </w:r>
      <w:r w:rsidR="00FE0076">
        <w:rPr>
          <w:rFonts w:eastAsia="Malgun Gothic"/>
          <w:szCs w:val="18"/>
          <w:lang w:val="nl-NL" w:eastAsia="ko-KR"/>
        </w:rPr>
        <w:t xml:space="preserve"> van gezondheidssystemen; </w:t>
      </w:r>
      <w:r w:rsidR="00F00286">
        <w:rPr>
          <w:rFonts w:eastAsia="Malgun Gothic"/>
          <w:szCs w:val="18"/>
          <w:lang w:val="nl-NL" w:eastAsia="ko-KR"/>
        </w:rPr>
        <w:t xml:space="preserve">2) </w:t>
      </w:r>
      <w:r w:rsidR="005839B9">
        <w:rPr>
          <w:rFonts w:eastAsia="Malgun Gothic"/>
          <w:szCs w:val="18"/>
          <w:lang w:val="nl-NL" w:eastAsia="ko-KR"/>
        </w:rPr>
        <w:t>mitigatie</w:t>
      </w:r>
      <w:r w:rsidR="00FE0076">
        <w:rPr>
          <w:rFonts w:eastAsia="Malgun Gothic"/>
          <w:szCs w:val="18"/>
          <w:lang w:val="nl-NL" w:eastAsia="ko-KR"/>
        </w:rPr>
        <w:t xml:space="preserve"> van sociaaleconomische gevolgen.</w:t>
      </w:r>
      <w:r w:rsidR="00FF2398">
        <w:rPr>
          <w:rStyle w:val="FootnoteReference"/>
          <w:rFonts w:eastAsia="Malgun Gothic"/>
          <w:szCs w:val="18"/>
          <w:lang w:val="nl-NL" w:eastAsia="ko-KR"/>
        </w:rPr>
        <w:footnoteReference w:id="3"/>
      </w:r>
      <w:r w:rsidR="00FE0076">
        <w:rPr>
          <w:rFonts w:eastAsia="Malgun Gothic"/>
          <w:szCs w:val="18"/>
          <w:lang w:val="nl-NL" w:eastAsia="ko-KR"/>
        </w:rPr>
        <w:t xml:space="preserve"> </w:t>
      </w:r>
      <w:r w:rsidR="00192DF9">
        <w:rPr>
          <w:rFonts w:eastAsia="Malgun Gothic"/>
          <w:szCs w:val="18"/>
          <w:lang w:val="nl-NL" w:eastAsia="ko-KR"/>
        </w:rPr>
        <w:t xml:space="preserve">Ook EU lidstaten dragen bij aan de </w:t>
      </w:r>
      <w:r w:rsidRPr="00F00286" w:rsidR="00192DF9">
        <w:rPr>
          <w:rFonts w:eastAsia="Malgun Gothic"/>
          <w:i/>
          <w:szCs w:val="18"/>
          <w:lang w:val="nl-NL" w:eastAsia="ko-KR"/>
        </w:rPr>
        <w:t>Team Europe</w:t>
      </w:r>
      <w:r w:rsidR="00192DF9">
        <w:rPr>
          <w:rFonts w:eastAsia="Malgun Gothic"/>
          <w:szCs w:val="18"/>
          <w:lang w:val="nl-NL" w:eastAsia="ko-KR"/>
        </w:rPr>
        <w:t xml:space="preserve"> aanpak. Nederland heeft EUR 100 miljoen beschikbaar gesteld, waarover uw </w:t>
      </w:r>
      <w:r w:rsidR="00F00286">
        <w:rPr>
          <w:rFonts w:eastAsia="Malgun Gothic"/>
          <w:szCs w:val="18"/>
          <w:lang w:val="nl-NL" w:eastAsia="ko-KR"/>
        </w:rPr>
        <w:t>K</w:t>
      </w:r>
      <w:r w:rsidR="00192DF9">
        <w:rPr>
          <w:rFonts w:eastAsia="Malgun Gothic"/>
          <w:szCs w:val="18"/>
          <w:lang w:val="nl-NL" w:eastAsia="ko-KR"/>
        </w:rPr>
        <w:t xml:space="preserve">amer op </w:t>
      </w:r>
      <w:r w:rsidR="004B7E3A">
        <w:rPr>
          <w:rFonts w:eastAsia="Malgun Gothic"/>
          <w:szCs w:val="18"/>
          <w:lang w:val="nl-NL" w:eastAsia="ko-KR"/>
        </w:rPr>
        <w:t>14 april jl.</w:t>
      </w:r>
      <w:r w:rsidR="00192DF9">
        <w:rPr>
          <w:rStyle w:val="FootnoteReference"/>
          <w:rFonts w:eastAsia="Malgun Gothic"/>
          <w:szCs w:val="18"/>
          <w:lang w:val="nl-NL" w:eastAsia="ko-KR"/>
        </w:rPr>
        <w:footnoteReference w:id="4"/>
      </w:r>
      <w:r w:rsidR="004B7E3A">
        <w:rPr>
          <w:rFonts w:eastAsia="Malgun Gothic"/>
          <w:szCs w:val="18"/>
          <w:lang w:val="nl-NL" w:eastAsia="ko-KR"/>
        </w:rPr>
        <w:t xml:space="preserve"> werd geïnformeerd. </w:t>
      </w:r>
    </w:p>
    <w:p w:rsidR="00465144" w:rsidP="00465144" w:rsidRDefault="00D051F9" w14:paraId="6D7B1A78" w14:textId="1155D268">
      <w:pPr>
        <w:spacing w:line="276" w:lineRule="auto"/>
        <w:rPr>
          <w:szCs w:val="18"/>
          <w:lang w:val="nl-NL"/>
        </w:rPr>
      </w:pPr>
      <w:r w:rsidRPr="00D051F9">
        <w:rPr>
          <w:szCs w:val="18"/>
          <w:lang w:val="nl-NL"/>
        </w:rPr>
        <w:t xml:space="preserve">De Commissie heeft een overzicht gemaakt van </w:t>
      </w:r>
      <w:r w:rsidR="009078B1">
        <w:rPr>
          <w:szCs w:val="18"/>
          <w:lang w:val="nl-NL"/>
        </w:rPr>
        <w:t>de bedragen die</w:t>
      </w:r>
      <w:r w:rsidRPr="00D051F9">
        <w:rPr>
          <w:szCs w:val="18"/>
          <w:lang w:val="nl-NL"/>
        </w:rPr>
        <w:t xml:space="preserve"> grofweg per </w:t>
      </w:r>
      <w:r w:rsidR="009078B1">
        <w:rPr>
          <w:szCs w:val="18"/>
          <w:lang w:val="nl-NL"/>
        </w:rPr>
        <w:t>partner</w:t>
      </w:r>
      <w:r w:rsidRPr="00D051F9">
        <w:rPr>
          <w:szCs w:val="18"/>
          <w:lang w:val="nl-NL"/>
        </w:rPr>
        <w:t xml:space="preserve">land beschikbaar </w:t>
      </w:r>
      <w:r w:rsidR="009078B1">
        <w:rPr>
          <w:szCs w:val="18"/>
          <w:lang w:val="nl-NL"/>
        </w:rPr>
        <w:t>zijn</w:t>
      </w:r>
      <w:r w:rsidRPr="00D051F9">
        <w:rPr>
          <w:rStyle w:val="FootnoteReference"/>
          <w:szCs w:val="18"/>
          <w:lang w:val="nl-NL"/>
        </w:rPr>
        <w:footnoteReference w:id="5"/>
      </w:r>
      <w:r>
        <w:rPr>
          <w:szCs w:val="18"/>
          <w:lang w:val="nl-NL"/>
        </w:rPr>
        <w:t xml:space="preserve">, vrijgemaakt door </w:t>
      </w:r>
      <w:r w:rsidR="00192DF9">
        <w:rPr>
          <w:szCs w:val="18"/>
          <w:lang w:val="nl-NL"/>
        </w:rPr>
        <w:t xml:space="preserve">het </w:t>
      </w:r>
      <w:r w:rsidR="00D07610">
        <w:rPr>
          <w:szCs w:val="18"/>
          <w:lang w:val="nl-NL"/>
        </w:rPr>
        <w:t>herschikken</w:t>
      </w:r>
      <w:r>
        <w:rPr>
          <w:szCs w:val="18"/>
          <w:lang w:val="nl-NL"/>
        </w:rPr>
        <w:t xml:space="preserve"> van bestaande middelen</w:t>
      </w:r>
      <w:r w:rsidRPr="00D051F9">
        <w:rPr>
          <w:szCs w:val="18"/>
          <w:lang w:val="nl-NL"/>
        </w:rPr>
        <w:t xml:space="preserve">. </w:t>
      </w:r>
      <w:r w:rsidRPr="00D051F9" w:rsidR="00063F1D">
        <w:rPr>
          <w:szCs w:val="18"/>
          <w:lang w:val="nl-NL"/>
        </w:rPr>
        <w:t xml:space="preserve">In partnerlanden werken EU Delegaties en EU lidstaten, in samenspraak met overheden van partnerlanden, aan </w:t>
      </w:r>
      <w:r w:rsidR="00FC3CE9">
        <w:rPr>
          <w:szCs w:val="18"/>
          <w:lang w:val="nl-NL"/>
        </w:rPr>
        <w:t xml:space="preserve">de invulling van deze </w:t>
      </w:r>
      <w:r w:rsidRPr="00D051F9" w:rsidR="00063F1D">
        <w:rPr>
          <w:szCs w:val="18"/>
          <w:lang w:val="nl-NL"/>
        </w:rPr>
        <w:t>steunpakketten. Dit heeft zich reeds vertaald in voorstellen voor nieuwe programma’s of voor aanpassingen van reeds bestaande programma’s. Daarnaast krijgen bestaande programma’s onder het Europese Fonds voor Duurzame Ontwikkeling (EFSD) aanvullende financiële middelen</w:t>
      </w:r>
      <w:r w:rsidR="00EA04A0">
        <w:rPr>
          <w:szCs w:val="18"/>
          <w:lang w:val="nl-NL"/>
        </w:rPr>
        <w:t xml:space="preserve">, vrijgemaakt middels </w:t>
      </w:r>
      <w:r w:rsidR="00046F91">
        <w:rPr>
          <w:szCs w:val="18"/>
          <w:lang w:val="nl-NL"/>
        </w:rPr>
        <w:t>herschikking</w:t>
      </w:r>
      <w:r w:rsidR="00EA04A0">
        <w:rPr>
          <w:szCs w:val="18"/>
          <w:lang w:val="nl-NL"/>
        </w:rPr>
        <w:t xml:space="preserve"> van EFSD middelen,</w:t>
      </w:r>
      <w:r w:rsidRPr="00D051F9" w:rsidR="00063F1D">
        <w:rPr>
          <w:szCs w:val="18"/>
          <w:lang w:val="nl-NL"/>
        </w:rPr>
        <w:t xml:space="preserve"> om snel op de COVID-19 crisis te kunnen reageren. Het NASIRA programma van FMO is een van deze programma’s, dat EUR 25 miljoen extra (EUR 100 miljoen in totaal) heeft ontvangen om zich te richten op de financiële weerbaarheid van kleine bedrijven in Sub-Sahara Afrika en </w:t>
      </w:r>
      <w:r w:rsidR="00EF73A8">
        <w:rPr>
          <w:szCs w:val="18"/>
          <w:lang w:val="nl-NL"/>
        </w:rPr>
        <w:t>het</w:t>
      </w:r>
      <w:r w:rsidRPr="00D051F9" w:rsidR="00063F1D">
        <w:rPr>
          <w:szCs w:val="18"/>
          <w:lang w:val="nl-NL"/>
        </w:rPr>
        <w:t xml:space="preserve"> EU-Nabuurschap die geraakt worden door de coronacrisis.</w:t>
      </w:r>
    </w:p>
    <w:p w:rsidR="00A46C40" w:rsidP="00465144" w:rsidRDefault="00192DF9" w14:paraId="5FBA5FED" w14:textId="2EC189FC">
      <w:pPr>
        <w:spacing w:line="276" w:lineRule="auto"/>
        <w:rPr>
          <w:rFonts w:eastAsia="Malgun Gothic"/>
          <w:szCs w:val="18"/>
          <w:lang w:val="nl-NL" w:eastAsia="ko-KR"/>
        </w:rPr>
      </w:pPr>
      <w:r>
        <w:rPr>
          <w:szCs w:val="18"/>
          <w:lang w:val="nl-NL"/>
        </w:rPr>
        <w:t xml:space="preserve">In de </w:t>
      </w:r>
      <w:r w:rsidR="00693551">
        <w:rPr>
          <w:rFonts w:eastAsia="Malgun Gothic"/>
          <w:szCs w:val="18"/>
          <w:lang w:val="nl-NL" w:eastAsia="ko-KR"/>
        </w:rPr>
        <w:t xml:space="preserve">vormgeving van </w:t>
      </w:r>
      <w:r w:rsidR="00CE5FE2">
        <w:rPr>
          <w:rFonts w:eastAsia="Malgun Gothic"/>
          <w:szCs w:val="18"/>
          <w:lang w:val="nl-NL" w:eastAsia="ko-KR"/>
        </w:rPr>
        <w:t>het Europese</w:t>
      </w:r>
      <w:r w:rsidR="00693551">
        <w:rPr>
          <w:rFonts w:eastAsia="Malgun Gothic"/>
          <w:szCs w:val="18"/>
          <w:lang w:val="nl-NL" w:eastAsia="ko-KR"/>
        </w:rPr>
        <w:t xml:space="preserve"> pakket acht het kabinet het van belang dat</w:t>
      </w:r>
      <w:r w:rsidR="00A271E7">
        <w:rPr>
          <w:rFonts w:eastAsia="Malgun Gothic"/>
          <w:szCs w:val="18"/>
          <w:lang w:val="nl-NL" w:eastAsia="ko-KR"/>
        </w:rPr>
        <w:t xml:space="preserve"> financiële steun ten goede komt aan</w:t>
      </w:r>
      <w:r w:rsidR="00693551">
        <w:rPr>
          <w:rFonts w:eastAsia="Malgun Gothic"/>
          <w:szCs w:val="18"/>
          <w:lang w:val="nl-NL" w:eastAsia="ko-KR"/>
        </w:rPr>
        <w:t xml:space="preserve"> </w:t>
      </w:r>
      <w:r w:rsidR="00E45077">
        <w:rPr>
          <w:rFonts w:eastAsia="Malgun Gothic"/>
          <w:szCs w:val="18"/>
          <w:lang w:val="nl-NL" w:eastAsia="ko-KR"/>
        </w:rPr>
        <w:t>de kwetsbaarste landen en groepen die</w:t>
      </w:r>
      <w:r w:rsidR="00A271E7">
        <w:rPr>
          <w:rFonts w:eastAsia="Malgun Gothic"/>
          <w:szCs w:val="18"/>
          <w:lang w:val="nl-NL" w:eastAsia="ko-KR"/>
        </w:rPr>
        <w:t xml:space="preserve"> geraakt worden door (de gevolgen van) de coronacrisis.</w:t>
      </w:r>
      <w:r w:rsidR="00AC17BB">
        <w:rPr>
          <w:rFonts w:eastAsia="Malgun Gothic"/>
          <w:szCs w:val="18"/>
          <w:lang w:val="nl-NL" w:eastAsia="ko-KR"/>
        </w:rPr>
        <w:t xml:space="preserve"> </w:t>
      </w:r>
      <w:r w:rsidR="00BE4BAB">
        <w:rPr>
          <w:rFonts w:eastAsia="Malgun Gothic"/>
          <w:szCs w:val="18"/>
          <w:lang w:val="nl-NL" w:eastAsia="ko-KR"/>
        </w:rPr>
        <w:t>Het Bureau voor de coördinatie van humanitaire zaken van de Verenigde Naties (</w:t>
      </w:r>
      <w:r w:rsidR="005839B9">
        <w:rPr>
          <w:rFonts w:eastAsia="Malgun Gothic"/>
          <w:szCs w:val="18"/>
          <w:lang w:val="nl-NL" w:eastAsia="ko-KR"/>
        </w:rPr>
        <w:t>OCHA</w:t>
      </w:r>
      <w:r w:rsidR="00FA1690">
        <w:rPr>
          <w:rFonts w:eastAsia="Malgun Gothic"/>
          <w:szCs w:val="18"/>
          <w:lang w:val="nl-NL" w:eastAsia="ko-KR"/>
        </w:rPr>
        <w:t>)</w:t>
      </w:r>
      <w:r w:rsidR="005839B9">
        <w:rPr>
          <w:rFonts w:eastAsia="Malgun Gothic"/>
          <w:szCs w:val="18"/>
          <w:lang w:val="nl-NL" w:eastAsia="ko-KR"/>
        </w:rPr>
        <w:t xml:space="preserve"> heeft berekend dat er USD 90 miljard aan financiële steun nodig is om de 10% meest kwetsbaren te behoeden voor de ergste</w:t>
      </w:r>
      <w:r w:rsidR="00FE7E86">
        <w:rPr>
          <w:rFonts w:eastAsia="Malgun Gothic"/>
          <w:szCs w:val="18"/>
          <w:lang w:val="nl-NL" w:eastAsia="ko-KR"/>
        </w:rPr>
        <w:t xml:space="preserve"> gevolgen</w:t>
      </w:r>
      <w:r w:rsidR="005839B9">
        <w:rPr>
          <w:rFonts w:eastAsia="Malgun Gothic"/>
          <w:szCs w:val="18"/>
          <w:lang w:val="nl-NL" w:eastAsia="ko-KR"/>
        </w:rPr>
        <w:t xml:space="preserve"> van de coronacrisis</w:t>
      </w:r>
      <w:r w:rsidR="005839B9">
        <w:rPr>
          <w:rStyle w:val="FootnoteReference"/>
          <w:rFonts w:eastAsia="Malgun Gothic"/>
          <w:szCs w:val="18"/>
          <w:lang w:val="nl-NL" w:eastAsia="ko-KR"/>
        </w:rPr>
        <w:footnoteReference w:id="6"/>
      </w:r>
      <w:r w:rsidR="005839B9">
        <w:rPr>
          <w:rFonts w:eastAsia="Malgun Gothic"/>
          <w:szCs w:val="18"/>
          <w:lang w:val="nl-NL" w:eastAsia="ko-KR"/>
        </w:rPr>
        <w:t xml:space="preserve">. </w:t>
      </w:r>
      <w:r w:rsidR="00AC17BB">
        <w:rPr>
          <w:rFonts w:eastAsia="Malgun Gothic"/>
          <w:szCs w:val="18"/>
          <w:lang w:val="nl-NL" w:eastAsia="ko-KR"/>
        </w:rPr>
        <w:t>De lage-inkomenslanden in Sub</w:t>
      </w:r>
      <w:r w:rsidR="00B620FE">
        <w:rPr>
          <w:rFonts w:eastAsia="Malgun Gothic"/>
          <w:szCs w:val="18"/>
          <w:lang w:val="nl-NL" w:eastAsia="ko-KR"/>
        </w:rPr>
        <w:t>-</w:t>
      </w:r>
      <w:r w:rsidR="00AC17BB">
        <w:rPr>
          <w:rFonts w:eastAsia="Malgun Gothic"/>
          <w:szCs w:val="18"/>
          <w:lang w:val="nl-NL" w:eastAsia="ko-KR"/>
        </w:rPr>
        <w:t xml:space="preserve">Sahara Afrika behoren veelal tot </w:t>
      </w:r>
      <w:r w:rsidR="00F52B13">
        <w:rPr>
          <w:rFonts w:eastAsia="Malgun Gothic"/>
          <w:szCs w:val="18"/>
          <w:lang w:val="nl-NL" w:eastAsia="ko-KR"/>
        </w:rPr>
        <w:t>de</w:t>
      </w:r>
      <w:r w:rsidR="00AC17BB">
        <w:rPr>
          <w:rFonts w:eastAsia="Malgun Gothic"/>
          <w:szCs w:val="18"/>
          <w:lang w:val="nl-NL" w:eastAsia="ko-KR"/>
        </w:rPr>
        <w:t xml:space="preserve"> kwetsbare groep</w:t>
      </w:r>
      <w:r w:rsidR="00F77D62">
        <w:rPr>
          <w:rFonts w:eastAsia="Malgun Gothic"/>
          <w:szCs w:val="18"/>
          <w:lang w:val="nl-NL" w:eastAsia="ko-KR"/>
        </w:rPr>
        <w:t xml:space="preserve">. </w:t>
      </w:r>
      <w:r w:rsidR="00F52B13">
        <w:rPr>
          <w:rFonts w:eastAsia="Malgun Gothic"/>
          <w:szCs w:val="18"/>
          <w:lang w:val="nl-NL" w:eastAsia="ko-KR"/>
        </w:rPr>
        <w:t>Ook g</w:t>
      </w:r>
      <w:r w:rsidR="005747E5">
        <w:rPr>
          <w:rFonts w:eastAsia="Malgun Gothic"/>
          <w:szCs w:val="18"/>
          <w:lang w:val="nl-NL" w:eastAsia="ko-KR"/>
        </w:rPr>
        <w:t xml:space="preserve">ezien </w:t>
      </w:r>
      <w:r w:rsidR="000B5A6E">
        <w:rPr>
          <w:rFonts w:eastAsia="Malgun Gothic"/>
          <w:szCs w:val="18"/>
          <w:lang w:val="nl-NL" w:eastAsia="ko-KR"/>
        </w:rPr>
        <w:t>het belang van</w:t>
      </w:r>
      <w:r w:rsidR="005747E5">
        <w:rPr>
          <w:rFonts w:eastAsia="Malgun Gothic"/>
          <w:szCs w:val="18"/>
          <w:lang w:val="nl-NL" w:eastAsia="ko-KR"/>
        </w:rPr>
        <w:t xml:space="preserve"> een sterke relatie </w:t>
      </w:r>
      <w:r w:rsidR="000B5A6E">
        <w:rPr>
          <w:rFonts w:eastAsia="Malgun Gothic"/>
          <w:szCs w:val="18"/>
          <w:lang w:val="nl-NL" w:eastAsia="ko-KR"/>
        </w:rPr>
        <w:t xml:space="preserve">van de EU </w:t>
      </w:r>
      <w:r w:rsidR="005747E5">
        <w:rPr>
          <w:rFonts w:eastAsia="Malgun Gothic"/>
          <w:szCs w:val="18"/>
          <w:lang w:val="nl-NL" w:eastAsia="ko-KR"/>
        </w:rPr>
        <w:t xml:space="preserve">met Afrika, is </w:t>
      </w:r>
      <w:r w:rsidR="00F52B13">
        <w:rPr>
          <w:rFonts w:eastAsia="Malgun Gothic"/>
          <w:szCs w:val="18"/>
          <w:lang w:val="nl-NL" w:eastAsia="ko-KR"/>
        </w:rPr>
        <w:t xml:space="preserve">zichtbare en substantiële </w:t>
      </w:r>
      <w:r w:rsidR="005747E5">
        <w:rPr>
          <w:rFonts w:eastAsia="Malgun Gothic"/>
          <w:szCs w:val="18"/>
          <w:lang w:val="nl-NL" w:eastAsia="ko-KR"/>
        </w:rPr>
        <w:t xml:space="preserve">steun </w:t>
      </w:r>
      <w:r w:rsidR="00F52B13">
        <w:rPr>
          <w:rFonts w:eastAsia="Malgun Gothic"/>
          <w:szCs w:val="18"/>
          <w:lang w:val="nl-NL" w:eastAsia="ko-KR"/>
        </w:rPr>
        <w:t xml:space="preserve">daarom </w:t>
      </w:r>
      <w:r w:rsidR="005747E5">
        <w:rPr>
          <w:rFonts w:eastAsia="Malgun Gothic"/>
          <w:szCs w:val="18"/>
          <w:lang w:val="nl-NL" w:eastAsia="ko-KR"/>
        </w:rPr>
        <w:t>op zijn plaats.</w:t>
      </w:r>
      <w:r w:rsidR="00AC17BB">
        <w:rPr>
          <w:rFonts w:eastAsia="Malgun Gothic"/>
          <w:szCs w:val="18"/>
          <w:lang w:val="nl-NL" w:eastAsia="ko-KR"/>
        </w:rPr>
        <w:t xml:space="preserve"> </w:t>
      </w:r>
      <w:r w:rsidR="000B5A6E">
        <w:rPr>
          <w:rFonts w:eastAsia="Malgun Gothic"/>
          <w:szCs w:val="18"/>
          <w:lang w:val="nl-NL" w:eastAsia="ko-KR"/>
        </w:rPr>
        <w:t>Het kabinet acht</w:t>
      </w:r>
      <w:r w:rsidR="003E7FE1">
        <w:rPr>
          <w:rFonts w:eastAsia="Malgun Gothic"/>
          <w:szCs w:val="18"/>
          <w:lang w:val="nl-NL" w:eastAsia="ko-KR"/>
        </w:rPr>
        <w:t xml:space="preserve"> gezamenlijke communicatie </w:t>
      </w:r>
      <w:r w:rsidR="00CE44F8">
        <w:rPr>
          <w:rFonts w:eastAsia="Malgun Gothic"/>
          <w:szCs w:val="18"/>
          <w:lang w:val="nl-NL" w:eastAsia="ko-KR"/>
        </w:rPr>
        <w:t xml:space="preserve">richting partnerlanden </w:t>
      </w:r>
      <w:r w:rsidR="003E7FE1">
        <w:rPr>
          <w:rFonts w:eastAsia="Malgun Gothic"/>
          <w:szCs w:val="18"/>
          <w:lang w:val="nl-NL" w:eastAsia="ko-KR"/>
        </w:rPr>
        <w:t xml:space="preserve">over de </w:t>
      </w:r>
      <w:r w:rsidRPr="00B620FE" w:rsidR="003E7FE1">
        <w:rPr>
          <w:rFonts w:eastAsia="Malgun Gothic"/>
          <w:i/>
          <w:szCs w:val="18"/>
          <w:lang w:val="nl-NL" w:eastAsia="ko-KR"/>
        </w:rPr>
        <w:t>Team Europe</w:t>
      </w:r>
      <w:r w:rsidR="003E7FE1">
        <w:rPr>
          <w:rFonts w:eastAsia="Malgun Gothic"/>
          <w:szCs w:val="18"/>
          <w:lang w:val="nl-NL" w:eastAsia="ko-KR"/>
        </w:rPr>
        <w:t xml:space="preserve"> inzet</w:t>
      </w:r>
      <w:r w:rsidR="000B5A6E">
        <w:rPr>
          <w:rFonts w:eastAsia="Malgun Gothic"/>
          <w:szCs w:val="18"/>
          <w:lang w:val="nl-NL" w:eastAsia="ko-KR"/>
        </w:rPr>
        <w:t xml:space="preserve"> van belang</w:t>
      </w:r>
      <w:r w:rsidR="003E7FE1">
        <w:rPr>
          <w:rFonts w:eastAsia="Malgun Gothic"/>
          <w:szCs w:val="18"/>
          <w:lang w:val="nl-NL" w:eastAsia="ko-KR"/>
        </w:rPr>
        <w:t xml:space="preserve">, </w:t>
      </w:r>
      <w:r w:rsidR="00E14CF8">
        <w:rPr>
          <w:rFonts w:eastAsia="Malgun Gothic"/>
          <w:szCs w:val="18"/>
          <w:lang w:val="nl-NL" w:eastAsia="ko-KR"/>
        </w:rPr>
        <w:t>ook</w:t>
      </w:r>
      <w:r w:rsidR="003E7FE1">
        <w:rPr>
          <w:rFonts w:eastAsia="Malgun Gothic"/>
          <w:szCs w:val="18"/>
          <w:lang w:val="nl-NL" w:eastAsia="ko-KR"/>
        </w:rPr>
        <w:t xml:space="preserve"> om de positie van de EU als strategisch</w:t>
      </w:r>
      <w:r w:rsidR="00CE44F8">
        <w:rPr>
          <w:rFonts w:eastAsia="Malgun Gothic"/>
          <w:szCs w:val="18"/>
          <w:lang w:val="nl-NL" w:eastAsia="ko-KR"/>
        </w:rPr>
        <w:t>e</w:t>
      </w:r>
      <w:r w:rsidR="003E7FE1">
        <w:rPr>
          <w:rFonts w:eastAsia="Malgun Gothic"/>
          <w:szCs w:val="18"/>
          <w:lang w:val="nl-NL" w:eastAsia="ko-KR"/>
        </w:rPr>
        <w:t xml:space="preserve"> partner verder te versterken. </w:t>
      </w:r>
    </w:p>
    <w:p w:rsidR="00A75AB4" w:rsidP="008923FE" w:rsidRDefault="008923FE" w14:paraId="0BCACEC1" w14:textId="77777777">
      <w:pPr>
        <w:spacing w:line="276" w:lineRule="auto"/>
        <w:rPr>
          <w:rFonts w:eastAsia="Malgun Gothic"/>
          <w:szCs w:val="18"/>
          <w:lang w:val="nl-NL" w:eastAsia="ko-KR"/>
        </w:rPr>
      </w:pPr>
      <w:r>
        <w:rPr>
          <w:lang w:val="nl-NL"/>
        </w:rPr>
        <w:t>Nederland acht het, net als de Europese Commissie, van belang dat bij het verlenen van deze steun wordt samengewerkt in multilateraal verband.</w:t>
      </w:r>
      <w:r w:rsidRPr="005E7A76">
        <w:rPr>
          <w:rFonts w:eastAsia="Malgun Gothic"/>
          <w:szCs w:val="18"/>
          <w:lang w:val="nl-NL" w:eastAsia="ko-KR"/>
        </w:rPr>
        <w:t xml:space="preserve"> </w:t>
      </w:r>
      <w:r>
        <w:rPr>
          <w:rFonts w:eastAsia="Malgun Gothic"/>
          <w:szCs w:val="18"/>
          <w:lang w:val="nl-NL" w:eastAsia="ko-KR"/>
        </w:rPr>
        <w:t>Het kabinet verwelkomt daarom de deelname van</w:t>
      </w:r>
      <w:r w:rsidR="00553648">
        <w:rPr>
          <w:rFonts w:eastAsia="Malgun Gothic"/>
          <w:szCs w:val="18"/>
          <w:lang w:val="nl-NL" w:eastAsia="ko-KR"/>
        </w:rPr>
        <w:t xml:space="preserve"> dhr. </w:t>
      </w:r>
      <w:proofErr w:type="spellStart"/>
      <w:r w:rsidR="00553648">
        <w:rPr>
          <w:rFonts w:eastAsia="Malgun Gothic"/>
          <w:szCs w:val="18"/>
          <w:lang w:val="nl-NL" w:eastAsia="ko-KR"/>
        </w:rPr>
        <w:t>Tedros</w:t>
      </w:r>
      <w:proofErr w:type="spellEnd"/>
      <w:r w:rsidR="00553648">
        <w:rPr>
          <w:rFonts w:eastAsia="Malgun Gothic"/>
          <w:szCs w:val="18"/>
          <w:lang w:val="nl-NL" w:eastAsia="ko-KR"/>
        </w:rPr>
        <w:t xml:space="preserve"> </w:t>
      </w:r>
      <w:proofErr w:type="spellStart"/>
      <w:r w:rsidR="00553648">
        <w:rPr>
          <w:rStyle w:val="st"/>
          <w:lang w:val="nl-NL"/>
        </w:rPr>
        <w:t>Adhanom</w:t>
      </w:r>
      <w:proofErr w:type="spellEnd"/>
      <w:r w:rsidR="00553648">
        <w:rPr>
          <w:rStyle w:val="st"/>
          <w:lang w:val="nl-NL"/>
        </w:rPr>
        <w:t xml:space="preserve"> </w:t>
      </w:r>
      <w:proofErr w:type="spellStart"/>
      <w:r w:rsidR="00553648">
        <w:rPr>
          <w:rStyle w:val="st"/>
          <w:lang w:val="nl-NL"/>
        </w:rPr>
        <w:t>Ghebreyesus</w:t>
      </w:r>
      <w:proofErr w:type="spellEnd"/>
      <w:r w:rsidR="00553648">
        <w:rPr>
          <w:rStyle w:val="st"/>
          <w:lang w:val="nl-NL"/>
        </w:rPr>
        <w:t xml:space="preserve">, Directeur-Generaal van de Wereldgezondheidsorganisatie </w:t>
      </w:r>
      <w:r w:rsidR="00553648">
        <w:rPr>
          <w:rStyle w:val="st"/>
          <w:lang w:val="nl-NL"/>
        </w:rPr>
        <w:lastRenderedPageBreak/>
        <w:t>(WHO), aan</w:t>
      </w:r>
      <w:r>
        <w:rPr>
          <w:rFonts w:eastAsia="Malgun Gothic"/>
          <w:szCs w:val="18"/>
          <w:lang w:val="nl-NL" w:eastAsia="ko-KR"/>
        </w:rPr>
        <w:t xml:space="preserve"> deze</w:t>
      </w:r>
      <w:r w:rsidR="00850740">
        <w:rPr>
          <w:rFonts w:eastAsia="Malgun Gothic"/>
          <w:szCs w:val="18"/>
          <w:lang w:val="nl-NL" w:eastAsia="ko-KR"/>
        </w:rPr>
        <w:t xml:space="preserve"> Raad</w:t>
      </w:r>
      <w:r>
        <w:rPr>
          <w:rFonts w:eastAsia="Malgun Gothic"/>
          <w:szCs w:val="18"/>
          <w:lang w:val="nl-NL" w:eastAsia="ko-KR"/>
        </w:rPr>
        <w:t>.</w:t>
      </w:r>
      <w:r w:rsidR="006D5FCD">
        <w:rPr>
          <w:rFonts w:eastAsia="Malgun Gothic"/>
          <w:szCs w:val="18"/>
          <w:lang w:val="nl-NL" w:eastAsia="ko-KR"/>
        </w:rPr>
        <w:t xml:space="preserve"> </w:t>
      </w:r>
      <w:r w:rsidR="00476F11">
        <w:rPr>
          <w:rFonts w:eastAsia="Malgun Gothic"/>
          <w:szCs w:val="18"/>
          <w:lang w:val="nl-NL" w:eastAsia="ko-KR"/>
        </w:rPr>
        <w:t>De Europese Commissie en de WHO werken nauw samen op het terrein van versterking van gezondheidssystemen. Ook was de Europese Commissie de drijvende kracht achter een resolutie</w:t>
      </w:r>
      <w:r w:rsidR="00B8292E">
        <w:rPr>
          <w:rStyle w:val="FootnoteReference"/>
          <w:rFonts w:eastAsia="Malgun Gothic"/>
          <w:szCs w:val="18"/>
          <w:lang w:val="nl-NL" w:eastAsia="ko-KR"/>
        </w:rPr>
        <w:footnoteReference w:id="7"/>
      </w:r>
      <w:r w:rsidR="00476F11">
        <w:rPr>
          <w:rFonts w:eastAsia="Malgun Gothic"/>
          <w:szCs w:val="18"/>
          <w:lang w:val="nl-NL" w:eastAsia="ko-KR"/>
        </w:rPr>
        <w:t xml:space="preserve"> die vorige week met meer dan 145 co-sponsoren is aangenomen tijdens de World Health Assembly, waarin </w:t>
      </w:r>
      <w:r w:rsidR="003F1EAA">
        <w:rPr>
          <w:rFonts w:eastAsia="Malgun Gothic"/>
          <w:szCs w:val="18"/>
          <w:lang w:val="nl-NL" w:eastAsia="ko-KR"/>
        </w:rPr>
        <w:t>onder meer</w:t>
      </w:r>
      <w:r w:rsidR="00476F11">
        <w:rPr>
          <w:rFonts w:eastAsia="Malgun Gothic"/>
          <w:szCs w:val="18"/>
          <w:lang w:val="nl-NL" w:eastAsia="ko-KR"/>
        </w:rPr>
        <w:t xml:space="preserve"> de steun werd uitgesproken voor de</w:t>
      </w:r>
      <w:r w:rsidR="004D442E">
        <w:rPr>
          <w:rFonts w:eastAsia="Malgun Gothic"/>
          <w:szCs w:val="18"/>
          <w:lang w:val="nl-NL" w:eastAsia="ko-KR"/>
        </w:rPr>
        <w:t xml:space="preserve"> </w:t>
      </w:r>
      <w:r w:rsidR="00476F11">
        <w:rPr>
          <w:rFonts w:eastAsia="Malgun Gothic"/>
          <w:szCs w:val="18"/>
          <w:lang w:val="nl-NL" w:eastAsia="ko-KR"/>
        </w:rPr>
        <w:t xml:space="preserve">WHO, en werd opgeroepen tot het breed </w:t>
      </w:r>
      <w:r w:rsidR="003F1EAA">
        <w:rPr>
          <w:rFonts w:eastAsia="Malgun Gothic"/>
          <w:szCs w:val="18"/>
          <w:lang w:val="nl-NL" w:eastAsia="ko-KR"/>
        </w:rPr>
        <w:t>beschikbaar</w:t>
      </w:r>
      <w:r w:rsidR="00476F11">
        <w:rPr>
          <w:rFonts w:eastAsia="Malgun Gothic"/>
          <w:szCs w:val="18"/>
          <w:lang w:val="nl-NL" w:eastAsia="ko-KR"/>
        </w:rPr>
        <w:t xml:space="preserve"> stellen van nieuwe medische producten, waaronder vaccins. Het </w:t>
      </w:r>
      <w:r w:rsidR="003F1EAA">
        <w:rPr>
          <w:rFonts w:eastAsia="Malgun Gothic"/>
          <w:szCs w:val="18"/>
          <w:lang w:val="nl-NL" w:eastAsia="ko-KR"/>
        </w:rPr>
        <w:t>kabinet</w:t>
      </w:r>
      <w:r w:rsidR="00476F11">
        <w:rPr>
          <w:rFonts w:eastAsia="Malgun Gothic"/>
          <w:szCs w:val="18"/>
          <w:lang w:val="nl-NL" w:eastAsia="ko-KR"/>
        </w:rPr>
        <w:t xml:space="preserve"> verwacht dan ook dat de samenwerking op deze terreinen verder bestendigd zal worden</w:t>
      </w:r>
      <w:r w:rsidR="003F1EAA">
        <w:rPr>
          <w:rFonts w:eastAsia="Malgun Gothic"/>
          <w:szCs w:val="18"/>
          <w:lang w:val="nl-NL" w:eastAsia="ko-KR"/>
        </w:rPr>
        <w:t xml:space="preserve"> tijdens de Raad.</w:t>
      </w:r>
      <w:r w:rsidR="006D5FCD">
        <w:rPr>
          <w:rFonts w:eastAsia="Malgun Gothic"/>
          <w:szCs w:val="18"/>
          <w:lang w:val="nl-NL" w:eastAsia="ko-KR"/>
        </w:rPr>
        <w:t xml:space="preserve"> </w:t>
      </w:r>
    </w:p>
    <w:p w:rsidRPr="006D5FCD" w:rsidR="006D5FCD" w:rsidP="006835FE" w:rsidRDefault="006D5FCD" w14:paraId="5E887FA0" w14:textId="4EB31467">
      <w:pPr>
        <w:spacing w:line="276" w:lineRule="auto"/>
        <w:rPr>
          <w:rFonts w:eastAsia="Malgun Gothic"/>
          <w:szCs w:val="18"/>
          <w:lang w:val="nl-NL" w:eastAsia="ko-KR"/>
        </w:rPr>
      </w:pPr>
      <w:r>
        <w:rPr>
          <w:rFonts w:eastAsia="Malgun Gothic"/>
          <w:szCs w:val="18"/>
          <w:lang w:val="nl-NL" w:eastAsia="ko-KR"/>
        </w:rPr>
        <w:t xml:space="preserve">Ook acht het kabinet het van belang dat alle geboden steun, en de maatregelen die in landen worden genomen voor de aanpak van COVID-19, </w:t>
      </w:r>
      <w:r w:rsidR="00EE54B5">
        <w:rPr>
          <w:rFonts w:eastAsia="Malgun Gothic"/>
          <w:szCs w:val="18"/>
          <w:lang w:val="nl-NL" w:eastAsia="ko-KR"/>
        </w:rPr>
        <w:t xml:space="preserve">de </w:t>
      </w:r>
      <w:r>
        <w:rPr>
          <w:rFonts w:eastAsia="Malgun Gothic"/>
          <w:szCs w:val="18"/>
          <w:lang w:val="nl-NL" w:eastAsia="ko-KR"/>
        </w:rPr>
        <w:t xml:space="preserve">mensenrechten, democratie, </w:t>
      </w:r>
      <w:proofErr w:type="spellStart"/>
      <w:r>
        <w:rPr>
          <w:rFonts w:eastAsia="Malgun Gothic"/>
          <w:i/>
          <w:szCs w:val="18"/>
          <w:lang w:val="nl-NL" w:eastAsia="ko-KR"/>
        </w:rPr>
        <w:t>civic</w:t>
      </w:r>
      <w:proofErr w:type="spellEnd"/>
      <w:r>
        <w:rPr>
          <w:rFonts w:eastAsia="Malgun Gothic"/>
          <w:i/>
          <w:szCs w:val="18"/>
          <w:lang w:val="nl-NL" w:eastAsia="ko-KR"/>
        </w:rPr>
        <w:t xml:space="preserve"> </w:t>
      </w:r>
      <w:proofErr w:type="spellStart"/>
      <w:r>
        <w:rPr>
          <w:rFonts w:eastAsia="Malgun Gothic"/>
          <w:i/>
          <w:szCs w:val="18"/>
          <w:lang w:val="nl-NL" w:eastAsia="ko-KR"/>
        </w:rPr>
        <w:t>space</w:t>
      </w:r>
      <w:proofErr w:type="spellEnd"/>
      <w:r>
        <w:rPr>
          <w:rFonts w:eastAsia="Malgun Gothic"/>
          <w:i/>
          <w:szCs w:val="18"/>
          <w:lang w:val="nl-NL" w:eastAsia="ko-KR"/>
        </w:rPr>
        <w:t xml:space="preserve"> </w:t>
      </w:r>
      <w:r>
        <w:rPr>
          <w:rFonts w:eastAsia="Malgun Gothic"/>
          <w:szCs w:val="18"/>
          <w:lang w:val="nl-NL" w:eastAsia="ko-KR"/>
        </w:rPr>
        <w:t xml:space="preserve">en rechtsstaat respecteren, zoals ook gesteld in de </w:t>
      </w:r>
      <w:r>
        <w:rPr>
          <w:lang w:val="nl-NL"/>
        </w:rPr>
        <w:t xml:space="preserve">verklaring van de Hoge Vertegenwoordiger </w:t>
      </w:r>
      <w:proofErr w:type="spellStart"/>
      <w:r>
        <w:rPr>
          <w:lang w:val="nl-NL"/>
        </w:rPr>
        <w:t>Josep</w:t>
      </w:r>
      <w:proofErr w:type="spellEnd"/>
      <w:r>
        <w:rPr>
          <w:lang w:val="nl-NL"/>
        </w:rPr>
        <w:t xml:space="preserve"> </w:t>
      </w:r>
      <w:proofErr w:type="spellStart"/>
      <w:r>
        <w:rPr>
          <w:lang w:val="nl-NL"/>
        </w:rPr>
        <w:t>Borrell</w:t>
      </w:r>
      <w:proofErr w:type="spellEnd"/>
      <w:r>
        <w:rPr>
          <w:lang w:val="nl-NL"/>
        </w:rPr>
        <w:t>, namens de Europese Unie.</w:t>
      </w:r>
      <w:r>
        <w:rPr>
          <w:rStyle w:val="FootnoteReference"/>
          <w:lang w:val="nl-NL"/>
        </w:rPr>
        <w:footnoteReference w:id="8"/>
      </w:r>
    </w:p>
    <w:p w:rsidRPr="006D5FCD" w:rsidR="00685F48" w:rsidP="006835FE" w:rsidRDefault="00685F48" w14:paraId="7B2B6DEC" w14:textId="0079A7E8">
      <w:pPr>
        <w:spacing w:line="276" w:lineRule="auto"/>
        <w:rPr>
          <w:rFonts w:eastAsia="Malgun Gothic"/>
          <w:szCs w:val="18"/>
          <w:lang w:val="nl-NL" w:eastAsia="ko-KR"/>
        </w:rPr>
      </w:pPr>
      <w:r>
        <w:rPr>
          <w:rFonts w:eastAsia="Malgun Gothic"/>
          <w:szCs w:val="18"/>
          <w:lang w:val="nl-NL" w:eastAsia="ko-KR"/>
        </w:rPr>
        <w:t>Tot slot streeft het kabinet ernaar dat geboden steun en genomen maatregelen leiden tot een duurzaam economisch herstel, in lijn met de Duurzame Ontwikkelingsdoelen (</w:t>
      </w:r>
      <w:proofErr w:type="spellStart"/>
      <w:r>
        <w:rPr>
          <w:rFonts w:eastAsia="Malgun Gothic"/>
          <w:szCs w:val="18"/>
          <w:lang w:val="nl-NL" w:eastAsia="ko-KR"/>
        </w:rPr>
        <w:t>SDGs</w:t>
      </w:r>
      <w:proofErr w:type="spellEnd"/>
      <w:r>
        <w:rPr>
          <w:rFonts w:eastAsia="Malgun Gothic"/>
          <w:szCs w:val="18"/>
          <w:lang w:val="nl-NL" w:eastAsia="ko-KR"/>
        </w:rPr>
        <w:t xml:space="preserve">) van de Verenigde Naties en de doelen van de Overeenkomst van Parijs. </w:t>
      </w:r>
      <w:r w:rsidRPr="00685F48">
        <w:rPr>
          <w:rFonts w:eastAsia="Malgun Gothic"/>
          <w:szCs w:val="18"/>
          <w:lang w:val="nl-NL" w:eastAsia="ko-KR"/>
        </w:rPr>
        <w:t xml:space="preserve">Indien we ervoor zorgen dat </w:t>
      </w:r>
      <w:r>
        <w:rPr>
          <w:rFonts w:eastAsia="Malgun Gothic"/>
          <w:szCs w:val="18"/>
          <w:lang w:val="nl-NL" w:eastAsia="ko-KR"/>
        </w:rPr>
        <w:t>geboden steun en genomen maatregelen</w:t>
      </w:r>
      <w:r w:rsidRPr="00685F48">
        <w:rPr>
          <w:rFonts w:eastAsia="Malgun Gothic"/>
          <w:szCs w:val="18"/>
          <w:lang w:val="nl-NL" w:eastAsia="ko-KR"/>
        </w:rPr>
        <w:t xml:space="preserve"> ook bijdragen aan </w:t>
      </w:r>
      <w:proofErr w:type="spellStart"/>
      <w:r w:rsidRPr="00685F48">
        <w:rPr>
          <w:rFonts w:eastAsia="Malgun Gothic"/>
          <w:szCs w:val="18"/>
          <w:lang w:val="nl-NL" w:eastAsia="ko-KR"/>
        </w:rPr>
        <w:t>klimaatslimme</w:t>
      </w:r>
      <w:proofErr w:type="spellEnd"/>
      <w:r w:rsidRPr="00685F48">
        <w:rPr>
          <w:rFonts w:eastAsia="Malgun Gothic"/>
          <w:szCs w:val="18"/>
          <w:lang w:val="nl-NL" w:eastAsia="ko-KR"/>
        </w:rPr>
        <w:t xml:space="preserve">, duurzame economische groei en werkgelegenheid, behalen we een toekomstbestendig resultaat. </w:t>
      </w:r>
      <w:r w:rsidR="004152BF">
        <w:rPr>
          <w:rFonts w:eastAsia="Malgun Gothic"/>
          <w:szCs w:val="18"/>
          <w:lang w:val="nl-NL" w:eastAsia="ko-KR"/>
        </w:rPr>
        <w:t>H</w:t>
      </w:r>
      <w:r w:rsidRPr="00685F48">
        <w:rPr>
          <w:rFonts w:eastAsia="Malgun Gothic"/>
          <w:szCs w:val="18"/>
          <w:lang w:val="nl-NL" w:eastAsia="ko-KR"/>
        </w:rPr>
        <w:t xml:space="preserve">erstelinvesteringen </w:t>
      </w:r>
      <w:r w:rsidR="004152BF">
        <w:rPr>
          <w:rFonts w:eastAsia="Malgun Gothic"/>
          <w:szCs w:val="18"/>
          <w:lang w:val="nl-NL" w:eastAsia="ko-KR"/>
        </w:rPr>
        <w:t xml:space="preserve">kunnen </w:t>
      </w:r>
      <w:r w:rsidRPr="00685F48">
        <w:rPr>
          <w:rFonts w:eastAsia="Malgun Gothic"/>
          <w:szCs w:val="18"/>
          <w:lang w:val="nl-NL" w:eastAsia="ko-KR"/>
        </w:rPr>
        <w:t>decennialange invloed hebben op de economische structuur van landen. Dit maakt het extra belangrijk dat de investeringen toekomstbestendig zijn</w:t>
      </w:r>
      <w:r w:rsidR="00BC19B9">
        <w:rPr>
          <w:rFonts w:eastAsia="Malgun Gothic"/>
          <w:szCs w:val="18"/>
          <w:lang w:val="nl-NL" w:eastAsia="ko-KR"/>
        </w:rPr>
        <w:t>.</w:t>
      </w:r>
    </w:p>
    <w:p w:rsidR="00E62647" w:rsidP="008923FE" w:rsidRDefault="006D5FCD" w14:paraId="46CB4799" w14:textId="637AC29B">
      <w:pPr>
        <w:spacing w:line="276" w:lineRule="auto"/>
        <w:rPr>
          <w:lang w:val="nl-NL"/>
        </w:rPr>
      </w:pPr>
      <w:r>
        <w:rPr>
          <w:rFonts w:eastAsia="Malgun Gothic"/>
          <w:szCs w:val="18"/>
          <w:lang w:val="nl-NL" w:eastAsia="ko-KR"/>
        </w:rPr>
        <w:t>S</w:t>
      </w:r>
      <w:r w:rsidR="00DA1BE9">
        <w:rPr>
          <w:rFonts w:eastAsia="Malgun Gothic"/>
          <w:szCs w:val="18"/>
          <w:lang w:val="nl-NL" w:eastAsia="ko-KR"/>
        </w:rPr>
        <w:t>teun aan partnerlanden is</w:t>
      </w:r>
      <w:r w:rsidR="00553648">
        <w:rPr>
          <w:rFonts w:eastAsia="Malgun Gothic"/>
          <w:szCs w:val="18"/>
          <w:lang w:val="nl-NL" w:eastAsia="ko-KR"/>
        </w:rPr>
        <w:t xml:space="preserve"> </w:t>
      </w:r>
      <w:r w:rsidR="00AB6B05">
        <w:rPr>
          <w:rFonts w:eastAsia="Malgun Gothic"/>
          <w:szCs w:val="18"/>
          <w:lang w:val="nl-NL" w:eastAsia="ko-KR"/>
        </w:rPr>
        <w:t>relevant</w:t>
      </w:r>
      <w:r w:rsidR="00553648">
        <w:rPr>
          <w:rFonts w:eastAsia="Malgun Gothic"/>
          <w:szCs w:val="18"/>
          <w:lang w:val="nl-NL" w:eastAsia="ko-KR"/>
        </w:rPr>
        <w:t xml:space="preserve">, </w:t>
      </w:r>
      <w:r w:rsidR="00DA1BE9">
        <w:rPr>
          <w:rFonts w:eastAsia="Malgun Gothic"/>
          <w:szCs w:val="18"/>
          <w:lang w:val="nl-NL" w:eastAsia="ko-KR"/>
        </w:rPr>
        <w:t xml:space="preserve">zeker nu er nog geen COVID-19 vaccin </w:t>
      </w:r>
      <w:r>
        <w:rPr>
          <w:rFonts w:eastAsia="Malgun Gothic"/>
          <w:szCs w:val="18"/>
          <w:lang w:val="nl-NL" w:eastAsia="ko-KR"/>
        </w:rPr>
        <w:t xml:space="preserve">beschikbaar </w:t>
      </w:r>
      <w:r w:rsidR="00DA1BE9">
        <w:rPr>
          <w:rFonts w:eastAsia="Malgun Gothic"/>
          <w:szCs w:val="18"/>
          <w:lang w:val="nl-NL" w:eastAsia="ko-KR"/>
        </w:rPr>
        <w:t xml:space="preserve">is. </w:t>
      </w:r>
      <w:r w:rsidR="00E62647">
        <w:rPr>
          <w:lang w:val="nl-NL"/>
        </w:rPr>
        <w:t xml:space="preserve">Op 4 mei jl. organiseerde de Europese Commissie een </w:t>
      </w:r>
      <w:proofErr w:type="spellStart"/>
      <w:r w:rsidR="00E62647">
        <w:rPr>
          <w:i/>
          <w:lang w:val="nl-NL"/>
        </w:rPr>
        <w:t>pledging</w:t>
      </w:r>
      <w:proofErr w:type="spellEnd"/>
      <w:r w:rsidR="00E62647">
        <w:rPr>
          <w:i/>
          <w:lang w:val="nl-NL"/>
        </w:rPr>
        <w:t xml:space="preserve"> </w:t>
      </w:r>
      <w:r w:rsidR="00E62647">
        <w:rPr>
          <w:lang w:val="nl-NL"/>
        </w:rPr>
        <w:t>conferentie ten behoeve van het ontwikkelen van een vaccin, waarbij EUR 7,4 miljard werd toegezegd</w:t>
      </w:r>
      <w:r w:rsidR="00E62647">
        <w:rPr>
          <w:szCs w:val="18"/>
          <w:lang w:val="nl-NL"/>
        </w:rPr>
        <w:t>.</w:t>
      </w:r>
      <w:r w:rsidDel="00DA1BE9" w:rsidR="00E62647">
        <w:rPr>
          <w:szCs w:val="18"/>
          <w:lang w:val="nl-NL"/>
        </w:rPr>
        <w:t xml:space="preserve"> </w:t>
      </w:r>
      <w:r w:rsidR="00DA1BE9">
        <w:rPr>
          <w:lang w:val="nl-NL"/>
        </w:rPr>
        <w:t xml:space="preserve">Het kabinet </w:t>
      </w:r>
      <w:r w:rsidR="00501E5F">
        <w:rPr>
          <w:lang w:val="nl-NL"/>
        </w:rPr>
        <w:t>heeft tijdens deze conferentie onder</w:t>
      </w:r>
      <w:r w:rsidR="00310A5A">
        <w:rPr>
          <w:lang w:val="nl-NL"/>
        </w:rPr>
        <w:t xml:space="preserve"> </w:t>
      </w:r>
      <w:r w:rsidR="00501E5F">
        <w:rPr>
          <w:lang w:val="nl-NL"/>
        </w:rPr>
        <w:t xml:space="preserve">meer een bijdrage van </w:t>
      </w:r>
      <w:r w:rsidR="002633CF">
        <w:rPr>
          <w:lang w:val="nl-NL"/>
        </w:rPr>
        <w:t xml:space="preserve">EUR </w:t>
      </w:r>
      <w:r w:rsidR="00501E5F">
        <w:rPr>
          <w:lang w:val="nl-NL"/>
        </w:rPr>
        <w:t xml:space="preserve">50 </w:t>
      </w:r>
      <w:r w:rsidR="00310A5A">
        <w:rPr>
          <w:lang w:val="nl-NL"/>
        </w:rPr>
        <w:t>miljoen</w:t>
      </w:r>
      <w:r w:rsidR="00501E5F">
        <w:rPr>
          <w:lang w:val="nl-NL"/>
        </w:rPr>
        <w:t xml:space="preserve"> aan vaccinontwikkeling </w:t>
      </w:r>
      <w:r w:rsidR="005274B7">
        <w:rPr>
          <w:lang w:val="nl-NL"/>
        </w:rPr>
        <w:t>gedeeld</w:t>
      </w:r>
      <w:r w:rsidR="00501E5F">
        <w:rPr>
          <w:lang w:val="nl-NL"/>
        </w:rPr>
        <w:t xml:space="preserve">. </w:t>
      </w:r>
      <w:r w:rsidR="00DA1BE9">
        <w:rPr>
          <w:lang w:val="nl-NL"/>
        </w:rPr>
        <w:t xml:space="preserve">Het kabinet acht het, net als de Europese Commissie, </w:t>
      </w:r>
      <w:r w:rsidR="00E62647">
        <w:rPr>
          <w:lang w:val="nl-NL"/>
        </w:rPr>
        <w:t xml:space="preserve">van groot belang dat een </w:t>
      </w:r>
      <w:r w:rsidR="00D25780">
        <w:rPr>
          <w:lang w:val="nl-NL"/>
        </w:rPr>
        <w:t xml:space="preserve">toekomstig </w:t>
      </w:r>
      <w:r w:rsidR="00E62647">
        <w:rPr>
          <w:lang w:val="nl-NL"/>
        </w:rPr>
        <w:t>vaccin toegankel</w:t>
      </w:r>
      <w:r w:rsidR="00D25780">
        <w:rPr>
          <w:lang w:val="nl-NL"/>
        </w:rPr>
        <w:t>ijk, beschikbaar en betaalbaar zal zijn</w:t>
      </w:r>
      <w:r w:rsidDel="00144110" w:rsidR="00E62647">
        <w:rPr>
          <w:lang w:val="nl-NL"/>
        </w:rPr>
        <w:t xml:space="preserve"> </w:t>
      </w:r>
      <w:r w:rsidR="00E62647">
        <w:rPr>
          <w:lang w:val="nl-NL"/>
        </w:rPr>
        <w:t xml:space="preserve">voor iedereen. </w:t>
      </w:r>
    </w:p>
    <w:p w:rsidRPr="00DC2436" w:rsidR="002335AE" w:rsidP="00221E41" w:rsidRDefault="002335AE" w14:paraId="16FAC898" w14:textId="24C200DF">
      <w:pPr>
        <w:spacing w:line="276" w:lineRule="auto"/>
        <w:rPr>
          <w:b/>
          <w:szCs w:val="18"/>
          <w:lang w:val="nl-NL"/>
        </w:rPr>
      </w:pPr>
      <w:r>
        <w:rPr>
          <w:b/>
          <w:szCs w:val="18"/>
          <w:lang w:val="nl-NL"/>
        </w:rPr>
        <w:t>Impact v</w:t>
      </w:r>
      <w:r w:rsidR="00DC2436">
        <w:rPr>
          <w:b/>
          <w:szCs w:val="18"/>
          <w:lang w:val="nl-NL"/>
        </w:rPr>
        <w:t>an COVID</w:t>
      </w:r>
      <w:r w:rsidR="00766CD5">
        <w:rPr>
          <w:b/>
          <w:szCs w:val="18"/>
          <w:lang w:val="nl-NL"/>
        </w:rPr>
        <w:t>-19</w:t>
      </w:r>
      <w:r>
        <w:rPr>
          <w:b/>
          <w:szCs w:val="18"/>
          <w:lang w:val="nl-NL"/>
        </w:rPr>
        <w:t xml:space="preserve"> </w:t>
      </w:r>
      <w:r w:rsidDel="00945448" w:rsidR="006C46EA">
        <w:rPr>
          <w:b/>
          <w:szCs w:val="18"/>
          <w:lang w:val="nl-NL"/>
        </w:rPr>
        <w:t xml:space="preserve">in </w:t>
      </w:r>
      <w:r w:rsidR="006C46EA">
        <w:rPr>
          <w:b/>
          <w:szCs w:val="18"/>
          <w:lang w:val="nl-NL"/>
        </w:rPr>
        <w:t>partnerlanden</w:t>
      </w:r>
      <w:r>
        <w:rPr>
          <w:b/>
          <w:szCs w:val="18"/>
          <w:lang w:val="nl-NL"/>
        </w:rPr>
        <w:t xml:space="preserve"> </w:t>
      </w:r>
    </w:p>
    <w:p w:rsidR="002335AE" w:rsidP="00221E41" w:rsidRDefault="002335AE" w14:paraId="14025C6C" w14:textId="323BAC46">
      <w:pPr>
        <w:spacing w:line="276" w:lineRule="auto"/>
        <w:rPr>
          <w:lang w:val="nl-NL"/>
        </w:rPr>
      </w:pPr>
      <w:r w:rsidRPr="00CA0322" w:rsidDel="001E19C5">
        <w:rPr>
          <w:rFonts w:cs="Times New Roman"/>
          <w:szCs w:val="18"/>
          <w:lang w:val="nl-NL" w:eastAsia="ja-JP"/>
        </w:rPr>
        <w:t xml:space="preserve">Volgens de </w:t>
      </w:r>
      <w:r w:rsidDel="001E19C5">
        <w:rPr>
          <w:rFonts w:cs="Times New Roman"/>
          <w:szCs w:val="18"/>
          <w:lang w:val="nl-NL" w:eastAsia="ja-JP"/>
        </w:rPr>
        <w:t xml:space="preserve">cijfers van de </w:t>
      </w:r>
      <w:r w:rsidRPr="00CA0322" w:rsidDel="001E19C5">
        <w:rPr>
          <w:rFonts w:cs="Times New Roman"/>
          <w:szCs w:val="18"/>
          <w:lang w:val="nl-NL" w:eastAsia="ja-JP"/>
        </w:rPr>
        <w:t xml:space="preserve">Wereldgezondheidsorganisatie (WHO) zijn er inmiddels ruim 4,6 </w:t>
      </w:r>
      <w:r>
        <w:rPr>
          <w:rFonts w:cs="Times New Roman"/>
          <w:szCs w:val="18"/>
          <w:lang w:val="nl-NL" w:eastAsia="ja-JP"/>
        </w:rPr>
        <w:t>miljoen</w:t>
      </w:r>
      <w:r w:rsidRPr="00CA0322" w:rsidDel="001E19C5">
        <w:rPr>
          <w:rFonts w:cs="Times New Roman"/>
          <w:szCs w:val="18"/>
          <w:lang w:val="nl-NL" w:eastAsia="ja-JP"/>
        </w:rPr>
        <w:t xml:space="preserve"> mensen wereldwijd besmet geraakt met het </w:t>
      </w:r>
      <w:r w:rsidDel="001E19C5">
        <w:rPr>
          <w:rFonts w:cs="Times New Roman"/>
          <w:szCs w:val="18"/>
          <w:lang w:val="nl-NL" w:eastAsia="ja-JP"/>
        </w:rPr>
        <w:t>corona</w:t>
      </w:r>
      <w:r w:rsidRPr="00CA0322" w:rsidDel="001E19C5">
        <w:rPr>
          <w:rFonts w:cs="Times New Roman"/>
          <w:szCs w:val="18"/>
          <w:lang w:val="nl-NL" w:eastAsia="ja-JP"/>
        </w:rPr>
        <w:t xml:space="preserve">virus, </w:t>
      </w:r>
      <w:r w:rsidDel="001E19C5">
        <w:rPr>
          <w:rFonts w:cs="Times New Roman"/>
          <w:szCs w:val="18"/>
          <w:lang w:val="nl-NL" w:eastAsia="ja-JP"/>
        </w:rPr>
        <w:t>waarvan het overgrote deel in het Westelijk Halfrond en Europa. Ook in Afrika zijn ruim 60.000 besmettingen bekend</w:t>
      </w:r>
      <w:r w:rsidRPr="00CA0322" w:rsidDel="001E19C5">
        <w:rPr>
          <w:rStyle w:val="FootnoteReference"/>
          <w:rFonts w:cs="Times New Roman"/>
          <w:szCs w:val="18"/>
          <w:lang w:val="nl-NL" w:eastAsia="ja-JP"/>
        </w:rPr>
        <w:footnoteReference w:id="9"/>
      </w:r>
      <w:r w:rsidDel="001E19C5">
        <w:rPr>
          <w:rFonts w:cs="Times New Roman"/>
          <w:szCs w:val="18"/>
          <w:lang w:val="nl-NL" w:eastAsia="ja-JP"/>
        </w:rPr>
        <w:t xml:space="preserve"> en het Afrikaanse </w:t>
      </w:r>
      <w:proofErr w:type="spellStart"/>
      <w:r w:rsidDel="001E19C5">
        <w:rPr>
          <w:rFonts w:cs="Times New Roman"/>
          <w:i/>
          <w:szCs w:val="18"/>
          <w:lang w:val="nl-NL" w:eastAsia="ja-JP"/>
        </w:rPr>
        <w:t>Centres</w:t>
      </w:r>
      <w:proofErr w:type="spellEnd"/>
      <w:r w:rsidDel="001E19C5">
        <w:rPr>
          <w:rFonts w:cs="Times New Roman"/>
          <w:i/>
          <w:szCs w:val="18"/>
          <w:lang w:val="nl-NL" w:eastAsia="ja-JP"/>
        </w:rPr>
        <w:t xml:space="preserve"> </w:t>
      </w:r>
      <w:proofErr w:type="spellStart"/>
      <w:r w:rsidDel="001E19C5">
        <w:rPr>
          <w:rFonts w:cs="Times New Roman"/>
          <w:i/>
          <w:szCs w:val="18"/>
          <w:lang w:val="nl-NL" w:eastAsia="ja-JP"/>
        </w:rPr>
        <w:t>for</w:t>
      </w:r>
      <w:proofErr w:type="spellEnd"/>
      <w:r w:rsidDel="001E19C5">
        <w:rPr>
          <w:rFonts w:cs="Times New Roman"/>
          <w:i/>
          <w:szCs w:val="18"/>
          <w:lang w:val="nl-NL" w:eastAsia="ja-JP"/>
        </w:rPr>
        <w:t xml:space="preserve"> </w:t>
      </w:r>
      <w:proofErr w:type="spellStart"/>
      <w:r w:rsidDel="001E19C5">
        <w:rPr>
          <w:rFonts w:cs="Times New Roman"/>
          <w:i/>
          <w:szCs w:val="18"/>
          <w:lang w:val="nl-NL" w:eastAsia="ja-JP"/>
        </w:rPr>
        <w:t>Disease</w:t>
      </w:r>
      <w:proofErr w:type="spellEnd"/>
      <w:r w:rsidDel="001E19C5">
        <w:rPr>
          <w:rFonts w:cs="Times New Roman"/>
          <w:i/>
          <w:szCs w:val="18"/>
          <w:lang w:val="nl-NL" w:eastAsia="ja-JP"/>
        </w:rPr>
        <w:t xml:space="preserve"> Control </w:t>
      </w:r>
      <w:proofErr w:type="spellStart"/>
      <w:r w:rsidDel="001E19C5">
        <w:rPr>
          <w:rFonts w:cs="Times New Roman"/>
          <w:i/>
          <w:szCs w:val="18"/>
          <w:lang w:val="nl-NL" w:eastAsia="ja-JP"/>
        </w:rPr>
        <w:t>and</w:t>
      </w:r>
      <w:proofErr w:type="spellEnd"/>
      <w:r w:rsidDel="001E19C5">
        <w:rPr>
          <w:rFonts w:cs="Times New Roman"/>
          <w:i/>
          <w:szCs w:val="18"/>
          <w:lang w:val="nl-NL" w:eastAsia="ja-JP"/>
        </w:rPr>
        <w:t xml:space="preserve"> Prevention</w:t>
      </w:r>
      <w:r w:rsidRPr="00136404" w:rsidDel="001E19C5">
        <w:rPr>
          <w:i/>
          <w:lang w:val="nl-NL"/>
        </w:rPr>
        <w:t xml:space="preserve"> </w:t>
      </w:r>
      <w:r w:rsidDel="001E19C5">
        <w:rPr>
          <w:lang w:val="nl-NL"/>
        </w:rPr>
        <w:t>meldt dat</w:t>
      </w:r>
      <w:r w:rsidRPr="00136404" w:rsidDel="001E19C5">
        <w:rPr>
          <w:lang w:val="nl-NL"/>
        </w:rPr>
        <w:t xml:space="preserve"> er sinds het begin van mei sprake </w:t>
      </w:r>
      <w:r>
        <w:rPr>
          <w:lang w:val="nl-NL"/>
        </w:rPr>
        <w:t xml:space="preserve">is </w:t>
      </w:r>
      <w:r w:rsidRPr="00136404" w:rsidDel="001E19C5">
        <w:rPr>
          <w:lang w:val="nl-NL"/>
        </w:rPr>
        <w:t>van een snelle stijging van het aantal gevallen</w:t>
      </w:r>
      <w:r w:rsidDel="001E19C5">
        <w:rPr>
          <w:lang w:val="nl-NL"/>
        </w:rPr>
        <w:t>, met</w:t>
      </w:r>
      <w:r>
        <w:rPr>
          <w:lang w:val="nl-NL"/>
        </w:rPr>
        <w:t xml:space="preserve"> name in de stedelijke omgeving.</w:t>
      </w:r>
    </w:p>
    <w:p w:rsidR="002335AE" w:rsidP="008923FE" w:rsidRDefault="00BE4BAB" w14:paraId="371E437B" w14:textId="352A798B">
      <w:pPr>
        <w:spacing w:line="276" w:lineRule="auto"/>
        <w:rPr>
          <w:lang w:val="nl-NL"/>
        </w:rPr>
      </w:pPr>
      <w:r>
        <w:rPr>
          <w:lang w:val="nl-NL"/>
        </w:rPr>
        <w:t>Een deel</w:t>
      </w:r>
      <w:r w:rsidR="00D1467A">
        <w:rPr>
          <w:lang w:val="nl-NL"/>
        </w:rPr>
        <w:t xml:space="preserve"> van d</w:t>
      </w:r>
      <w:r w:rsidR="005E7A76">
        <w:rPr>
          <w:lang w:val="nl-NL"/>
        </w:rPr>
        <w:t xml:space="preserve">e </w:t>
      </w:r>
      <w:r w:rsidRPr="0071702B" w:rsidR="005E7A76">
        <w:rPr>
          <w:i/>
          <w:lang w:val="nl-NL"/>
        </w:rPr>
        <w:t>Team Europe</w:t>
      </w:r>
      <w:r w:rsidR="005E7A76">
        <w:rPr>
          <w:lang w:val="nl-NL"/>
        </w:rPr>
        <w:t xml:space="preserve"> steun betreft noodhulp/humanitaire steun</w:t>
      </w:r>
      <w:r w:rsidR="008D60E2">
        <w:rPr>
          <w:lang w:val="nl-NL"/>
        </w:rPr>
        <w:t xml:space="preserve"> (EUR 502 miljoen)</w:t>
      </w:r>
      <w:r w:rsidR="005E7A76">
        <w:rPr>
          <w:lang w:val="nl-NL"/>
        </w:rPr>
        <w:t xml:space="preserve">, om de directe gezondheidscrisis te helpen ondervangen. </w:t>
      </w:r>
      <w:r w:rsidR="00D1467A">
        <w:rPr>
          <w:lang w:val="nl-NL"/>
        </w:rPr>
        <w:t xml:space="preserve">Het kabinet </w:t>
      </w:r>
      <w:r w:rsidR="008D60E2">
        <w:rPr>
          <w:lang w:val="nl-NL"/>
        </w:rPr>
        <w:t>acht het van belang dat deze steun goed gekoppeld wordt aan de steun</w:t>
      </w:r>
      <w:r w:rsidR="00D1467A">
        <w:rPr>
          <w:lang w:val="nl-NL"/>
        </w:rPr>
        <w:t xml:space="preserve"> voor </w:t>
      </w:r>
      <w:r w:rsidR="008D60E2">
        <w:rPr>
          <w:lang w:val="nl-NL"/>
        </w:rPr>
        <w:t>de</w:t>
      </w:r>
      <w:r w:rsidR="00D1467A">
        <w:rPr>
          <w:lang w:val="nl-NL"/>
        </w:rPr>
        <w:t xml:space="preserve"> versterking van </w:t>
      </w:r>
      <w:r w:rsidR="008D60E2">
        <w:rPr>
          <w:lang w:val="nl-NL"/>
        </w:rPr>
        <w:t xml:space="preserve">gezondheidssystemen (EUR 2,858 miljard). </w:t>
      </w:r>
      <w:r w:rsidR="00016AE3">
        <w:rPr>
          <w:lang w:val="nl-NL"/>
        </w:rPr>
        <w:t xml:space="preserve">Dit houdt in dat de </w:t>
      </w:r>
      <w:r w:rsidR="008D60E2">
        <w:rPr>
          <w:lang w:val="nl-NL"/>
        </w:rPr>
        <w:t xml:space="preserve">COVID-19 respons </w:t>
      </w:r>
      <w:r w:rsidR="00016AE3">
        <w:rPr>
          <w:lang w:val="nl-NL"/>
        </w:rPr>
        <w:t>gekoppeld wordt</w:t>
      </w:r>
      <w:r w:rsidR="008D60E2">
        <w:rPr>
          <w:lang w:val="nl-NL"/>
        </w:rPr>
        <w:t xml:space="preserve"> </w:t>
      </w:r>
      <w:r w:rsidR="003246C1">
        <w:rPr>
          <w:lang w:val="nl-NL"/>
        </w:rPr>
        <w:t>aan</w:t>
      </w:r>
      <w:r w:rsidR="008D60E2">
        <w:rPr>
          <w:lang w:val="nl-NL"/>
        </w:rPr>
        <w:t xml:space="preserve"> versterkte</w:t>
      </w:r>
      <w:r w:rsidR="00D1467A">
        <w:rPr>
          <w:lang w:val="nl-NL"/>
        </w:rPr>
        <w:t xml:space="preserve"> basisgezondheidszorg en gezondheidssystemen in </w:t>
      </w:r>
      <w:r w:rsidR="008D60E2">
        <w:rPr>
          <w:lang w:val="nl-NL"/>
        </w:rPr>
        <w:t xml:space="preserve">de </w:t>
      </w:r>
      <w:r w:rsidR="00D1467A">
        <w:rPr>
          <w:lang w:val="nl-NL"/>
        </w:rPr>
        <w:t>brede zin</w:t>
      </w:r>
      <w:r w:rsidR="008D5ED6">
        <w:rPr>
          <w:lang w:val="nl-NL"/>
        </w:rPr>
        <w:t>, onder meer</w:t>
      </w:r>
      <w:r w:rsidR="00D1467A">
        <w:rPr>
          <w:lang w:val="nl-NL"/>
        </w:rPr>
        <w:t xml:space="preserve"> om te waarborgen dat </w:t>
      </w:r>
      <w:r w:rsidR="00AA285B">
        <w:rPr>
          <w:lang w:val="nl-NL"/>
        </w:rPr>
        <w:t xml:space="preserve">reguliere </w:t>
      </w:r>
      <w:r w:rsidR="00D1467A">
        <w:rPr>
          <w:lang w:val="nl-NL"/>
        </w:rPr>
        <w:t xml:space="preserve">diensten </w:t>
      </w:r>
      <w:r w:rsidR="00B07447">
        <w:rPr>
          <w:lang w:val="nl-NL"/>
        </w:rPr>
        <w:t xml:space="preserve">toegankelijk blijven </w:t>
      </w:r>
      <w:r w:rsidR="00E11A3A">
        <w:rPr>
          <w:lang w:val="nl-NL"/>
        </w:rPr>
        <w:t>inclusief voor</w:t>
      </w:r>
      <w:r w:rsidR="00D1467A">
        <w:rPr>
          <w:lang w:val="nl-NL"/>
        </w:rPr>
        <w:t xml:space="preserve"> </w:t>
      </w:r>
      <w:r w:rsidRPr="00E7463C" w:rsidR="00D1467A">
        <w:rPr>
          <w:lang w:val="nl-NL"/>
        </w:rPr>
        <w:t xml:space="preserve">seksuele en reproductieve gezondheid </w:t>
      </w:r>
      <w:r w:rsidR="00D1467A">
        <w:rPr>
          <w:lang w:val="nl-NL"/>
        </w:rPr>
        <w:t xml:space="preserve">en </w:t>
      </w:r>
      <w:r w:rsidR="000D1E81">
        <w:rPr>
          <w:lang w:val="nl-NL"/>
        </w:rPr>
        <w:t>rechten, WASH</w:t>
      </w:r>
      <w:r w:rsidR="00BB132D">
        <w:rPr>
          <w:lang w:val="nl-NL"/>
        </w:rPr>
        <w:t>-</w:t>
      </w:r>
      <w:r w:rsidR="000D1E81">
        <w:rPr>
          <w:lang w:val="nl-NL"/>
        </w:rPr>
        <w:t>diensten</w:t>
      </w:r>
      <w:r w:rsidRPr="00E7463C" w:rsidR="00D1467A">
        <w:rPr>
          <w:lang w:val="nl-NL"/>
        </w:rPr>
        <w:t xml:space="preserve"> </w:t>
      </w:r>
      <w:r w:rsidR="00D1467A">
        <w:rPr>
          <w:lang w:val="nl-NL"/>
        </w:rPr>
        <w:t xml:space="preserve">en psychosociale hulp. </w:t>
      </w:r>
    </w:p>
    <w:p w:rsidR="004338EF" w:rsidP="008923FE" w:rsidRDefault="004338EF" w14:paraId="31F90C9A" w14:textId="1D721D43">
      <w:pPr>
        <w:spacing w:line="276" w:lineRule="auto"/>
        <w:rPr>
          <w:lang w:val="nl-NL"/>
        </w:rPr>
      </w:pPr>
      <w:r w:rsidRPr="004338EF">
        <w:rPr>
          <w:lang w:val="nl-NL"/>
        </w:rPr>
        <w:t>Door COVID-19 komt de voedselzekerheid in veel kwetsbare regio’s verder onder druk te staan</w:t>
      </w:r>
      <w:r w:rsidR="00F92D40">
        <w:rPr>
          <w:lang w:val="nl-NL"/>
        </w:rPr>
        <w:t xml:space="preserve">, zoals ook gesteld door de </w:t>
      </w:r>
      <w:r w:rsidR="00EB48C4">
        <w:rPr>
          <w:lang w:val="nl-NL"/>
        </w:rPr>
        <w:t>VN voedsel- en Landbouworganisatie (</w:t>
      </w:r>
      <w:r w:rsidR="00F92D40">
        <w:rPr>
          <w:lang w:val="nl-NL"/>
        </w:rPr>
        <w:t>FAO</w:t>
      </w:r>
      <w:r w:rsidR="00EB48C4">
        <w:rPr>
          <w:lang w:val="nl-NL"/>
        </w:rPr>
        <w:t>)</w:t>
      </w:r>
      <w:r w:rsidDel="0060756A" w:rsidR="00EE5DF4">
        <w:rPr>
          <w:rStyle w:val="FootnoteReference"/>
          <w:lang w:val="nl-NL"/>
        </w:rPr>
        <w:footnoteReference w:id="10"/>
      </w:r>
      <w:r w:rsidRPr="004338EF" w:rsidDel="0060756A">
        <w:rPr>
          <w:lang w:val="nl-NL"/>
        </w:rPr>
        <w:t>.</w:t>
      </w:r>
      <w:r w:rsidRPr="004338EF">
        <w:rPr>
          <w:lang w:val="nl-NL"/>
        </w:rPr>
        <w:t xml:space="preserve"> Klimaat, conflict en de sprinkhanenplaag in Afrika zorgden al voor een negatieve trend in het wereldwijde aantal mensen met toegang tot voldoende gezonde voeding. Het verlies van inkomen door Corona maatregelen is een belangrijke oorzaak van voedselonzekerheid en honger. Daarnaast dreigen logistieke beperkingen de landbouwproductie en de toevoer van voedsel naar markten te verstoren. Hoewel </w:t>
      </w:r>
      <w:r w:rsidRPr="004338EF">
        <w:rPr>
          <w:lang w:val="nl-NL"/>
        </w:rPr>
        <w:lastRenderedPageBreak/>
        <w:t xml:space="preserve">de voedselreserves in veel landen nog op peil zijn, kunnen handelsrestricties en onzekerheid tot prijsfluctuaties leiden en daarmee tot minder toegang. Groenten en fruit zijn minder beschikbaar en lijken als eerste uit het dieet te verdwijnen waardoor de weerbaarheid tegen ziekten afneemt en een verdere toename van </w:t>
      </w:r>
      <w:r w:rsidR="005E5C11">
        <w:rPr>
          <w:lang w:val="nl-NL"/>
        </w:rPr>
        <w:t>ondervoeding</w:t>
      </w:r>
      <w:r w:rsidRPr="004338EF">
        <w:rPr>
          <w:lang w:val="nl-NL"/>
        </w:rPr>
        <w:t xml:space="preserve"> bij kinderen dreigt.  </w:t>
      </w:r>
    </w:p>
    <w:p w:rsidR="00DC2436" w:rsidP="008923FE" w:rsidRDefault="00DC2436" w14:paraId="22B75888" w14:textId="36A9FA6E">
      <w:pPr>
        <w:spacing w:line="276" w:lineRule="auto"/>
        <w:rPr>
          <w:i/>
          <w:lang w:val="nl-NL"/>
        </w:rPr>
      </w:pPr>
      <w:r>
        <w:rPr>
          <w:i/>
          <w:lang w:val="nl-NL"/>
        </w:rPr>
        <w:t>Sociale vangnetten</w:t>
      </w:r>
    </w:p>
    <w:p w:rsidRPr="002A79B4" w:rsidR="00DC2436" w:rsidP="00DC2436" w:rsidRDefault="00DC2436" w14:paraId="16D24AD1" w14:textId="6369E2EE">
      <w:pPr>
        <w:spacing w:line="276" w:lineRule="auto"/>
        <w:rPr>
          <w:rFonts w:eastAsiaTheme="minorHAnsi"/>
          <w:szCs w:val="18"/>
          <w:lang w:val="nl-NL"/>
        </w:rPr>
      </w:pPr>
      <w:r w:rsidRPr="002A79B4">
        <w:rPr>
          <w:szCs w:val="18"/>
          <w:lang w:val="nl-NL"/>
        </w:rPr>
        <w:t xml:space="preserve">Om de </w:t>
      </w:r>
      <w:r w:rsidRPr="002A79B4" w:rsidR="005B277B">
        <w:rPr>
          <w:szCs w:val="18"/>
          <w:lang w:val="nl-NL"/>
        </w:rPr>
        <w:t>ergste</w:t>
      </w:r>
      <w:r w:rsidRPr="002A79B4">
        <w:rPr>
          <w:szCs w:val="18"/>
          <w:lang w:val="nl-NL"/>
        </w:rPr>
        <w:t xml:space="preserve"> klappen van COVID-19 voor de armste groepen op te vangen, zijn sociale vangnetten van </w:t>
      </w:r>
      <w:r w:rsidRPr="002A79B4" w:rsidR="005B277B">
        <w:rPr>
          <w:szCs w:val="18"/>
          <w:lang w:val="nl-NL"/>
        </w:rPr>
        <w:t xml:space="preserve">groot </w:t>
      </w:r>
      <w:r w:rsidRPr="002A79B4">
        <w:rPr>
          <w:szCs w:val="18"/>
          <w:lang w:val="nl-NL"/>
        </w:rPr>
        <w:t>belang. Nederland zal d</w:t>
      </w:r>
      <w:r>
        <w:rPr>
          <w:szCs w:val="18"/>
          <w:lang w:val="nl-NL"/>
        </w:rPr>
        <w:t xml:space="preserve">e </w:t>
      </w:r>
      <w:r w:rsidRPr="00660625">
        <w:rPr>
          <w:szCs w:val="18"/>
          <w:lang w:val="nl-NL"/>
        </w:rPr>
        <w:t>E</w:t>
      </w:r>
      <w:r>
        <w:rPr>
          <w:szCs w:val="18"/>
          <w:lang w:val="nl-NL"/>
        </w:rPr>
        <w:t xml:space="preserve">uropese Commissie tijdens de Raad daarom oproepen om bij de vormgeving van steunpakketten in derde landen in het bijzonder aandacht te geven aan programma’s waarmee </w:t>
      </w:r>
      <w:r w:rsidRPr="00660625">
        <w:rPr>
          <w:szCs w:val="18"/>
          <w:lang w:val="nl-NL"/>
        </w:rPr>
        <w:t>social</w:t>
      </w:r>
      <w:r>
        <w:rPr>
          <w:szCs w:val="18"/>
          <w:lang w:val="nl-NL"/>
        </w:rPr>
        <w:t>e vangnetten worden versterkt. Met dergelijke programma’s wordt</w:t>
      </w:r>
      <w:r w:rsidRPr="00660625">
        <w:rPr>
          <w:szCs w:val="18"/>
          <w:lang w:val="nl-NL"/>
        </w:rPr>
        <w:t xml:space="preserve"> </w:t>
      </w:r>
      <w:r>
        <w:rPr>
          <w:szCs w:val="18"/>
          <w:lang w:val="nl-NL"/>
        </w:rPr>
        <w:t xml:space="preserve">ook </w:t>
      </w:r>
      <w:r w:rsidRPr="00FB3BA3">
        <w:rPr>
          <w:szCs w:val="18"/>
          <w:lang w:val="nl-NL"/>
        </w:rPr>
        <w:t xml:space="preserve">in Afrika </w:t>
      </w:r>
      <w:r>
        <w:rPr>
          <w:szCs w:val="18"/>
          <w:lang w:val="nl-NL"/>
        </w:rPr>
        <w:t xml:space="preserve">geprobeerd </w:t>
      </w:r>
      <w:r w:rsidRPr="00660625">
        <w:rPr>
          <w:szCs w:val="18"/>
          <w:lang w:val="nl-NL"/>
        </w:rPr>
        <w:t xml:space="preserve">de </w:t>
      </w:r>
      <w:r w:rsidR="00917D36">
        <w:rPr>
          <w:szCs w:val="18"/>
          <w:lang w:val="nl-NL"/>
        </w:rPr>
        <w:t xml:space="preserve">directe </w:t>
      </w:r>
      <w:r w:rsidR="00FB6FAF">
        <w:rPr>
          <w:szCs w:val="18"/>
          <w:lang w:val="nl-NL"/>
        </w:rPr>
        <w:t>gevolgen</w:t>
      </w:r>
      <w:r w:rsidR="00917D36">
        <w:rPr>
          <w:szCs w:val="18"/>
          <w:lang w:val="nl-NL"/>
        </w:rPr>
        <w:t xml:space="preserve"> </w:t>
      </w:r>
      <w:r w:rsidRPr="00660625">
        <w:rPr>
          <w:szCs w:val="18"/>
          <w:lang w:val="nl-NL"/>
        </w:rPr>
        <w:t xml:space="preserve">voor de </w:t>
      </w:r>
      <w:r w:rsidR="00917D36">
        <w:rPr>
          <w:szCs w:val="18"/>
          <w:lang w:val="nl-NL"/>
        </w:rPr>
        <w:t>meest kwetsbare</w:t>
      </w:r>
      <w:r w:rsidRPr="00660625">
        <w:rPr>
          <w:szCs w:val="18"/>
          <w:lang w:val="nl-NL"/>
        </w:rPr>
        <w:t xml:space="preserve"> groepen te </w:t>
      </w:r>
      <w:r w:rsidRPr="002A79B4" w:rsidR="002A79B4">
        <w:rPr>
          <w:szCs w:val="18"/>
          <w:lang w:val="nl-NL"/>
        </w:rPr>
        <w:t>verzachten.</w:t>
      </w:r>
      <w:r w:rsidRPr="00660625">
        <w:rPr>
          <w:szCs w:val="18"/>
          <w:lang w:val="nl-NL"/>
        </w:rPr>
        <w:t xml:space="preserve"> In reactie op de coronacrisis verstrekken Afrikaanse overheden nu bijvoorbeeld eenmalige financiële steun (van enkele euro’s</w:t>
      </w:r>
      <w:r w:rsidR="00261026">
        <w:rPr>
          <w:szCs w:val="18"/>
          <w:lang w:val="nl-NL"/>
        </w:rPr>
        <w:t xml:space="preserve"> pp</w:t>
      </w:r>
      <w:r w:rsidRPr="00660625">
        <w:rPr>
          <w:szCs w:val="18"/>
          <w:lang w:val="nl-NL"/>
        </w:rPr>
        <w:t xml:space="preserve">) aan armste </w:t>
      </w:r>
      <w:r w:rsidRPr="00261026">
        <w:rPr>
          <w:szCs w:val="18"/>
          <w:lang w:val="nl-NL"/>
        </w:rPr>
        <w:t>groepen</w:t>
      </w:r>
      <w:r w:rsidRPr="00660625">
        <w:rPr>
          <w:szCs w:val="18"/>
          <w:lang w:val="nl-NL"/>
        </w:rPr>
        <w:t xml:space="preserve">, zijn regelingen voor </w:t>
      </w:r>
      <w:r>
        <w:rPr>
          <w:szCs w:val="18"/>
          <w:lang w:val="nl-NL"/>
        </w:rPr>
        <w:t>voedselvouchers</w:t>
      </w:r>
      <w:r w:rsidRPr="00660625">
        <w:rPr>
          <w:szCs w:val="18"/>
          <w:lang w:val="nl-NL"/>
        </w:rPr>
        <w:t xml:space="preserve"> uitgebreid, </w:t>
      </w:r>
      <w:r w:rsidR="002115DC">
        <w:rPr>
          <w:szCs w:val="18"/>
          <w:lang w:val="nl-NL"/>
        </w:rPr>
        <w:t>worden</w:t>
      </w:r>
      <w:r w:rsidRPr="00660625">
        <w:rPr>
          <w:szCs w:val="18"/>
          <w:lang w:val="nl-NL"/>
        </w:rPr>
        <w:t xml:space="preserve"> rekeningen van nutsbedrijven </w:t>
      </w:r>
      <w:r>
        <w:rPr>
          <w:szCs w:val="18"/>
          <w:lang w:val="nl-NL"/>
        </w:rPr>
        <w:t xml:space="preserve">voor water en elektriciteit </w:t>
      </w:r>
      <w:r w:rsidRPr="00660625">
        <w:rPr>
          <w:szCs w:val="18"/>
          <w:lang w:val="nl-NL"/>
        </w:rPr>
        <w:t xml:space="preserve">opgeschort en </w:t>
      </w:r>
      <w:r>
        <w:rPr>
          <w:szCs w:val="18"/>
          <w:lang w:val="nl-NL"/>
        </w:rPr>
        <w:t>worden</w:t>
      </w:r>
      <w:r w:rsidRPr="00660625">
        <w:rPr>
          <w:szCs w:val="18"/>
          <w:lang w:val="nl-NL"/>
        </w:rPr>
        <w:t xml:space="preserve"> </w:t>
      </w:r>
      <w:r w:rsidRPr="00660625">
        <w:rPr>
          <w:i/>
          <w:szCs w:val="18"/>
          <w:lang w:val="nl-NL"/>
        </w:rPr>
        <w:t xml:space="preserve">cash </w:t>
      </w:r>
      <w:proofErr w:type="spellStart"/>
      <w:r w:rsidRPr="00660625">
        <w:rPr>
          <w:i/>
          <w:szCs w:val="18"/>
          <w:lang w:val="nl-NL"/>
        </w:rPr>
        <w:t>for</w:t>
      </w:r>
      <w:proofErr w:type="spellEnd"/>
      <w:r w:rsidRPr="00660625">
        <w:rPr>
          <w:i/>
          <w:szCs w:val="18"/>
          <w:lang w:val="nl-NL"/>
        </w:rPr>
        <w:t xml:space="preserve"> </w:t>
      </w:r>
      <w:proofErr w:type="spellStart"/>
      <w:r w:rsidRPr="00660625">
        <w:rPr>
          <w:i/>
          <w:szCs w:val="18"/>
          <w:lang w:val="nl-NL"/>
        </w:rPr>
        <w:t>work</w:t>
      </w:r>
      <w:proofErr w:type="spellEnd"/>
      <w:r w:rsidRPr="00660625">
        <w:rPr>
          <w:i/>
          <w:szCs w:val="18"/>
          <w:lang w:val="nl-NL"/>
        </w:rPr>
        <w:t xml:space="preserve"> </w:t>
      </w:r>
      <w:r w:rsidRPr="00660625">
        <w:rPr>
          <w:szCs w:val="18"/>
          <w:lang w:val="nl-NL"/>
        </w:rPr>
        <w:t>programma</w:t>
      </w:r>
      <w:r>
        <w:rPr>
          <w:szCs w:val="18"/>
          <w:lang w:val="nl-NL"/>
        </w:rPr>
        <w:t>’</w:t>
      </w:r>
      <w:r w:rsidRPr="00660625">
        <w:rPr>
          <w:szCs w:val="18"/>
          <w:lang w:val="nl-NL"/>
        </w:rPr>
        <w:t xml:space="preserve">s </w:t>
      </w:r>
      <w:r>
        <w:rPr>
          <w:szCs w:val="18"/>
          <w:lang w:val="nl-NL"/>
        </w:rPr>
        <w:t>opengesteld voor meer deelnemers</w:t>
      </w:r>
      <w:r w:rsidRPr="00660625">
        <w:rPr>
          <w:szCs w:val="18"/>
          <w:lang w:val="nl-NL"/>
        </w:rPr>
        <w:t>.</w:t>
      </w:r>
      <w:r>
        <w:rPr>
          <w:szCs w:val="18"/>
          <w:lang w:val="nl-NL"/>
        </w:rPr>
        <w:t xml:space="preserve"> </w:t>
      </w:r>
      <w:r w:rsidRPr="002A79B4" w:rsidR="002A79B4">
        <w:rPr>
          <w:szCs w:val="18"/>
          <w:lang w:val="nl-NL"/>
        </w:rPr>
        <w:t>De EU</w:t>
      </w:r>
      <w:r>
        <w:rPr>
          <w:szCs w:val="18"/>
          <w:lang w:val="nl-NL"/>
        </w:rPr>
        <w:t xml:space="preserve"> </w:t>
      </w:r>
      <w:r w:rsidR="007175A3">
        <w:rPr>
          <w:szCs w:val="18"/>
          <w:lang w:val="nl-NL"/>
        </w:rPr>
        <w:t>is</w:t>
      </w:r>
      <w:r>
        <w:rPr>
          <w:szCs w:val="18"/>
          <w:lang w:val="nl-NL"/>
        </w:rPr>
        <w:t xml:space="preserve"> </w:t>
      </w:r>
      <w:r w:rsidR="00FB6FAF">
        <w:rPr>
          <w:szCs w:val="18"/>
          <w:lang w:val="nl-NL"/>
        </w:rPr>
        <w:t>al</w:t>
      </w:r>
      <w:r>
        <w:rPr>
          <w:szCs w:val="18"/>
          <w:lang w:val="nl-NL"/>
        </w:rPr>
        <w:t xml:space="preserve"> in een aantal landen betrokken bij dergelijke programma’s, </w:t>
      </w:r>
      <w:r w:rsidR="00FB6FAF">
        <w:rPr>
          <w:szCs w:val="18"/>
          <w:lang w:val="nl-NL"/>
        </w:rPr>
        <w:t>die</w:t>
      </w:r>
      <w:r w:rsidR="002A25E4">
        <w:rPr>
          <w:szCs w:val="18"/>
          <w:lang w:val="nl-NL"/>
        </w:rPr>
        <w:t xml:space="preserve"> de Wereldbank</w:t>
      </w:r>
      <w:r w:rsidR="00932DDC">
        <w:rPr>
          <w:szCs w:val="18"/>
          <w:lang w:val="nl-NL"/>
        </w:rPr>
        <w:t xml:space="preserve"> </w:t>
      </w:r>
      <w:r w:rsidR="00FB6FAF">
        <w:rPr>
          <w:szCs w:val="18"/>
          <w:lang w:val="nl-NL"/>
        </w:rPr>
        <w:t xml:space="preserve">vaak </w:t>
      </w:r>
      <w:r>
        <w:rPr>
          <w:szCs w:val="18"/>
          <w:lang w:val="nl-NL"/>
        </w:rPr>
        <w:t xml:space="preserve">samen </w:t>
      </w:r>
      <w:r w:rsidR="00FB6FAF">
        <w:rPr>
          <w:szCs w:val="18"/>
          <w:lang w:val="nl-NL"/>
        </w:rPr>
        <w:t xml:space="preserve">met de overheid </w:t>
      </w:r>
      <w:r w:rsidR="00932DDC">
        <w:rPr>
          <w:szCs w:val="18"/>
          <w:lang w:val="nl-NL"/>
        </w:rPr>
        <w:t>heeft</w:t>
      </w:r>
      <w:r w:rsidR="00FB6FAF">
        <w:rPr>
          <w:szCs w:val="18"/>
          <w:lang w:val="nl-NL"/>
        </w:rPr>
        <w:t xml:space="preserve"> </w:t>
      </w:r>
      <w:r w:rsidRPr="002A79B4" w:rsidR="002A79B4">
        <w:rPr>
          <w:szCs w:val="18"/>
          <w:lang w:val="nl-NL"/>
        </w:rPr>
        <w:t>opgezet.</w:t>
      </w:r>
      <w:r w:rsidR="002A25E4">
        <w:rPr>
          <w:szCs w:val="18"/>
          <w:lang w:val="nl-NL"/>
        </w:rPr>
        <w:t xml:space="preserve"> </w:t>
      </w:r>
    </w:p>
    <w:p w:rsidRPr="00660625" w:rsidR="00DC2436" w:rsidP="00DC2436" w:rsidRDefault="00DC2436" w14:paraId="0BAD991F" w14:textId="3802D672">
      <w:pPr>
        <w:spacing w:line="240" w:lineRule="atLeast"/>
        <w:rPr>
          <w:szCs w:val="18"/>
          <w:lang w:val="nl-NL"/>
        </w:rPr>
      </w:pPr>
      <w:r w:rsidRPr="00660625">
        <w:rPr>
          <w:szCs w:val="18"/>
          <w:lang w:val="nl-NL"/>
        </w:rPr>
        <w:t xml:space="preserve">De kracht van </w:t>
      </w:r>
      <w:r w:rsidRPr="00E3716F">
        <w:rPr>
          <w:i/>
          <w:szCs w:val="18"/>
          <w:lang w:val="nl-NL"/>
        </w:rPr>
        <w:t>cash transfers</w:t>
      </w:r>
      <w:r w:rsidRPr="00660625">
        <w:rPr>
          <w:szCs w:val="18"/>
          <w:lang w:val="nl-NL"/>
        </w:rPr>
        <w:t xml:space="preserve"> en andere vormen van directe ondersteuning is dat ze acute nood lenigen en tegelijk de economie </w:t>
      </w:r>
      <w:r>
        <w:rPr>
          <w:szCs w:val="18"/>
          <w:lang w:val="nl-NL"/>
        </w:rPr>
        <w:t xml:space="preserve">aan de vraagkant </w:t>
      </w:r>
      <w:r w:rsidRPr="00660625">
        <w:rPr>
          <w:szCs w:val="18"/>
          <w:lang w:val="nl-NL"/>
        </w:rPr>
        <w:t xml:space="preserve">een steuntje in de rug geven. Dat mechanisme helpt ook </w:t>
      </w:r>
      <w:r>
        <w:rPr>
          <w:szCs w:val="18"/>
          <w:lang w:val="nl-NL"/>
        </w:rPr>
        <w:t xml:space="preserve">met het oog op </w:t>
      </w:r>
      <w:r w:rsidRPr="00660625">
        <w:rPr>
          <w:szCs w:val="18"/>
          <w:lang w:val="nl-NL"/>
        </w:rPr>
        <w:t xml:space="preserve">de dreigende hongersnood in Afrika. </w:t>
      </w:r>
      <w:r w:rsidRPr="00E3716F">
        <w:rPr>
          <w:i/>
          <w:szCs w:val="18"/>
          <w:lang w:val="nl-NL"/>
        </w:rPr>
        <w:t>Cash transfers</w:t>
      </w:r>
      <w:r w:rsidRPr="00660625">
        <w:rPr>
          <w:szCs w:val="18"/>
          <w:lang w:val="nl-NL"/>
        </w:rPr>
        <w:t xml:space="preserve"> en </w:t>
      </w:r>
      <w:r>
        <w:rPr>
          <w:szCs w:val="18"/>
          <w:lang w:val="nl-NL"/>
        </w:rPr>
        <w:t xml:space="preserve">het verstrekken van </w:t>
      </w:r>
      <w:r w:rsidRPr="002A79B4" w:rsidR="002A79B4">
        <w:rPr>
          <w:szCs w:val="18"/>
          <w:lang w:val="nl-NL"/>
        </w:rPr>
        <w:t>voedselvouchers</w:t>
      </w:r>
      <w:r w:rsidRPr="00660625">
        <w:rPr>
          <w:szCs w:val="18"/>
          <w:lang w:val="nl-NL"/>
        </w:rPr>
        <w:t xml:space="preserve"> kunnen dan bijdragen</w:t>
      </w:r>
      <w:r>
        <w:rPr>
          <w:szCs w:val="18"/>
          <w:lang w:val="nl-NL"/>
        </w:rPr>
        <w:t xml:space="preserve"> aan herstel </w:t>
      </w:r>
      <w:r w:rsidR="000D60D6">
        <w:rPr>
          <w:szCs w:val="18"/>
          <w:lang w:val="nl-NL"/>
        </w:rPr>
        <w:t>van</w:t>
      </w:r>
      <w:r>
        <w:rPr>
          <w:szCs w:val="18"/>
          <w:lang w:val="nl-NL"/>
        </w:rPr>
        <w:t xml:space="preserve"> lokale markten</w:t>
      </w:r>
      <w:r w:rsidRPr="00660625">
        <w:rPr>
          <w:szCs w:val="18"/>
          <w:lang w:val="nl-NL"/>
        </w:rPr>
        <w:t>. </w:t>
      </w:r>
      <w:r w:rsidRPr="00660625" w:rsidR="002A79B4">
        <w:rPr>
          <w:szCs w:val="18"/>
          <w:lang w:val="nl-NL"/>
        </w:rPr>
        <w:t xml:space="preserve"> </w:t>
      </w:r>
    </w:p>
    <w:p w:rsidRPr="00DC1D6D" w:rsidR="00AB4EFE" w:rsidP="00465144" w:rsidRDefault="00AB4EFE" w14:paraId="32369644" w14:textId="44C500AF">
      <w:pPr>
        <w:spacing w:line="276" w:lineRule="auto"/>
        <w:rPr>
          <w:i/>
          <w:szCs w:val="18"/>
          <w:lang w:val="nl-NL"/>
        </w:rPr>
      </w:pPr>
      <w:r w:rsidRPr="000F0AFA">
        <w:rPr>
          <w:i/>
          <w:szCs w:val="18"/>
          <w:lang w:val="nl-NL"/>
        </w:rPr>
        <w:t xml:space="preserve">Impact van COVID-19 op </w:t>
      </w:r>
      <w:r w:rsidRPr="00DC1D6D" w:rsidR="00BF060A">
        <w:rPr>
          <w:i/>
          <w:szCs w:val="18"/>
          <w:lang w:val="nl-NL"/>
        </w:rPr>
        <w:t xml:space="preserve">economieën </w:t>
      </w:r>
    </w:p>
    <w:p w:rsidR="00A001A7" w:rsidP="00945448" w:rsidRDefault="00A515A8" w14:paraId="43B8F6A2" w14:textId="099C5D11">
      <w:pPr>
        <w:spacing w:line="276" w:lineRule="auto"/>
        <w:rPr>
          <w:lang w:val="nl-NL"/>
        </w:rPr>
      </w:pPr>
      <w:r>
        <w:rPr>
          <w:lang w:val="nl-NL"/>
        </w:rPr>
        <w:t>Naast de directe gevolgen van COVID-19 zijn lage-inkomenslanden extra kwetsbaar voor de secondaire en tertiaire gevolgen van de coronacrisis. Zo dreigt de wereldwijde recessie de decennia van SDG-vooruitgang teniet te doen en</w:t>
      </w:r>
      <w:r w:rsidR="00261026">
        <w:rPr>
          <w:lang w:val="nl-NL"/>
        </w:rPr>
        <w:t xml:space="preserve"> verwacht</w:t>
      </w:r>
      <w:r>
        <w:rPr>
          <w:lang w:val="nl-NL"/>
        </w:rPr>
        <w:t xml:space="preserve"> de VN dat door de COVID-19 pandemie tientallen miljoenen mensen terugzakken in extreme armoede.</w:t>
      </w:r>
      <w:r w:rsidR="003807B0">
        <w:rPr>
          <w:rStyle w:val="FootnoteReference"/>
          <w:lang w:val="nl-NL"/>
        </w:rPr>
        <w:t xml:space="preserve"> </w:t>
      </w:r>
      <w:r w:rsidRPr="00945448" w:rsidR="00945448">
        <w:rPr>
          <w:bCs/>
          <w:szCs w:val="18"/>
          <w:lang w:val="nl-NL"/>
        </w:rPr>
        <w:t>Daarnaast legt de coronacrisis de kwetsbaarheden van de lokale economieën in partnerlanden bloot</w:t>
      </w:r>
      <w:r w:rsidRPr="00945448">
        <w:rPr>
          <w:szCs w:val="18"/>
          <w:lang w:val="nl-NL"/>
        </w:rPr>
        <w:t xml:space="preserve">. </w:t>
      </w:r>
      <w:r w:rsidRPr="00A001A7" w:rsidR="00945448">
        <w:rPr>
          <w:szCs w:val="18"/>
          <w:lang w:val="nl-NL"/>
        </w:rPr>
        <w:t xml:space="preserve">Veel landen zien hun buitenlandse inkomsten teruglopen door het stilvallen van mondiale </w:t>
      </w:r>
      <w:proofErr w:type="spellStart"/>
      <w:r w:rsidRPr="00A001A7" w:rsidR="00945448">
        <w:rPr>
          <w:szCs w:val="18"/>
          <w:lang w:val="nl-NL"/>
        </w:rPr>
        <w:t>waardeketens</w:t>
      </w:r>
      <w:proofErr w:type="spellEnd"/>
      <w:r w:rsidRPr="00A001A7" w:rsidR="00945448">
        <w:rPr>
          <w:szCs w:val="18"/>
          <w:lang w:val="nl-NL"/>
        </w:rPr>
        <w:t xml:space="preserve">, dalende grondstofprijzen (in het bijzonder de olieprijs) en de terugval in toerisme en </w:t>
      </w:r>
      <w:proofErr w:type="spellStart"/>
      <w:r w:rsidRPr="00A001A7" w:rsidR="00945448">
        <w:rPr>
          <w:i/>
          <w:szCs w:val="18"/>
          <w:lang w:val="nl-NL"/>
        </w:rPr>
        <w:t>remittances</w:t>
      </w:r>
      <w:proofErr w:type="spellEnd"/>
      <w:r w:rsidRPr="00A001A7" w:rsidR="00945448">
        <w:rPr>
          <w:szCs w:val="18"/>
          <w:lang w:val="nl-NL"/>
        </w:rPr>
        <w:t xml:space="preserve">. </w:t>
      </w:r>
      <w:r w:rsidRPr="00A001A7" w:rsidR="00A001A7">
        <w:rPr>
          <w:szCs w:val="18"/>
          <w:lang w:val="nl-NL"/>
        </w:rPr>
        <w:t xml:space="preserve">Deze ontwikkelingen </w:t>
      </w:r>
      <w:r w:rsidR="000605DE">
        <w:rPr>
          <w:szCs w:val="18"/>
          <w:lang w:val="nl-NL"/>
        </w:rPr>
        <w:t>onderstrep</w:t>
      </w:r>
      <w:r w:rsidRPr="00A001A7" w:rsidR="00A001A7">
        <w:rPr>
          <w:szCs w:val="18"/>
          <w:lang w:val="nl-NL"/>
        </w:rPr>
        <w:t xml:space="preserve">en het belang van </w:t>
      </w:r>
      <w:r w:rsidR="00A001A7">
        <w:rPr>
          <w:szCs w:val="18"/>
          <w:lang w:val="nl-NL"/>
        </w:rPr>
        <w:t xml:space="preserve">duurzame productieketens. Het kabinet </w:t>
      </w:r>
      <w:r w:rsidR="00B97964">
        <w:rPr>
          <w:szCs w:val="18"/>
          <w:lang w:val="nl-NL"/>
        </w:rPr>
        <w:t>blijft zich daarom inzetten voor</w:t>
      </w:r>
      <w:r w:rsidR="006D0B40">
        <w:rPr>
          <w:szCs w:val="18"/>
          <w:lang w:val="nl-NL"/>
        </w:rPr>
        <w:t xml:space="preserve"> </w:t>
      </w:r>
      <w:r w:rsidR="00B97964">
        <w:rPr>
          <w:szCs w:val="18"/>
          <w:lang w:val="nl-NL"/>
        </w:rPr>
        <w:t>Europees beleid op</w:t>
      </w:r>
      <w:r w:rsidR="00800B98">
        <w:rPr>
          <w:szCs w:val="18"/>
          <w:lang w:val="nl-NL"/>
        </w:rPr>
        <w:t xml:space="preserve"> internationaal maatsch</w:t>
      </w:r>
      <w:r w:rsidR="006D0B40">
        <w:rPr>
          <w:szCs w:val="18"/>
          <w:lang w:val="nl-NL"/>
        </w:rPr>
        <w:t>appelijk verantwoord ondernemen</w:t>
      </w:r>
      <w:r w:rsidR="00800B98">
        <w:rPr>
          <w:szCs w:val="18"/>
          <w:lang w:val="nl-NL"/>
        </w:rPr>
        <w:t xml:space="preserve"> </w:t>
      </w:r>
      <w:r w:rsidR="00EA147A">
        <w:rPr>
          <w:szCs w:val="18"/>
          <w:lang w:val="nl-NL"/>
        </w:rPr>
        <w:t xml:space="preserve">om ook via deze route bij te dragen aan de </w:t>
      </w:r>
      <w:r w:rsidR="00B97964">
        <w:rPr>
          <w:szCs w:val="18"/>
          <w:lang w:val="nl-NL"/>
        </w:rPr>
        <w:t xml:space="preserve">beperking </w:t>
      </w:r>
      <w:r w:rsidR="00EA147A">
        <w:rPr>
          <w:szCs w:val="18"/>
          <w:lang w:val="nl-NL"/>
        </w:rPr>
        <w:t xml:space="preserve">van de gevolgen van de coronacrisis voor productielanden. </w:t>
      </w:r>
      <w:r w:rsidR="00755C93">
        <w:rPr>
          <w:szCs w:val="18"/>
          <w:lang w:val="nl-NL"/>
        </w:rPr>
        <w:t xml:space="preserve">Dit raakt ook </w:t>
      </w:r>
      <w:r w:rsidR="005465CB">
        <w:rPr>
          <w:szCs w:val="18"/>
          <w:lang w:val="nl-NL"/>
        </w:rPr>
        <w:t xml:space="preserve">aan </w:t>
      </w:r>
      <w:r w:rsidR="00755C93">
        <w:rPr>
          <w:szCs w:val="18"/>
          <w:lang w:val="nl-NL"/>
        </w:rPr>
        <w:t xml:space="preserve">de brief over </w:t>
      </w:r>
      <w:r w:rsidR="005465CB">
        <w:rPr>
          <w:szCs w:val="18"/>
          <w:lang w:val="nl-NL"/>
        </w:rPr>
        <w:t xml:space="preserve">een versterkte link tussen </w:t>
      </w:r>
      <w:r w:rsidR="00755C93">
        <w:rPr>
          <w:szCs w:val="18"/>
          <w:lang w:val="nl-NL"/>
        </w:rPr>
        <w:t xml:space="preserve">handel en </w:t>
      </w:r>
      <w:r w:rsidR="005465CB">
        <w:rPr>
          <w:szCs w:val="18"/>
          <w:lang w:val="nl-NL"/>
        </w:rPr>
        <w:t>duurzame ontwikkeling</w:t>
      </w:r>
      <w:r w:rsidR="00755C93">
        <w:rPr>
          <w:szCs w:val="18"/>
          <w:lang w:val="nl-NL"/>
        </w:rPr>
        <w:t xml:space="preserve"> die ik samen met mijn Franse collega </w:t>
      </w:r>
      <w:r w:rsidRPr="00755C93" w:rsidR="00755C93">
        <w:rPr>
          <w:lang w:val="nl-NL"/>
        </w:rPr>
        <w:t xml:space="preserve">Jean-Baptiste </w:t>
      </w:r>
      <w:proofErr w:type="spellStart"/>
      <w:r w:rsidRPr="00755C93" w:rsidR="00755C93">
        <w:rPr>
          <w:lang w:val="nl-NL"/>
        </w:rPr>
        <w:t>Lemoyne</w:t>
      </w:r>
      <w:proofErr w:type="spellEnd"/>
      <w:r w:rsidR="00755C93">
        <w:rPr>
          <w:lang w:val="nl-NL"/>
        </w:rPr>
        <w:t xml:space="preserve"> heb aangeboden aan Commissaris </w:t>
      </w:r>
      <w:r w:rsidR="003E5D05">
        <w:rPr>
          <w:lang w:val="nl-NL"/>
        </w:rPr>
        <w:t>Hoga</w:t>
      </w:r>
      <w:r w:rsidR="00755C93">
        <w:rPr>
          <w:lang w:val="nl-NL"/>
        </w:rPr>
        <w:t xml:space="preserve">n en waarover ik </w:t>
      </w:r>
      <w:r w:rsidR="007E002A">
        <w:rPr>
          <w:lang w:val="nl-NL"/>
        </w:rPr>
        <w:t>uw Kamer informeerde op 14 mei</w:t>
      </w:r>
      <w:r w:rsidR="008C0981">
        <w:rPr>
          <w:rStyle w:val="FootnoteReference"/>
          <w:lang w:val="nl-NL"/>
        </w:rPr>
        <w:footnoteReference w:id="11"/>
      </w:r>
      <w:r w:rsidR="007E002A">
        <w:rPr>
          <w:lang w:val="nl-NL"/>
        </w:rPr>
        <w:t>.</w:t>
      </w:r>
    </w:p>
    <w:p w:rsidR="006D0B40" w:rsidP="006D0B40" w:rsidRDefault="006D0B40" w14:paraId="0B16B4E9" w14:textId="7094A80D">
      <w:pPr>
        <w:spacing w:line="276" w:lineRule="auto"/>
        <w:rPr>
          <w:lang w:val="nl-NL"/>
        </w:rPr>
      </w:pPr>
      <w:r>
        <w:rPr>
          <w:lang w:val="nl-NL"/>
        </w:rPr>
        <w:t xml:space="preserve">Een groot deel van de lage-inkomenslanden kampte voorafgaand aan de pandemie al met zorgwekkend hoge schuldenlasten. Het is van groot belang dat ook de EU hiervoor oog houdt in </w:t>
      </w:r>
      <w:r w:rsidR="00FB4E24">
        <w:rPr>
          <w:lang w:val="nl-NL"/>
        </w:rPr>
        <w:t xml:space="preserve">de </w:t>
      </w:r>
      <w:r>
        <w:rPr>
          <w:lang w:val="nl-NL"/>
        </w:rPr>
        <w:t xml:space="preserve">bredere COVID-19 respons en dat een multilaterale inzet nauw wordt afgestemd met alle betrokken actoren. </w:t>
      </w:r>
      <w:r w:rsidRPr="003F6DD7">
        <w:rPr>
          <w:lang w:val="nl-NL"/>
        </w:rPr>
        <w:t xml:space="preserve">Nederland zal erop inzetten dat </w:t>
      </w:r>
      <w:r>
        <w:rPr>
          <w:lang w:val="nl-NL"/>
        </w:rPr>
        <w:t>bij</w:t>
      </w:r>
      <w:r w:rsidRPr="003F6DD7">
        <w:rPr>
          <w:lang w:val="nl-NL"/>
        </w:rPr>
        <w:t xml:space="preserve"> de </w:t>
      </w:r>
      <w:r>
        <w:rPr>
          <w:lang w:val="nl-NL"/>
        </w:rPr>
        <w:t>respons op deze schuldenproblematiek</w:t>
      </w:r>
      <w:r w:rsidRPr="003F6DD7">
        <w:rPr>
          <w:lang w:val="nl-NL"/>
        </w:rPr>
        <w:t xml:space="preserve"> wordt ingezet op een duurzaam, groen en inclusief herstel</w:t>
      </w:r>
      <w:r>
        <w:rPr>
          <w:lang w:val="nl-NL"/>
        </w:rPr>
        <w:t xml:space="preserve">. </w:t>
      </w:r>
    </w:p>
    <w:p w:rsidRPr="00271E89" w:rsidR="00A515A8" w:rsidP="00945448" w:rsidRDefault="00945448" w14:paraId="71F3C8A3" w14:textId="7A8668A1">
      <w:pPr>
        <w:spacing w:line="276" w:lineRule="auto"/>
        <w:rPr>
          <w:szCs w:val="18"/>
          <w:lang w:val="nl-NL"/>
        </w:rPr>
      </w:pPr>
      <w:r w:rsidRPr="00945448">
        <w:rPr>
          <w:szCs w:val="18"/>
          <w:lang w:val="nl-NL"/>
        </w:rPr>
        <w:t>Gezien de belangrijke rol van</w:t>
      </w:r>
      <w:r w:rsidR="00A515A8">
        <w:rPr>
          <w:lang w:val="nl-NL"/>
        </w:rPr>
        <w:t xml:space="preserve"> de informele </w:t>
      </w:r>
      <w:r w:rsidRPr="00945448">
        <w:rPr>
          <w:szCs w:val="18"/>
          <w:lang w:val="nl-NL"/>
        </w:rPr>
        <w:t>sector</w:t>
      </w:r>
      <w:r w:rsidR="00A515A8">
        <w:rPr>
          <w:lang w:val="nl-NL"/>
        </w:rPr>
        <w:t xml:space="preserve"> in landen, worden armen extra hard geraakt. De geboden steun moet aansluiten bij deze realiteit, en ook op de manier waarop vrouwen, kinderen en arbeidsmigranten worden geraakt door de crisis. </w:t>
      </w:r>
      <w:r>
        <w:rPr>
          <w:szCs w:val="18"/>
          <w:lang w:val="nl-NL"/>
        </w:rPr>
        <w:t xml:space="preserve">Hierin spelen interventies gericht op de weerbaarheid van het midden- en kleinbedrijf een belangrijke rol; het behoud van werkgelegenheid is van cruciaal belang. </w:t>
      </w:r>
      <w:r w:rsidR="00A515A8">
        <w:rPr>
          <w:lang w:val="nl-NL"/>
        </w:rPr>
        <w:t xml:space="preserve">Daarnaast is het van belang dat de geboden steun </w:t>
      </w:r>
      <w:r>
        <w:rPr>
          <w:szCs w:val="18"/>
          <w:lang w:val="nl-NL"/>
        </w:rPr>
        <w:t>bijdraagt aan</w:t>
      </w:r>
      <w:r w:rsidR="00A515A8">
        <w:rPr>
          <w:lang w:val="nl-NL"/>
        </w:rPr>
        <w:t xml:space="preserve"> de verduurzaming van economieën, in lijn met de ambities van de Green Deal.</w:t>
      </w:r>
      <w:r w:rsidR="000348F8">
        <w:rPr>
          <w:lang w:val="nl-NL"/>
        </w:rPr>
        <w:t xml:space="preserve"> Het herstarten- en verbeteren van economieën creëert de basisvoorwaarden om op </w:t>
      </w:r>
      <w:r w:rsidR="00874FE3">
        <w:rPr>
          <w:lang w:val="nl-NL"/>
        </w:rPr>
        <w:t>middellange</w:t>
      </w:r>
      <w:r w:rsidR="000348F8">
        <w:rPr>
          <w:lang w:val="nl-NL"/>
        </w:rPr>
        <w:t xml:space="preserve"> termijn de </w:t>
      </w:r>
      <w:r w:rsidR="00513645">
        <w:rPr>
          <w:lang w:val="nl-NL"/>
        </w:rPr>
        <w:t xml:space="preserve">sociaaleconomische </w:t>
      </w:r>
      <w:r w:rsidR="000348F8">
        <w:rPr>
          <w:lang w:val="nl-NL"/>
        </w:rPr>
        <w:t xml:space="preserve">impact van COVID-19 </w:t>
      </w:r>
      <w:r w:rsidR="00513645">
        <w:rPr>
          <w:lang w:val="nl-NL"/>
        </w:rPr>
        <w:t>te ondervangen.</w:t>
      </w:r>
      <w:r w:rsidR="000348F8">
        <w:rPr>
          <w:lang w:val="nl-NL"/>
        </w:rPr>
        <w:t xml:space="preserve"> </w:t>
      </w:r>
      <w:r w:rsidR="00271E89">
        <w:rPr>
          <w:lang w:val="nl-NL"/>
        </w:rPr>
        <w:t xml:space="preserve">Het kabinet ziet hierin een belangrijke rol voor financiering vanuit het </w:t>
      </w:r>
      <w:r w:rsidR="00271E89">
        <w:rPr>
          <w:i/>
          <w:lang w:val="nl-NL"/>
        </w:rPr>
        <w:t xml:space="preserve">European Fund </w:t>
      </w:r>
      <w:proofErr w:type="spellStart"/>
      <w:r w:rsidR="00271E89">
        <w:rPr>
          <w:i/>
          <w:lang w:val="nl-NL"/>
        </w:rPr>
        <w:t>for</w:t>
      </w:r>
      <w:proofErr w:type="spellEnd"/>
      <w:r w:rsidR="00271E89">
        <w:rPr>
          <w:i/>
          <w:lang w:val="nl-NL"/>
        </w:rPr>
        <w:t xml:space="preserve"> </w:t>
      </w:r>
      <w:proofErr w:type="spellStart"/>
      <w:r w:rsidR="00271E89">
        <w:rPr>
          <w:i/>
          <w:lang w:val="nl-NL"/>
        </w:rPr>
        <w:t>Sustainable</w:t>
      </w:r>
      <w:proofErr w:type="spellEnd"/>
      <w:r w:rsidR="00271E89">
        <w:rPr>
          <w:i/>
          <w:lang w:val="nl-NL"/>
        </w:rPr>
        <w:t xml:space="preserve"> Development</w:t>
      </w:r>
      <w:r w:rsidR="00271E89">
        <w:rPr>
          <w:lang w:val="nl-NL"/>
        </w:rPr>
        <w:t xml:space="preserve"> (EFSD) </w:t>
      </w:r>
      <w:r w:rsidR="00E173D1">
        <w:rPr>
          <w:lang w:val="nl-NL"/>
        </w:rPr>
        <w:t xml:space="preserve">aan </w:t>
      </w:r>
      <w:r w:rsidR="00271E89">
        <w:rPr>
          <w:lang w:val="nl-NL"/>
        </w:rPr>
        <w:t>programma’s van onder</w:t>
      </w:r>
      <w:r w:rsidR="00E173D1">
        <w:rPr>
          <w:lang w:val="nl-NL"/>
        </w:rPr>
        <w:t xml:space="preserve"> </w:t>
      </w:r>
      <w:r w:rsidR="00271E89">
        <w:rPr>
          <w:lang w:val="nl-NL"/>
        </w:rPr>
        <w:t>meer de FMO en de Europese Investeringsbank</w:t>
      </w:r>
      <w:r w:rsidR="000348F8">
        <w:rPr>
          <w:lang w:val="nl-NL"/>
        </w:rPr>
        <w:t xml:space="preserve">.   </w:t>
      </w:r>
    </w:p>
    <w:p w:rsidRPr="003F1EAA" w:rsidR="005E6394" w:rsidP="0063792E" w:rsidRDefault="001E678F" w14:paraId="70686FCA" w14:textId="2A9F83CD">
      <w:pPr>
        <w:spacing w:line="276" w:lineRule="auto"/>
        <w:rPr>
          <w:b/>
          <w:lang w:val="nl-NL"/>
        </w:rPr>
      </w:pPr>
      <w:r>
        <w:rPr>
          <w:b/>
          <w:lang w:val="nl-NL"/>
        </w:rPr>
        <w:t>Informatiepunten</w:t>
      </w:r>
    </w:p>
    <w:p w:rsidR="00DC5E1E" w:rsidP="00465144" w:rsidRDefault="006901CF" w14:paraId="555D032D" w14:textId="3BB98E1B">
      <w:pPr>
        <w:spacing w:line="276" w:lineRule="auto"/>
        <w:rPr>
          <w:szCs w:val="18"/>
          <w:lang w:val="nl-NL"/>
        </w:rPr>
      </w:pPr>
      <w:r>
        <w:rPr>
          <w:lang w:val="nl-NL"/>
        </w:rPr>
        <w:t xml:space="preserve">Naar verwachting zal de Europese Commissie tijdens de Raad tevens kort de stand van zaken schetsen van de Post-Cotonou onderhandelingen tussen de EU en de landen in Afrika, het Caribisch gebied en de Stille Oceaan, alsmede over de stand van zaken in de MFK-onderhandelingen en de Europese Financieringsarchitectuur voor Ontwikkeling. In de jaarlijkse EU-OS brief, die uw Kamer in dezelfde week als deze GA toekomt, schetst het kabinet de stand van zaken </w:t>
      </w:r>
      <w:r w:rsidR="00BC4E0C">
        <w:rPr>
          <w:lang w:val="nl-NL"/>
        </w:rPr>
        <w:t xml:space="preserve">over deze onderwerpen en de Nederlandse inzet. </w:t>
      </w:r>
      <w:r w:rsidR="0063792E">
        <w:rPr>
          <w:lang w:val="nl-NL"/>
        </w:rPr>
        <w:t xml:space="preserve">Zoals </w:t>
      </w:r>
      <w:r w:rsidR="00A61A75">
        <w:rPr>
          <w:lang w:val="nl-NL"/>
        </w:rPr>
        <w:t>eveneens</w:t>
      </w:r>
      <w:r w:rsidR="0063792E">
        <w:rPr>
          <w:lang w:val="nl-NL"/>
        </w:rPr>
        <w:t xml:space="preserve"> </w:t>
      </w:r>
      <w:r w:rsidR="00F543E9">
        <w:rPr>
          <w:lang w:val="nl-NL"/>
        </w:rPr>
        <w:t>genoemd</w:t>
      </w:r>
      <w:r w:rsidR="0063792E">
        <w:rPr>
          <w:lang w:val="nl-NL"/>
        </w:rPr>
        <w:t xml:space="preserve"> </w:t>
      </w:r>
      <w:r w:rsidR="00A250F4">
        <w:rPr>
          <w:lang w:val="nl-NL"/>
        </w:rPr>
        <w:t>in deze EU-OS brief, presenteerde</w:t>
      </w:r>
      <w:r w:rsidR="0063792E">
        <w:rPr>
          <w:lang w:val="nl-NL"/>
        </w:rPr>
        <w:t xml:space="preserve"> de Commissie </w:t>
      </w:r>
      <w:r w:rsidR="00A250F4">
        <w:rPr>
          <w:lang w:val="nl-NL"/>
        </w:rPr>
        <w:t>op 27 mei 2020</w:t>
      </w:r>
      <w:r w:rsidR="00DD04C5">
        <w:rPr>
          <w:lang w:val="nl-NL"/>
        </w:rPr>
        <w:t xml:space="preserve"> </w:t>
      </w:r>
      <w:r w:rsidR="0063792E">
        <w:rPr>
          <w:lang w:val="nl-NL"/>
        </w:rPr>
        <w:t>als gevolg van COVID-19 een aangepast MFK-voorstel</w:t>
      </w:r>
      <w:r w:rsidR="00A250F4">
        <w:rPr>
          <w:rStyle w:val="FootnoteReference"/>
          <w:lang w:val="nl-NL"/>
        </w:rPr>
        <w:footnoteReference w:id="12"/>
      </w:r>
      <w:r w:rsidR="0063792E">
        <w:rPr>
          <w:lang w:val="nl-NL"/>
        </w:rPr>
        <w:t xml:space="preserve">. Uw Kamer wordt in een </w:t>
      </w:r>
      <w:r w:rsidRPr="0063792E" w:rsidR="0063792E">
        <w:rPr>
          <w:szCs w:val="18"/>
          <w:lang w:val="nl-NL"/>
        </w:rPr>
        <w:t>kabinetsappreciatie geïnformeerd over het voorstel, inclusief de consequenties voor de EU externe fondsen.</w:t>
      </w:r>
    </w:p>
    <w:p w:rsidRPr="0056541E" w:rsidR="003527AC" w:rsidP="003527AC" w:rsidRDefault="003527AC" w14:paraId="0B3C8090" w14:textId="24D3CC3A">
      <w:pPr>
        <w:spacing w:line="276" w:lineRule="auto"/>
        <w:rPr>
          <w:b/>
          <w:lang w:val="nl-NL"/>
        </w:rPr>
      </w:pPr>
      <w:proofErr w:type="spellStart"/>
      <w:r w:rsidRPr="0056541E">
        <w:rPr>
          <w:b/>
          <w:lang w:val="nl-NL"/>
        </w:rPr>
        <w:t>Pledging</w:t>
      </w:r>
      <w:proofErr w:type="spellEnd"/>
      <w:r w:rsidRPr="0056541E">
        <w:rPr>
          <w:b/>
          <w:lang w:val="nl-NL"/>
        </w:rPr>
        <w:t xml:space="preserve"> conferentie Jemen</w:t>
      </w:r>
    </w:p>
    <w:p w:rsidRPr="006901CF" w:rsidR="007B4335" w:rsidDel="001E19C5" w:rsidP="003527AC" w:rsidRDefault="003527AC" w14:paraId="2EF760DA" w14:textId="36A3CDB1">
      <w:pPr>
        <w:spacing w:after="0" w:line="276" w:lineRule="auto"/>
        <w:rPr>
          <w:b/>
          <w:i/>
          <w:lang w:val="nl-NL"/>
        </w:rPr>
      </w:pPr>
      <w:r w:rsidRPr="003527AC">
        <w:rPr>
          <w:lang w:val="nl-NL"/>
        </w:rPr>
        <w:t>Zoals toegezegd</w:t>
      </w:r>
      <w:r w:rsidRPr="003527AC" w:rsidR="007B4335">
        <w:rPr>
          <w:lang w:val="nl-NL"/>
        </w:rPr>
        <w:t xml:space="preserve"> aan de </w:t>
      </w:r>
      <w:r w:rsidRPr="003527AC">
        <w:rPr>
          <w:lang w:val="nl-NL"/>
        </w:rPr>
        <w:t>Kamer tijdens het AO Jemen op</w:t>
      </w:r>
      <w:r>
        <w:rPr>
          <w:lang w:val="nl-NL"/>
        </w:rPr>
        <w:t xml:space="preserve"> 4 maart jl.</w:t>
      </w:r>
      <w:r w:rsidR="0056541E">
        <w:rPr>
          <w:lang w:val="nl-NL"/>
        </w:rPr>
        <w:t>,</w:t>
      </w:r>
      <w:r w:rsidRPr="003527AC">
        <w:rPr>
          <w:lang w:val="nl-NL"/>
        </w:rPr>
        <w:t xml:space="preserve"> </w:t>
      </w:r>
      <w:r>
        <w:rPr>
          <w:lang w:val="nl-NL"/>
        </w:rPr>
        <w:t xml:space="preserve">zou </w:t>
      </w:r>
      <w:r w:rsidRPr="003527AC">
        <w:rPr>
          <w:lang w:val="nl-NL"/>
        </w:rPr>
        <w:t xml:space="preserve">de Kamer </w:t>
      </w:r>
      <w:r>
        <w:rPr>
          <w:lang w:val="nl-NL"/>
        </w:rPr>
        <w:t>worden geïnformeerd over</w:t>
      </w:r>
      <w:r w:rsidRPr="003527AC">
        <w:rPr>
          <w:lang w:val="nl-NL"/>
        </w:rPr>
        <w:t xml:space="preserve"> de inzet van Nederland bij </w:t>
      </w:r>
      <w:r w:rsidR="00E45E44">
        <w:rPr>
          <w:lang w:val="nl-NL"/>
        </w:rPr>
        <w:t>e</w:t>
      </w:r>
      <w:r w:rsidRPr="007B4335" w:rsidR="007B4335">
        <w:rPr>
          <w:lang w:val="nl-NL"/>
        </w:rPr>
        <w:t>e</w:t>
      </w:r>
      <w:r w:rsidR="00E45E44">
        <w:rPr>
          <w:lang w:val="nl-NL"/>
        </w:rPr>
        <w:t>n</w:t>
      </w:r>
      <w:r w:rsidRPr="007B4335" w:rsidR="007B4335">
        <w:rPr>
          <w:lang w:val="nl-NL"/>
        </w:rPr>
        <w:t xml:space="preserve"> </w:t>
      </w:r>
      <w:r w:rsidRPr="003527AC">
        <w:rPr>
          <w:lang w:val="nl-NL"/>
        </w:rPr>
        <w:t xml:space="preserve">donorconferentie om humanitaire hulp in Jemen te financieren. </w:t>
      </w:r>
      <w:r>
        <w:rPr>
          <w:lang w:val="nl-NL"/>
        </w:rPr>
        <w:t>Tijdens de</w:t>
      </w:r>
      <w:r w:rsidRPr="007B4335" w:rsidR="007B4335">
        <w:rPr>
          <w:lang w:val="nl-NL"/>
        </w:rPr>
        <w:t xml:space="preserve"> </w:t>
      </w:r>
      <w:proofErr w:type="spellStart"/>
      <w:r w:rsidRPr="007B4335" w:rsidR="007B4335">
        <w:rPr>
          <w:i/>
          <w:lang w:val="nl-NL"/>
        </w:rPr>
        <w:t>pledging</w:t>
      </w:r>
      <w:proofErr w:type="spellEnd"/>
      <w:r w:rsidRPr="007B4335" w:rsidR="007B4335">
        <w:rPr>
          <w:lang w:val="nl-NL"/>
        </w:rPr>
        <w:t xml:space="preserve"> conferentie voor </w:t>
      </w:r>
      <w:r w:rsidR="007B4335">
        <w:rPr>
          <w:lang w:val="nl-NL"/>
        </w:rPr>
        <w:t xml:space="preserve">Jemen </w:t>
      </w:r>
      <w:r>
        <w:rPr>
          <w:lang w:val="nl-NL"/>
        </w:rPr>
        <w:t xml:space="preserve">op 2 juni </w:t>
      </w:r>
      <w:r w:rsidR="00235EB4">
        <w:rPr>
          <w:lang w:val="nl-NL"/>
        </w:rPr>
        <w:t>2020</w:t>
      </w:r>
      <w:r w:rsidR="00C144B6">
        <w:rPr>
          <w:rStyle w:val="FootnoteReference"/>
          <w:lang w:val="nl-NL"/>
        </w:rPr>
        <w:footnoteReference w:id="13"/>
      </w:r>
      <w:r w:rsidR="00235EB4">
        <w:rPr>
          <w:lang w:val="nl-NL"/>
        </w:rPr>
        <w:t xml:space="preserve"> </w:t>
      </w:r>
      <w:r w:rsidR="007B4335">
        <w:rPr>
          <w:lang w:val="nl-NL"/>
        </w:rPr>
        <w:t>z</w:t>
      </w:r>
      <w:r w:rsidRPr="007B4335" w:rsidR="007B4335">
        <w:rPr>
          <w:lang w:val="nl-NL"/>
        </w:rPr>
        <w:t xml:space="preserve">ullen de Nederlandse crisis-specifieke humanitaire bijdragen voor </w:t>
      </w:r>
      <w:r w:rsidR="007B4335">
        <w:rPr>
          <w:lang w:val="nl-NL"/>
        </w:rPr>
        <w:t xml:space="preserve">Jemen </w:t>
      </w:r>
      <w:r w:rsidR="00E45E44">
        <w:rPr>
          <w:lang w:val="nl-NL"/>
        </w:rPr>
        <w:t xml:space="preserve">van in totaal EUR 15,4 miljoen </w:t>
      </w:r>
      <w:r w:rsidR="007B4335">
        <w:rPr>
          <w:lang w:val="nl-NL"/>
        </w:rPr>
        <w:t xml:space="preserve">in </w:t>
      </w:r>
      <w:r w:rsidRPr="007B4335" w:rsidR="007B4335">
        <w:rPr>
          <w:lang w:val="nl-NL"/>
        </w:rPr>
        <w:t xml:space="preserve">2020 </w:t>
      </w:r>
      <w:r w:rsidR="00E45E44">
        <w:rPr>
          <w:lang w:val="nl-NL"/>
        </w:rPr>
        <w:t>worden aangekondigd</w:t>
      </w:r>
      <w:r w:rsidRPr="007B4335" w:rsidR="007B4335">
        <w:rPr>
          <w:lang w:val="nl-NL"/>
        </w:rPr>
        <w:t>.</w:t>
      </w:r>
      <w:r w:rsidR="00E45E44">
        <w:rPr>
          <w:lang w:val="nl-NL"/>
        </w:rPr>
        <w:t xml:space="preserve"> Dit betreft onder meer een bijdrage aan de bestrijding van Covid-19.</w:t>
      </w:r>
      <w:r w:rsidR="00E45E44">
        <w:rPr>
          <w:rStyle w:val="FootnoteReference"/>
          <w:lang w:val="nl-NL"/>
        </w:rPr>
        <w:footnoteReference w:id="14"/>
      </w:r>
    </w:p>
    <w:p w:rsidRPr="006901CF" w:rsidR="007B4335" w:rsidDel="001E19C5" w:rsidP="00465144" w:rsidRDefault="007B4335" w14:paraId="3B4D4720" w14:textId="376C5B13">
      <w:pPr>
        <w:spacing w:line="276" w:lineRule="auto"/>
        <w:rPr>
          <w:b/>
          <w:i/>
          <w:lang w:val="nl-NL"/>
        </w:rPr>
      </w:pPr>
    </w:p>
    <w:sectPr w:rsidRPr="006901CF" w:rsidDel="001E19C5" w:rsidR="007B4335" w:rsidSect="00735109">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471E5" w14:textId="77777777" w:rsidR="00FE286B" w:rsidRDefault="00FE286B" w:rsidP="00063F1D">
      <w:pPr>
        <w:spacing w:after="0"/>
      </w:pPr>
      <w:r>
        <w:separator/>
      </w:r>
    </w:p>
  </w:endnote>
  <w:endnote w:type="continuationSeparator" w:id="0">
    <w:p w14:paraId="4A462ADC" w14:textId="77777777" w:rsidR="00FE286B" w:rsidRDefault="00FE286B" w:rsidP="00063F1D">
      <w:pPr>
        <w:spacing w:after="0"/>
      </w:pPr>
      <w:r>
        <w:continuationSeparator/>
      </w:r>
    </w:p>
  </w:endnote>
  <w:endnote w:type="continuationNotice" w:id="1">
    <w:p w14:paraId="3D7D7F89" w14:textId="77777777" w:rsidR="00FE286B" w:rsidRDefault="00FE28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9B97" w14:textId="77777777" w:rsidR="00FE286B" w:rsidRDefault="00FE286B" w:rsidP="00063F1D">
      <w:pPr>
        <w:spacing w:after="0"/>
      </w:pPr>
      <w:r>
        <w:separator/>
      </w:r>
    </w:p>
  </w:footnote>
  <w:footnote w:type="continuationSeparator" w:id="0">
    <w:p w14:paraId="5652A4A1" w14:textId="77777777" w:rsidR="00FE286B" w:rsidRDefault="00FE286B" w:rsidP="00063F1D">
      <w:pPr>
        <w:spacing w:after="0"/>
      </w:pPr>
      <w:r>
        <w:continuationSeparator/>
      </w:r>
    </w:p>
  </w:footnote>
  <w:footnote w:type="continuationNotice" w:id="1">
    <w:p w14:paraId="1E13363A" w14:textId="77777777" w:rsidR="00FE286B" w:rsidRDefault="00FE286B">
      <w:pPr>
        <w:spacing w:after="0"/>
      </w:pPr>
    </w:p>
  </w:footnote>
  <w:footnote w:id="2">
    <w:p w14:paraId="09D7542F" w14:textId="3258D178" w:rsidR="00FE286B" w:rsidRPr="004B7E3A" w:rsidRDefault="00FE286B" w:rsidP="00D051F9">
      <w:pPr>
        <w:pStyle w:val="FootnoteText"/>
      </w:pPr>
      <w:r>
        <w:rPr>
          <w:rStyle w:val="FootnoteReference"/>
        </w:rPr>
        <w:footnoteRef/>
      </w:r>
      <w:r w:rsidRPr="00192DF9">
        <w:t xml:space="preserve"> </w:t>
      </w:r>
      <w:hyperlink r:id="rId1" w:history="1">
        <w:r w:rsidRPr="007F0498">
          <w:rPr>
            <w:rStyle w:val="Hyperlink"/>
          </w:rPr>
          <w:t>https://www.rijksoverheid.nl/documenten/vergaderstukken/2020/04/14/verslag-raad-buitenlandse-zaken-ontwikkelingssamenwerking-8-april-2020</w:t>
        </w:r>
      </w:hyperlink>
      <w:r>
        <w:t xml:space="preserve"> </w:t>
      </w:r>
    </w:p>
  </w:footnote>
  <w:footnote w:id="3">
    <w:p w14:paraId="691D3875" w14:textId="69DAF290" w:rsidR="00FE286B" w:rsidRPr="00FF2398" w:rsidRDefault="00FE286B">
      <w:pPr>
        <w:pStyle w:val="FootnoteText"/>
        <w:rPr>
          <w:lang w:val="nl-NL"/>
        </w:rPr>
      </w:pPr>
      <w:r>
        <w:rPr>
          <w:rStyle w:val="FootnoteReference"/>
        </w:rPr>
        <w:footnoteRef/>
      </w:r>
      <w:r w:rsidRPr="00FF2398">
        <w:rPr>
          <w:lang w:val="nl-NL"/>
        </w:rPr>
        <w:t xml:space="preserve"> Voorbeelden van de EU-steun: </w:t>
      </w:r>
      <w:hyperlink r:id="rId2" w:history="1">
        <w:r w:rsidRPr="007F0498">
          <w:rPr>
            <w:rStyle w:val="Hyperlink"/>
            <w:lang w:val="nl-NL"/>
          </w:rPr>
          <w:t>https://ec.europa.eu/commission/presscorner/detail/en/fs_20_607</w:t>
        </w:r>
      </w:hyperlink>
      <w:r>
        <w:rPr>
          <w:lang w:val="nl-NL"/>
        </w:rPr>
        <w:t xml:space="preserve"> </w:t>
      </w:r>
    </w:p>
  </w:footnote>
  <w:footnote w:id="4">
    <w:p w14:paraId="2BE787C1" w14:textId="743D8C44" w:rsidR="00FE286B" w:rsidRPr="0016375A" w:rsidRDefault="00FE286B" w:rsidP="00192DF9">
      <w:pPr>
        <w:pStyle w:val="FootnoteText"/>
        <w:rPr>
          <w:lang w:val="nl-NL"/>
        </w:rPr>
      </w:pPr>
      <w:r w:rsidRPr="004B7E3A">
        <w:rPr>
          <w:rStyle w:val="FootnoteReference"/>
        </w:rPr>
        <w:footnoteRef/>
      </w:r>
      <w:r w:rsidRPr="0016375A">
        <w:rPr>
          <w:lang w:val="nl-NL"/>
        </w:rPr>
        <w:t xml:space="preserve"> </w:t>
      </w:r>
      <w:hyperlink r:id="rId3" w:history="1">
        <w:r w:rsidRPr="0016375A">
          <w:rPr>
            <w:rStyle w:val="Hyperlink"/>
            <w:lang w:val="nl-NL"/>
          </w:rPr>
          <w:t>https://www.rijksoverheid.nl/documenten/kamerstukken/2020/04/14/kamerbrief-nederlandse-inzet-bestrijden-coronacrisis-ontwikkelingslanden</w:t>
        </w:r>
      </w:hyperlink>
      <w:r w:rsidRPr="0016375A">
        <w:rPr>
          <w:lang w:val="nl-NL"/>
        </w:rPr>
        <w:t xml:space="preserve"> </w:t>
      </w:r>
    </w:p>
  </w:footnote>
  <w:footnote w:id="5">
    <w:p w14:paraId="28407DF5" w14:textId="77777777" w:rsidR="00FE286B" w:rsidRPr="00501E5F" w:rsidRDefault="00FE286B" w:rsidP="00D051F9">
      <w:pPr>
        <w:pStyle w:val="FootnoteText"/>
        <w:spacing w:line="240" w:lineRule="atLeast"/>
        <w:rPr>
          <w:lang w:val="nl-NL"/>
        </w:rPr>
      </w:pPr>
      <w:r>
        <w:rPr>
          <w:rStyle w:val="FootnoteReference"/>
        </w:rPr>
        <w:footnoteRef/>
      </w:r>
      <w:r w:rsidRPr="00501E5F">
        <w:rPr>
          <w:lang w:val="nl-NL"/>
        </w:rPr>
        <w:t xml:space="preserve"> </w:t>
      </w:r>
      <w:hyperlink r:id="rId4" w:anchor="page=1" w:history="1">
        <w:r w:rsidRPr="00501E5F">
          <w:rPr>
            <w:rStyle w:val="Hyperlink"/>
            <w:lang w:val="nl-NL"/>
          </w:rPr>
          <w:t>https://ec.europa.eu/international-partnerships/system/files/eu-institutions-response-to-covid.pdf#page=1</w:t>
        </w:r>
      </w:hyperlink>
      <w:r w:rsidRPr="00501E5F">
        <w:rPr>
          <w:lang w:val="nl-NL"/>
        </w:rPr>
        <w:t xml:space="preserve"> </w:t>
      </w:r>
    </w:p>
  </w:footnote>
  <w:footnote w:id="6">
    <w:p w14:paraId="02366B68" w14:textId="746EB966" w:rsidR="00FE286B" w:rsidRPr="00501E5F" w:rsidRDefault="00FE286B">
      <w:pPr>
        <w:pStyle w:val="FootnoteText"/>
        <w:rPr>
          <w:lang w:val="nl-NL"/>
        </w:rPr>
      </w:pPr>
      <w:r>
        <w:rPr>
          <w:rStyle w:val="FootnoteReference"/>
        </w:rPr>
        <w:footnoteRef/>
      </w:r>
      <w:r w:rsidRPr="00501E5F">
        <w:rPr>
          <w:lang w:val="nl-NL"/>
        </w:rPr>
        <w:t xml:space="preserve"> </w:t>
      </w:r>
      <w:hyperlink r:id="rId5" w:history="1">
        <w:r w:rsidRPr="00501E5F">
          <w:rPr>
            <w:rStyle w:val="Hyperlink"/>
            <w:lang w:val="nl-NL"/>
          </w:rPr>
          <w:t>https://fscluster.org/coronavirus/document/how-much-does-it-cost-respond-covid-19</w:t>
        </w:r>
      </w:hyperlink>
      <w:r w:rsidRPr="00501E5F">
        <w:rPr>
          <w:lang w:val="nl-NL"/>
        </w:rPr>
        <w:t xml:space="preserve"> </w:t>
      </w:r>
    </w:p>
  </w:footnote>
  <w:footnote w:id="7">
    <w:p w14:paraId="216A6489" w14:textId="3FDED1D3" w:rsidR="00FE286B" w:rsidRPr="0060756A" w:rsidRDefault="00FE286B">
      <w:pPr>
        <w:pStyle w:val="FootnoteText"/>
        <w:rPr>
          <w:lang w:val="nl-NL"/>
        </w:rPr>
      </w:pPr>
      <w:r>
        <w:rPr>
          <w:rStyle w:val="FootnoteReference"/>
        </w:rPr>
        <w:footnoteRef/>
      </w:r>
      <w:r w:rsidRPr="00B931CE">
        <w:rPr>
          <w:lang w:val="nl-NL"/>
        </w:rPr>
        <w:t xml:space="preserve"> </w:t>
      </w:r>
      <w:hyperlink r:id="rId6" w:history="1">
        <w:r w:rsidRPr="007F0498">
          <w:rPr>
            <w:rStyle w:val="Hyperlink"/>
            <w:lang w:val="nl-NL"/>
          </w:rPr>
          <w:t>https://apps.who.int/gb/ebwha/pdf_files/WHA73/A73_R1-en.pdf</w:t>
        </w:r>
      </w:hyperlink>
      <w:r>
        <w:rPr>
          <w:lang w:val="nl-NL"/>
        </w:rPr>
        <w:t xml:space="preserve"> </w:t>
      </w:r>
    </w:p>
  </w:footnote>
  <w:footnote w:id="8">
    <w:p w14:paraId="0035901F" w14:textId="126C16AE" w:rsidR="00FE286B" w:rsidRPr="00501E5F" w:rsidRDefault="00FE286B" w:rsidP="006D5FCD">
      <w:pPr>
        <w:pStyle w:val="FootnoteText"/>
        <w:rPr>
          <w:lang w:val="nl-NL"/>
        </w:rPr>
      </w:pPr>
      <w:r>
        <w:rPr>
          <w:rStyle w:val="FootnoteReference"/>
        </w:rPr>
        <w:footnoteRef/>
      </w:r>
      <w:r w:rsidRPr="00501E5F">
        <w:rPr>
          <w:lang w:val="nl-NL"/>
        </w:rPr>
        <w:t xml:space="preserve"> </w:t>
      </w:r>
      <w:hyperlink r:id="rId7" w:history="1">
        <w:r w:rsidRPr="00501E5F">
          <w:rPr>
            <w:rStyle w:val="Hyperlink"/>
            <w:lang w:val="nl-NL"/>
          </w:rPr>
          <w:t>https://www.consilium.europa.eu/nl/press/press-releases/2020/05/05/declaration-by-the-high-representative-josep-borrell-on-behalf-of-eu-on-human-rights-in-the-times-of-the-coronavirus-pandemic/</w:t>
        </w:r>
      </w:hyperlink>
      <w:r w:rsidRPr="00501E5F">
        <w:rPr>
          <w:lang w:val="nl-NL"/>
        </w:rPr>
        <w:t xml:space="preserve"> </w:t>
      </w:r>
    </w:p>
  </w:footnote>
  <w:footnote w:id="9">
    <w:p w14:paraId="6B283127" w14:textId="1457E253" w:rsidR="00FE286B" w:rsidRDefault="00FE286B" w:rsidP="002335AE">
      <w:pPr>
        <w:pStyle w:val="FootnoteText"/>
      </w:pPr>
      <w:r>
        <w:rPr>
          <w:rStyle w:val="FootnoteReference"/>
        </w:rPr>
        <w:footnoteRef/>
      </w:r>
      <w:r w:rsidR="00502230">
        <w:t xml:space="preserve"> </w:t>
      </w:r>
      <w:r>
        <w:t xml:space="preserve">Situation Report WHO 119: </w:t>
      </w:r>
      <w:hyperlink r:id="rId8" w:history="1">
        <w:r w:rsidRPr="003929E3">
          <w:rPr>
            <w:rStyle w:val="Hyperlink"/>
          </w:rPr>
          <w:t>https://www.who.int/emergencies/diseases/novel-coronavirus-2019/situation-reports</w:t>
        </w:r>
      </w:hyperlink>
      <w:r>
        <w:t xml:space="preserve"> </w:t>
      </w:r>
    </w:p>
  </w:footnote>
  <w:footnote w:id="10">
    <w:p w14:paraId="79DB8ACE" w14:textId="3AC371C8" w:rsidR="00FE286B" w:rsidDel="0060756A" w:rsidRDefault="00FE286B">
      <w:pPr>
        <w:pStyle w:val="FootnoteText"/>
      </w:pPr>
      <w:r w:rsidDel="0060756A">
        <w:rPr>
          <w:rStyle w:val="FootnoteReference"/>
        </w:rPr>
        <w:footnoteRef/>
      </w:r>
      <w:r w:rsidDel="0060756A">
        <w:t xml:space="preserve"> </w:t>
      </w:r>
      <w:hyperlink r:id="rId9" w:history="1">
        <w:r w:rsidRPr="007F0498" w:rsidDel="0060756A">
          <w:rPr>
            <w:rStyle w:val="Hyperlink"/>
          </w:rPr>
          <w:t>http://www.fao.org/news/story/en/item/1271868/icode/</w:t>
        </w:r>
      </w:hyperlink>
      <w:r>
        <w:t xml:space="preserve"> </w:t>
      </w:r>
    </w:p>
  </w:footnote>
  <w:footnote w:id="11">
    <w:p w14:paraId="27D14053" w14:textId="59E68F87" w:rsidR="00FE286B" w:rsidRDefault="00FE286B">
      <w:pPr>
        <w:pStyle w:val="FootnoteText"/>
      </w:pPr>
      <w:r>
        <w:rPr>
          <w:rStyle w:val="FootnoteReference"/>
        </w:rPr>
        <w:footnoteRef/>
      </w:r>
      <w:r>
        <w:t xml:space="preserve"> </w:t>
      </w:r>
      <w:hyperlink r:id="rId10" w:history="1">
        <w:r w:rsidRPr="008479CC">
          <w:rPr>
            <w:rStyle w:val="Hyperlink"/>
          </w:rPr>
          <w:t>https://www.rijksoverheid.nl/binaries/rijksoverheid/documenten/kamerstukken/2020/05/14/kamerbrief-inzake-frans-nederlandse-non-paper-over-handel-duurzaamheid-en-sociaaleconomische-ontwikkeling/kamerbrief-inzake-frans-nederlandse-non-paper-over-handel-duurzaamheid-en-sociaaleconomische-ontwikkeling.pdf</w:t>
        </w:r>
      </w:hyperlink>
      <w:r>
        <w:t xml:space="preserve"> </w:t>
      </w:r>
    </w:p>
  </w:footnote>
  <w:footnote w:id="12">
    <w:p w14:paraId="5B4527E2" w14:textId="4277884F" w:rsidR="00A250F4" w:rsidRPr="00A250F4" w:rsidRDefault="00A250F4">
      <w:pPr>
        <w:pStyle w:val="FootnoteText"/>
      </w:pPr>
      <w:r>
        <w:rPr>
          <w:rStyle w:val="FootnoteReference"/>
        </w:rPr>
        <w:footnoteRef/>
      </w:r>
      <w:r>
        <w:t xml:space="preserve"> </w:t>
      </w:r>
      <w:hyperlink r:id="rId11" w:history="1">
        <w:r w:rsidRPr="00173F29">
          <w:rPr>
            <w:rStyle w:val="Hyperlink"/>
          </w:rPr>
          <w:t>https://ec.europa.eu/info/live-work-travel-eu/health/coronavirus-response/recovery-plan-for-europe_en</w:t>
        </w:r>
      </w:hyperlink>
    </w:p>
  </w:footnote>
  <w:footnote w:id="13">
    <w:p w14:paraId="4516CA27" w14:textId="0DC85320" w:rsidR="00C144B6" w:rsidRPr="00A250F4" w:rsidRDefault="00C144B6" w:rsidP="00C144B6">
      <w:pPr>
        <w:pStyle w:val="FootnoteText"/>
      </w:pPr>
      <w:r>
        <w:rPr>
          <w:rStyle w:val="FootnoteReference"/>
        </w:rPr>
        <w:footnoteRef/>
      </w:r>
      <w:r w:rsidRPr="00A250F4">
        <w:t xml:space="preserve"> </w:t>
      </w:r>
      <w:hyperlink r:id="rId12" w:history="1">
        <w:r w:rsidR="00502230" w:rsidRPr="00A250F4">
          <w:rPr>
            <w:rStyle w:val="Hyperlink"/>
          </w:rPr>
          <w:t>https://www.unocha.org/yemen2020</w:t>
        </w:r>
      </w:hyperlink>
      <w:r w:rsidR="00502230" w:rsidRPr="00A250F4">
        <w:t xml:space="preserve"> </w:t>
      </w:r>
      <w:r w:rsidRPr="00A250F4">
        <w:t xml:space="preserve"> </w:t>
      </w:r>
      <w:r w:rsidR="00502230" w:rsidRPr="00A250F4">
        <w:t xml:space="preserve"> </w:t>
      </w:r>
    </w:p>
  </w:footnote>
  <w:footnote w:id="14">
    <w:p w14:paraId="195CCCC8" w14:textId="1ED67B61" w:rsidR="00FE286B" w:rsidRPr="00E45E44" w:rsidRDefault="00FE286B">
      <w:pPr>
        <w:pStyle w:val="FootnoteText"/>
        <w:rPr>
          <w:lang w:val="nl-NL"/>
        </w:rPr>
      </w:pPr>
      <w:r>
        <w:rPr>
          <w:rStyle w:val="FootnoteReference"/>
        </w:rPr>
        <w:footnoteRef/>
      </w:r>
      <w:r w:rsidRPr="00E45E44">
        <w:rPr>
          <w:lang w:val="nl-NL"/>
        </w:rPr>
        <w:t xml:space="preserve"> </w:t>
      </w:r>
      <w:r>
        <w:rPr>
          <w:lang w:val="nl-NL"/>
        </w:rPr>
        <w:t>Bijdragen z</w:t>
      </w:r>
      <w:r w:rsidRPr="007B4335">
        <w:rPr>
          <w:lang w:val="nl-NL"/>
        </w:rPr>
        <w:t>oals oo</w:t>
      </w:r>
      <w:r>
        <w:rPr>
          <w:lang w:val="nl-NL"/>
        </w:rPr>
        <w:t xml:space="preserve">k aan u </w:t>
      </w:r>
      <w:r w:rsidR="00E13452">
        <w:rPr>
          <w:lang w:val="nl-NL"/>
        </w:rPr>
        <w:t>gecommuniceerd</w:t>
      </w:r>
      <w:r>
        <w:rPr>
          <w:lang w:val="nl-NL"/>
        </w:rPr>
        <w:t xml:space="preserve"> in de brief</w:t>
      </w:r>
      <w:r w:rsidRPr="007B4335">
        <w:rPr>
          <w:lang w:val="nl-NL"/>
        </w:rPr>
        <w:t xml:space="preserve"> van 3 maart</w:t>
      </w:r>
      <w:r w:rsidR="00676B6E">
        <w:rPr>
          <w:lang w:val="nl-NL"/>
        </w:rPr>
        <w:t xml:space="preserve"> jl.</w:t>
      </w:r>
      <w:r w:rsidRPr="007B4335">
        <w:rPr>
          <w:lang w:val="nl-NL"/>
        </w:rPr>
        <w:t xml:space="preserve"> over de indicatieve planning van noodhulp in 2020</w:t>
      </w:r>
      <w:r>
        <w:rPr>
          <w:lang w:val="nl-NL"/>
        </w:rPr>
        <w:t xml:space="preserve"> </w:t>
      </w:r>
      <w:r w:rsidR="00676B6E">
        <w:rPr>
          <w:lang w:val="nl-NL"/>
        </w:rPr>
        <w:t>(</w:t>
      </w:r>
      <w:hyperlink r:id="rId13" w:history="1">
        <w:r w:rsidR="00676B6E" w:rsidRPr="00FF02A9">
          <w:rPr>
            <w:rStyle w:val="Hyperlink"/>
            <w:lang w:val="nl-NL"/>
          </w:rPr>
          <w:t>https://www.rijksoverheid.nl/documenten/kamerstukken/2020/03/03/kamerbrief-inzake-humanitaire-hulp-en-diplomatie-2019-2020</w:t>
        </w:r>
      </w:hyperlink>
      <w:r w:rsidR="00676B6E">
        <w:rPr>
          <w:lang w:val="nl-NL"/>
        </w:rPr>
        <w:t xml:space="preserve">) </w:t>
      </w:r>
      <w:r w:rsidRPr="007B4335">
        <w:rPr>
          <w:lang w:val="nl-NL"/>
        </w:rPr>
        <w:t xml:space="preserve">en </w:t>
      </w:r>
      <w:r>
        <w:rPr>
          <w:lang w:val="nl-NL"/>
        </w:rPr>
        <w:t xml:space="preserve">de </w:t>
      </w:r>
      <w:r w:rsidRPr="007B4335">
        <w:rPr>
          <w:lang w:val="nl-NL"/>
        </w:rPr>
        <w:t xml:space="preserve">brief </w:t>
      </w:r>
      <w:r w:rsidR="00676B6E">
        <w:rPr>
          <w:lang w:val="nl-NL"/>
        </w:rPr>
        <w:t xml:space="preserve">van 14 april jl. </w:t>
      </w:r>
      <w:r w:rsidRPr="007B4335">
        <w:rPr>
          <w:lang w:val="nl-NL"/>
        </w:rPr>
        <w:t xml:space="preserve">over Nederlandse inzet </w:t>
      </w:r>
      <w:r>
        <w:rPr>
          <w:lang w:val="nl-NL"/>
        </w:rPr>
        <w:t xml:space="preserve">bij het </w:t>
      </w:r>
      <w:r w:rsidR="00676B6E">
        <w:rPr>
          <w:lang w:val="nl-NL"/>
        </w:rPr>
        <w:t>bestrijden</w:t>
      </w:r>
      <w:r w:rsidRPr="007B4335">
        <w:rPr>
          <w:lang w:val="nl-NL"/>
        </w:rPr>
        <w:t xml:space="preserve"> </w:t>
      </w:r>
      <w:r>
        <w:rPr>
          <w:lang w:val="nl-NL"/>
        </w:rPr>
        <w:t xml:space="preserve">van de </w:t>
      </w:r>
      <w:r w:rsidRPr="007B4335">
        <w:rPr>
          <w:lang w:val="nl-NL"/>
        </w:rPr>
        <w:t>coronacrisis in ontwikkelingslanden</w:t>
      </w:r>
      <w:r w:rsidR="00676B6E">
        <w:rPr>
          <w:lang w:val="nl-NL"/>
        </w:rPr>
        <w:t xml:space="preserve"> (</w:t>
      </w:r>
      <w:hyperlink r:id="rId14" w:history="1">
        <w:r w:rsidR="00EF5DE1" w:rsidRPr="0016375A">
          <w:rPr>
            <w:rStyle w:val="Hyperlink"/>
            <w:lang w:val="nl-NL"/>
          </w:rPr>
          <w:t>https://www.rijksoverheid.nl/documenten/kamerstukken/2020/04/14/kamerbrief-nederlandse-inzet-bestrijden-coronacrisis-ontwikkelingslanden</w:t>
        </w:r>
      </w:hyperlink>
      <w:r w:rsidR="00EF5DE1">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2AB"/>
    <w:multiLevelType w:val="hybridMultilevel"/>
    <w:tmpl w:val="D5AE2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1176CE"/>
    <w:multiLevelType w:val="hybridMultilevel"/>
    <w:tmpl w:val="FA3EE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B753EB"/>
    <w:multiLevelType w:val="hybridMultilevel"/>
    <w:tmpl w:val="6A14F4AA"/>
    <w:lvl w:ilvl="0" w:tplc="0054F7F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047DD5"/>
    <w:multiLevelType w:val="hybridMultilevel"/>
    <w:tmpl w:val="6C08E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3F2A24"/>
    <w:multiLevelType w:val="hybridMultilevel"/>
    <w:tmpl w:val="D4B84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9039DA"/>
    <w:multiLevelType w:val="hybridMultilevel"/>
    <w:tmpl w:val="25CA2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9F4E7D"/>
    <w:multiLevelType w:val="hybridMultilevel"/>
    <w:tmpl w:val="204C5A32"/>
    <w:lvl w:ilvl="0" w:tplc="11286C02">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44"/>
    <w:rsid w:val="00001C9B"/>
    <w:rsid w:val="00004E87"/>
    <w:rsid w:val="0001361B"/>
    <w:rsid w:val="00014CE2"/>
    <w:rsid w:val="00016AE3"/>
    <w:rsid w:val="00016E09"/>
    <w:rsid w:val="00021D21"/>
    <w:rsid w:val="00022F7D"/>
    <w:rsid w:val="0002707D"/>
    <w:rsid w:val="000335C9"/>
    <w:rsid w:val="000348F8"/>
    <w:rsid w:val="00036D91"/>
    <w:rsid w:val="00037331"/>
    <w:rsid w:val="00041104"/>
    <w:rsid w:val="00043713"/>
    <w:rsid w:val="00043C62"/>
    <w:rsid w:val="00046F91"/>
    <w:rsid w:val="0005343B"/>
    <w:rsid w:val="00054420"/>
    <w:rsid w:val="00057939"/>
    <w:rsid w:val="000605DE"/>
    <w:rsid w:val="0006333F"/>
    <w:rsid w:val="00063F1D"/>
    <w:rsid w:val="00076BAC"/>
    <w:rsid w:val="0008177C"/>
    <w:rsid w:val="00081803"/>
    <w:rsid w:val="00081BCC"/>
    <w:rsid w:val="000824B4"/>
    <w:rsid w:val="000846D0"/>
    <w:rsid w:val="000868EC"/>
    <w:rsid w:val="00086AB1"/>
    <w:rsid w:val="0009289C"/>
    <w:rsid w:val="00095BAD"/>
    <w:rsid w:val="000A2FD1"/>
    <w:rsid w:val="000A67CC"/>
    <w:rsid w:val="000A6B38"/>
    <w:rsid w:val="000B28FB"/>
    <w:rsid w:val="000B44CF"/>
    <w:rsid w:val="000B5A6E"/>
    <w:rsid w:val="000B702D"/>
    <w:rsid w:val="000B7705"/>
    <w:rsid w:val="000C20C3"/>
    <w:rsid w:val="000C3C04"/>
    <w:rsid w:val="000C475F"/>
    <w:rsid w:val="000C6658"/>
    <w:rsid w:val="000D0167"/>
    <w:rsid w:val="000D1E81"/>
    <w:rsid w:val="000D60D6"/>
    <w:rsid w:val="000E540A"/>
    <w:rsid w:val="000E651F"/>
    <w:rsid w:val="000E7846"/>
    <w:rsid w:val="000E784E"/>
    <w:rsid w:val="000F0AFA"/>
    <w:rsid w:val="000F455D"/>
    <w:rsid w:val="00101A6A"/>
    <w:rsid w:val="00102D02"/>
    <w:rsid w:val="0010515D"/>
    <w:rsid w:val="00111286"/>
    <w:rsid w:val="0011574B"/>
    <w:rsid w:val="001158DB"/>
    <w:rsid w:val="0011738A"/>
    <w:rsid w:val="00127BF5"/>
    <w:rsid w:val="001303BB"/>
    <w:rsid w:val="00130E89"/>
    <w:rsid w:val="0013275F"/>
    <w:rsid w:val="00132C00"/>
    <w:rsid w:val="00132FD6"/>
    <w:rsid w:val="00136404"/>
    <w:rsid w:val="00136BFF"/>
    <w:rsid w:val="00141121"/>
    <w:rsid w:val="001421B9"/>
    <w:rsid w:val="001431D7"/>
    <w:rsid w:val="00144110"/>
    <w:rsid w:val="001467AE"/>
    <w:rsid w:val="0015011B"/>
    <w:rsid w:val="001506B4"/>
    <w:rsid w:val="001518BF"/>
    <w:rsid w:val="0015250F"/>
    <w:rsid w:val="001553BB"/>
    <w:rsid w:val="00156691"/>
    <w:rsid w:val="001569C4"/>
    <w:rsid w:val="00160011"/>
    <w:rsid w:val="001618E6"/>
    <w:rsid w:val="00163396"/>
    <w:rsid w:val="0016375A"/>
    <w:rsid w:val="00166902"/>
    <w:rsid w:val="00175501"/>
    <w:rsid w:val="00175537"/>
    <w:rsid w:val="00192DF9"/>
    <w:rsid w:val="00197A9A"/>
    <w:rsid w:val="001A064B"/>
    <w:rsid w:val="001A4D5D"/>
    <w:rsid w:val="001A6BF9"/>
    <w:rsid w:val="001B2380"/>
    <w:rsid w:val="001B7D4F"/>
    <w:rsid w:val="001C02D1"/>
    <w:rsid w:val="001C06C7"/>
    <w:rsid w:val="001C248B"/>
    <w:rsid w:val="001C2F18"/>
    <w:rsid w:val="001C38BC"/>
    <w:rsid w:val="001C457B"/>
    <w:rsid w:val="001C70DE"/>
    <w:rsid w:val="001C7DF5"/>
    <w:rsid w:val="001D369A"/>
    <w:rsid w:val="001D4101"/>
    <w:rsid w:val="001D4571"/>
    <w:rsid w:val="001D458E"/>
    <w:rsid w:val="001D5817"/>
    <w:rsid w:val="001E19C5"/>
    <w:rsid w:val="001E1F8E"/>
    <w:rsid w:val="001E28DA"/>
    <w:rsid w:val="001E3408"/>
    <w:rsid w:val="001E5312"/>
    <w:rsid w:val="001E5421"/>
    <w:rsid w:val="001E64DC"/>
    <w:rsid w:val="001E678F"/>
    <w:rsid w:val="001E7359"/>
    <w:rsid w:val="001F095A"/>
    <w:rsid w:val="001F1EFD"/>
    <w:rsid w:val="001F1F7A"/>
    <w:rsid w:val="001F270C"/>
    <w:rsid w:val="001F3D66"/>
    <w:rsid w:val="001F5AF7"/>
    <w:rsid w:val="001F7397"/>
    <w:rsid w:val="00200CA3"/>
    <w:rsid w:val="002018DD"/>
    <w:rsid w:val="00203EB5"/>
    <w:rsid w:val="00206027"/>
    <w:rsid w:val="002065EB"/>
    <w:rsid w:val="002115DC"/>
    <w:rsid w:val="002120C5"/>
    <w:rsid w:val="002128D5"/>
    <w:rsid w:val="00212AAE"/>
    <w:rsid w:val="0021349D"/>
    <w:rsid w:val="00213E37"/>
    <w:rsid w:val="00214073"/>
    <w:rsid w:val="00216CC1"/>
    <w:rsid w:val="00220797"/>
    <w:rsid w:val="00221E41"/>
    <w:rsid w:val="002231A2"/>
    <w:rsid w:val="002237D1"/>
    <w:rsid w:val="002241D3"/>
    <w:rsid w:val="002246DE"/>
    <w:rsid w:val="00224B57"/>
    <w:rsid w:val="00225386"/>
    <w:rsid w:val="00226D61"/>
    <w:rsid w:val="002335AE"/>
    <w:rsid w:val="0023545D"/>
    <w:rsid w:val="002354F8"/>
    <w:rsid w:val="00235EB4"/>
    <w:rsid w:val="00237727"/>
    <w:rsid w:val="00241F6E"/>
    <w:rsid w:val="002438B0"/>
    <w:rsid w:val="00243A0C"/>
    <w:rsid w:val="0024490A"/>
    <w:rsid w:val="00245165"/>
    <w:rsid w:val="00245CF1"/>
    <w:rsid w:val="002526A3"/>
    <w:rsid w:val="00256388"/>
    <w:rsid w:val="00257E97"/>
    <w:rsid w:val="00261026"/>
    <w:rsid w:val="002633CF"/>
    <w:rsid w:val="00264271"/>
    <w:rsid w:val="00264DF8"/>
    <w:rsid w:val="00265279"/>
    <w:rsid w:val="00265884"/>
    <w:rsid w:val="00271E89"/>
    <w:rsid w:val="00272306"/>
    <w:rsid w:val="00272EB6"/>
    <w:rsid w:val="002747EC"/>
    <w:rsid w:val="00274E4B"/>
    <w:rsid w:val="002750D4"/>
    <w:rsid w:val="002757D4"/>
    <w:rsid w:val="00276546"/>
    <w:rsid w:val="002770A0"/>
    <w:rsid w:val="00281E2F"/>
    <w:rsid w:val="0028285D"/>
    <w:rsid w:val="002838E8"/>
    <w:rsid w:val="00283D07"/>
    <w:rsid w:val="002844E9"/>
    <w:rsid w:val="0029040A"/>
    <w:rsid w:val="002A25E4"/>
    <w:rsid w:val="002A389F"/>
    <w:rsid w:val="002A513D"/>
    <w:rsid w:val="002A57F4"/>
    <w:rsid w:val="002A7129"/>
    <w:rsid w:val="002A79B4"/>
    <w:rsid w:val="002A7F04"/>
    <w:rsid w:val="002B4A82"/>
    <w:rsid w:val="002B4CDE"/>
    <w:rsid w:val="002B6797"/>
    <w:rsid w:val="002C5143"/>
    <w:rsid w:val="002D0652"/>
    <w:rsid w:val="002D5660"/>
    <w:rsid w:val="002D6044"/>
    <w:rsid w:val="002D7614"/>
    <w:rsid w:val="002F096D"/>
    <w:rsid w:val="002F33CD"/>
    <w:rsid w:val="002F3488"/>
    <w:rsid w:val="002F5C58"/>
    <w:rsid w:val="002F5FC3"/>
    <w:rsid w:val="002F78D8"/>
    <w:rsid w:val="00302E23"/>
    <w:rsid w:val="00305F20"/>
    <w:rsid w:val="0030716F"/>
    <w:rsid w:val="00310A5A"/>
    <w:rsid w:val="003119E4"/>
    <w:rsid w:val="0031774F"/>
    <w:rsid w:val="003246C1"/>
    <w:rsid w:val="00326676"/>
    <w:rsid w:val="00327505"/>
    <w:rsid w:val="00331263"/>
    <w:rsid w:val="00334EAC"/>
    <w:rsid w:val="00337275"/>
    <w:rsid w:val="00337BEE"/>
    <w:rsid w:val="00342819"/>
    <w:rsid w:val="00342CFC"/>
    <w:rsid w:val="00343769"/>
    <w:rsid w:val="003441E0"/>
    <w:rsid w:val="0035213E"/>
    <w:rsid w:val="003527AC"/>
    <w:rsid w:val="00356F50"/>
    <w:rsid w:val="00357AF7"/>
    <w:rsid w:val="00362AD3"/>
    <w:rsid w:val="00376304"/>
    <w:rsid w:val="003807B0"/>
    <w:rsid w:val="00382BFA"/>
    <w:rsid w:val="00382EEA"/>
    <w:rsid w:val="00383F9A"/>
    <w:rsid w:val="00390333"/>
    <w:rsid w:val="003905EB"/>
    <w:rsid w:val="0039061E"/>
    <w:rsid w:val="00391332"/>
    <w:rsid w:val="00393E62"/>
    <w:rsid w:val="00394EF3"/>
    <w:rsid w:val="003A41B0"/>
    <w:rsid w:val="003A5935"/>
    <w:rsid w:val="003A5A46"/>
    <w:rsid w:val="003A7174"/>
    <w:rsid w:val="003B62CC"/>
    <w:rsid w:val="003B6BAC"/>
    <w:rsid w:val="003C02B3"/>
    <w:rsid w:val="003C2408"/>
    <w:rsid w:val="003C2BBF"/>
    <w:rsid w:val="003C46FF"/>
    <w:rsid w:val="003C5429"/>
    <w:rsid w:val="003C6604"/>
    <w:rsid w:val="003C72B4"/>
    <w:rsid w:val="003D1682"/>
    <w:rsid w:val="003D4F4F"/>
    <w:rsid w:val="003D7CC5"/>
    <w:rsid w:val="003E1F84"/>
    <w:rsid w:val="003E5B97"/>
    <w:rsid w:val="003E5D05"/>
    <w:rsid w:val="003E68F7"/>
    <w:rsid w:val="003E7FE1"/>
    <w:rsid w:val="003F0D62"/>
    <w:rsid w:val="003F1EAA"/>
    <w:rsid w:val="003F30C0"/>
    <w:rsid w:val="003F36FD"/>
    <w:rsid w:val="003F5FF7"/>
    <w:rsid w:val="003F6B51"/>
    <w:rsid w:val="003F6DD7"/>
    <w:rsid w:val="00404BB1"/>
    <w:rsid w:val="004148FC"/>
    <w:rsid w:val="004152BF"/>
    <w:rsid w:val="00416CD5"/>
    <w:rsid w:val="00417194"/>
    <w:rsid w:val="00417A68"/>
    <w:rsid w:val="00420A61"/>
    <w:rsid w:val="00421A22"/>
    <w:rsid w:val="004246CB"/>
    <w:rsid w:val="00431C4F"/>
    <w:rsid w:val="004338EF"/>
    <w:rsid w:val="00437F07"/>
    <w:rsid w:val="00440C7A"/>
    <w:rsid w:val="004432C4"/>
    <w:rsid w:val="00444A94"/>
    <w:rsid w:val="0044582A"/>
    <w:rsid w:val="0045203B"/>
    <w:rsid w:val="00452073"/>
    <w:rsid w:val="00452D1C"/>
    <w:rsid w:val="00465144"/>
    <w:rsid w:val="00472525"/>
    <w:rsid w:val="004731A8"/>
    <w:rsid w:val="004731B2"/>
    <w:rsid w:val="004732D8"/>
    <w:rsid w:val="00476F11"/>
    <w:rsid w:val="00490315"/>
    <w:rsid w:val="004906B5"/>
    <w:rsid w:val="00493A17"/>
    <w:rsid w:val="00494F9B"/>
    <w:rsid w:val="004952C1"/>
    <w:rsid w:val="00496917"/>
    <w:rsid w:val="00496AF2"/>
    <w:rsid w:val="004971B9"/>
    <w:rsid w:val="004A2DCC"/>
    <w:rsid w:val="004A55BA"/>
    <w:rsid w:val="004A71EB"/>
    <w:rsid w:val="004A793A"/>
    <w:rsid w:val="004B1C73"/>
    <w:rsid w:val="004B2766"/>
    <w:rsid w:val="004B4A61"/>
    <w:rsid w:val="004B4FBA"/>
    <w:rsid w:val="004B6CAE"/>
    <w:rsid w:val="004B73CC"/>
    <w:rsid w:val="004B7E3A"/>
    <w:rsid w:val="004C256E"/>
    <w:rsid w:val="004C493D"/>
    <w:rsid w:val="004D2D9B"/>
    <w:rsid w:val="004D442E"/>
    <w:rsid w:val="004D4F63"/>
    <w:rsid w:val="004D7491"/>
    <w:rsid w:val="004E18F3"/>
    <w:rsid w:val="004E26C7"/>
    <w:rsid w:val="004E5A29"/>
    <w:rsid w:val="004F1D52"/>
    <w:rsid w:val="004F54AA"/>
    <w:rsid w:val="00501E5F"/>
    <w:rsid w:val="00502230"/>
    <w:rsid w:val="00502461"/>
    <w:rsid w:val="005030C0"/>
    <w:rsid w:val="005042FB"/>
    <w:rsid w:val="00504DF8"/>
    <w:rsid w:val="00506E5D"/>
    <w:rsid w:val="0051043A"/>
    <w:rsid w:val="00511A58"/>
    <w:rsid w:val="00513100"/>
    <w:rsid w:val="00513645"/>
    <w:rsid w:val="005168E4"/>
    <w:rsid w:val="00516E35"/>
    <w:rsid w:val="00522854"/>
    <w:rsid w:val="00527220"/>
    <w:rsid w:val="005274B7"/>
    <w:rsid w:val="005318A1"/>
    <w:rsid w:val="00535F73"/>
    <w:rsid w:val="00540D06"/>
    <w:rsid w:val="00541523"/>
    <w:rsid w:val="0054615D"/>
    <w:rsid w:val="005465CB"/>
    <w:rsid w:val="00547D22"/>
    <w:rsid w:val="00550964"/>
    <w:rsid w:val="0055227C"/>
    <w:rsid w:val="005524DC"/>
    <w:rsid w:val="00553648"/>
    <w:rsid w:val="00560363"/>
    <w:rsid w:val="0056046E"/>
    <w:rsid w:val="00560888"/>
    <w:rsid w:val="00563D66"/>
    <w:rsid w:val="0056541E"/>
    <w:rsid w:val="005701C7"/>
    <w:rsid w:val="00571769"/>
    <w:rsid w:val="00572199"/>
    <w:rsid w:val="00572642"/>
    <w:rsid w:val="005747E5"/>
    <w:rsid w:val="00575EA1"/>
    <w:rsid w:val="00581615"/>
    <w:rsid w:val="0058240C"/>
    <w:rsid w:val="005839B9"/>
    <w:rsid w:val="005868E0"/>
    <w:rsid w:val="005900D8"/>
    <w:rsid w:val="005950D1"/>
    <w:rsid w:val="00597E35"/>
    <w:rsid w:val="005A1023"/>
    <w:rsid w:val="005A38C3"/>
    <w:rsid w:val="005A438B"/>
    <w:rsid w:val="005A5610"/>
    <w:rsid w:val="005A5929"/>
    <w:rsid w:val="005A597C"/>
    <w:rsid w:val="005A660F"/>
    <w:rsid w:val="005B035D"/>
    <w:rsid w:val="005B239A"/>
    <w:rsid w:val="005B277B"/>
    <w:rsid w:val="005B2814"/>
    <w:rsid w:val="005B7313"/>
    <w:rsid w:val="005B75F2"/>
    <w:rsid w:val="005C1871"/>
    <w:rsid w:val="005C3D31"/>
    <w:rsid w:val="005C3D44"/>
    <w:rsid w:val="005C476E"/>
    <w:rsid w:val="005C4A43"/>
    <w:rsid w:val="005D325D"/>
    <w:rsid w:val="005D6AE9"/>
    <w:rsid w:val="005D71F1"/>
    <w:rsid w:val="005D740C"/>
    <w:rsid w:val="005E0006"/>
    <w:rsid w:val="005E00AD"/>
    <w:rsid w:val="005E14A3"/>
    <w:rsid w:val="005E5C11"/>
    <w:rsid w:val="005E6394"/>
    <w:rsid w:val="005E7A76"/>
    <w:rsid w:val="005E7AEC"/>
    <w:rsid w:val="005F7BF9"/>
    <w:rsid w:val="00600517"/>
    <w:rsid w:val="00600BB0"/>
    <w:rsid w:val="00600D55"/>
    <w:rsid w:val="006014DB"/>
    <w:rsid w:val="00603678"/>
    <w:rsid w:val="0060668E"/>
    <w:rsid w:val="0060756A"/>
    <w:rsid w:val="00607F79"/>
    <w:rsid w:val="0061179F"/>
    <w:rsid w:val="00612444"/>
    <w:rsid w:val="0061283A"/>
    <w:rsid w:val="006128EA"/>
    <w:rsid w:val="00614D02"/>
    <w:rsid w:val="00615293"/>
    <w:rsid w:val="00616709"/>
    <w:rsid w:val="00620AAB"/>
    <w:rsid w:val="0062221B"/>
    <w:rsid w:val="006223A7"/>
    <w:rsid w:val="00622AAE"/>
    <w:rsid w:val="00625651"/>
    <w:rsid w:val="006265C5"/>
    <w:rsid w:val="00626D0A"/>
    <w:rsid w:val="00627023"/>
    <w:rsid w:val="00633962"/>
    <w:rsid w:val="0063573F"/>
    <w:rsid w:val="006357F8"/>
    <w:rsid w:val="006361C5"/>
    <w:rsid w:val="006371B2"/>
    <w:rsid w:val="0063792E"/>
    <w:rsid w:val="00637E3E"/>
    <w:rsid w:val="006420E8"/>
    <w:rsid w:val="006469B8"/>
    <w:rsid w:val="00646C6A"/>
    <w:rsid w:val="00647BC2"/>
    <w:rsid w:val="0065570D"/>
    <w:rsid w:val="0065621A"/>
    <w:rsid w:val="00657677"/>
    <w:rsid w:val="00660625"/>
    <w:rsid w:val="00665A43"/>
    <w:rsid w:val="006701BC"/>
    <w:rsid w:val="00676B6E"/>
    <w:rsid w:val="0068110A"/>
    <w:rsid w:val="006835FE"/>
    <w:rsid w:val="0068417D"/>
    <w:rsid w:val="00684A37"/>
    <w:rsid w:val="00685F48"/>
    <w:rsid w:val="00686137"/>
    <w:rsid w:val="006901CF"/>
    <w:rsid w:val="00693551"/>
    <w:rsid w:val="006972D9"/>
    <w:rsid w:val="006978DA"/>
    <w:rsid w:val="00697E36"/>
    <w:rsid w:val="006A0784"/>
    <w:rsid w:val="006A1D4A"/>
    <w:rsid w:val="006A5315"/>
    <w:rsid w:val="006B06F7"/>
    <w:rsid w:val="006B3D50"/>
    <w:rsid w:val="006B493C"/>
    <w:rsid w:val="006C10C5"/>
    <w:rsid w:val="006C1762"/>
    <w:rsid w:val="006C28B9"/>
    <w:rsid w:val="006C46EA"/>
    <w:rsid w:val="006C47B3"/>
    <w:rsid w:val="006C574C"/>
    <w:rsid w:val="006C6C34"/>
    <w:rsid w:val="006C7102"/>
    <w:rsid w:val="006D01EC"/>
    <w:rsid w:val="006D0B40"/>
    <w:rsid w:val="006D4BA5"/>
    <w:rsid w:val="006D52CC"/>
    <w:rsid w:val="006D5FCD"/>
    <w:rsid w:val="006D60C7"/>
    <w:rsid w:val="006E0B03"/>
    <w:rsid w:val="006E217B"/>
    <w:rsid w:val="006E5876"/>
    <w:rsid w:val="006E690B"/>
    <w:rsid w:val="006F154B"/>
    <w:rsid w:val="006F2552"/>
    <w:rsid w:val="006F6266"/>
    <w:rsid w:val="00707A93"/>
    <w:rsid w:val="00712BF5"/>
    <w:rsid w:val="0071492B"/>
    <w:rsid w:val="0071702B"/>
    <w:rsid w:val="007175A3"/>
    <w:rsid w:val="0072038E"/>
    <w:rsid w:val="007242B0"/>
    <w:rsid w:val="00724ED6"/>
    <w:rsid w:val="00725151"/>
    <w:rsid w:val="0072596A"/>
    <w:rsid w:val="00731354"/>
    <w:rsid w:val="00731363"/>
    <w:rsid w:val="007314C0"/>
    <w:rsid w:val="00731DF8"/>
    <w:rsid w:val="00733FFD"/>
    <w:rsid w:val="00735109"/>
    <w:rsid w:val="007361A3"/>
    <w:rsid w:val="007368E9"/>
    <w:rsid w:val="00736D2D"/>
    <w:rsid w:val="0073781F"/>
    <w:rsid w:val="00742704"/>
    <w:rsid w:val="007465DE"/>
    <w:rsid w:val="0074689F"/>
    <w:rsid w:val="00752717"/>
    <w:rsid w:val="00753003"/>
    <w:rsid w:val="00754722"/>
    <w:rsid w:val="00755C93"/>
    <w:rsid w:val="00757D11"/>
    <w:rsid w:val="00761869"/>
    <w:rsid w:val="00763E9F"/>
    <w:rsid w:val="00764314"/>
    <w:rsid w:val="0076527A"/>
    <w:rsid w:val="00766CD5"/>
    <w:rsid w:val="00772A37"/>
    <w:rsid w:val="00772E09"/>
    <w:rsid w:val="007747DF"/>
    <w:rsid w:val="00776F68"/>
    <w:rsid w:val="00784D08"/>
    <w:rsid w:val="007853C5"/>
    <w:rsid w:val="00796515"/>
    <w:rsid w:val="00797AFB"/>
    <w:rsid w:val="007A180D"/>
    <w:rsid w:val="007A4149"/>
    <w:rsid w:val="007A539B"/>
    <w:rsid w:val="007B067B"/>
    <w:rsid w:val="007B2FEA"/>
    <w:rsid w:val="007B4335"/>
    <w:rsid w:val="007B44BC"/>
    <w:rsid w:val="007B54EA"/>
    <w:rsid w:val="007B6486"/>
    <w:rsid w:val="007C191D"/>
    <w:rsid w:val="007C2915"/>
    <w:rsid w:val="007C30A3"/>
    <w:rsid w:val="007C4207"/>
    <w:rsid w:val="007C4751"/>
    <w:rsid w:val="007C4B5B"/>
    <w:rsid w:val="007D3719"/>
    <w:rsid w:val="007D4982"/>
    <w:rsid w:val="007E002A"/>
    <w:rsid w:val="007E02AE"/>
    <w:rsid w:val="007E04CF"/>
    <w:rsid w:val="007E084D"/>
    <w:rsid w:val="007E47C5"/>
    <w:rsid w:val="007E76B1"/>
    <w:rsid w:val="007F4B25"/>
    <w:rsid w:val="007F57FC"/>
    <w:rsid w:val="00800B98"/>
    <w:rsid w:val="00803802"/>
    <w:rsid w:val="008039B8"/>
    <w:rsid w:val="008150F6"/>
    <w:rsid w:val="00815BCC"/>
    <w:rsid w:val="00816CBA"/>
    <w:rsid w:val="0082768F"/>
    <w:rsid w:val="00832D5D"/>
    <w:rsid w:val="00834273"/>
    <w:rsid w:val="00834DBC"/>
    <w:rsid w:val="008360C1"/>
    <w:rsid w:val="00836B44"/>
    <w:rsid w:val="00840CF3"/>
    <w:rsid w:val="00841911"/>
    <w:rsid w:val="00844352"/>
    <w:rsid w:val="008479DC"/>
    <w:rsid w:val="008501EF"/>
    <w:rsid w:val="00850740"/>
    <w:rsid w:val="008517DD"/>
    <w:rsid w:val="008519A7"/>
    <w:rsid w:val="00856C35"/>
    <w:rsid w:val="008571AB"/>
    <w:rsid w:val="008669D3"/>
    <w:rsid w:val="008713D6"/>
    <w:rsid w:val="00871996"/>
    <w:rsid w:val="00874FE3"/>
    <w:rsid w:val="00880A24"/>
    <w:rsid w:val="00882746"/>
    <w:rsid w:val="00887F2F"/>
    <w:rsid w:val="008923FE"/>
    <w:rsid w:val="00895661"/>
    <w:rsid w:val="00897699"/>
    <w:rsid w:val="00897A43"/>
    <w:rsid w:val="008A0611"/>
    <w:rsid w:val="008A0AF9"/>
    <w:rsid w:val="008A2378"/>
    <w:rsid w:val="008A71B5"/>
    <w:rsid w:val="008B27A5"/>
    <w:rsid w:val="008B3585"/>
    <w:rsid w:val="008B5B20"/>
    <w:rsid w:val="008C0981"/>
    <w:rsid w:val="008C231E"/>
    <w:rsid w:val="008C3D0B"/>
    <w:rsid w:val="008C3DB1"/>
    <w:rsid w:val="008D269A"/>
    <w:rsid w:val="008D4E71"/>
    <w:rsid w:val="008D5ED6"/>
    <w:rsid w:val="008D60E2"/>
    <w:rsid w:val="008E1E91"/>
    <w:rsid w:val="008E38B3"/>
    <w:rsid w:val="008E3F2E"/>
    <w:rsid w:val="008E4951"/>
    <w:rsid w:val="008E5F3E"/>
    <w:rsid w:val="008E6A78"/>
    <w:rsid w:val="008E72E6"/>
    <w:rsid w:val="008F0FF3"/>
    <w:rsid w:val="008F31AF"/>
    <w:rsid w:val="008F4562"/>
    <w:rsid w:val="008F5304"/>
    <w:rsid w:val="008F6B82"/>
    <w:rsid w:val="008F7450"/>
    <w:rsid w:val="008F7F75"/>
    <w:rsid w:val="009016D8"/>
    <w:rsid w:val="00903274"/>
    <w:rsid w:val="00903C93"/>
    <w:rsid w:val="009041A6"/>
    <w:rsid w:val="00904B2A"/>
    <w:rsid w:val="009060B5"/>
    <w:rsid w:val="009078B1"/>
    <w:rsid w:val="00913F76"/>
    <w:rsid w:val="009152EE"/>
    <w:rsid w:val="00916BFE"/>
    <w:rsid w:val="00917D36"/>
    <w:rsid w:val="0092177A"/>
    <w:rsid w:val="0092470D"/>
    <w:rsid w:val="0092754A"/>
    <w:rsid w:val="00927A64"/>
    <w:rsid w:val="00930CED"/>
    <w:rsid w:val="00932DDC"/>
    <w:rsid w:val="00936AF8"/>
    <w:rsid w:val="00945176"/>
    <w:rsid w:val="00945448"/>
    <w:rsid w:val="00950823"/>
    <w:rsid w:val="00951558"/>
    <w:rsid w:val="00952495"/>
    <w:rsid w:val="00957361"/>
    <w:rsid w:val="00967923"/>
    <w:rsid w:val="00971184"/>
    <w:rsid w:val="0097249E"/>
    <w:rsid w:val="009746C9"/>
    <w:rsid w:val="00975750"/>
    <w:rsid w:val="00977088"/>
    <w:rsid w:val="00990663"/>
    <w:rsid w:val="00990E79"/>
    <w:rsid w:val="00991384"/>
    <w:rsid w:val="0099418D"/>
    <w:rsid w:val="009A5FFD"/>
    <w:rsid w:val="009B2B4F"/>
    <w:rsid w:val="009B5949"/>
    <w:rsid w:val="009C3AA3"/>
    <w:rsid w:val="009C65C4"/>
    <w:rsid w:val="009D32E4"/>
    <w:rsid w:val="009D61DD"/>
    <w:rsid w:val="009D766E"/>
    <w:rsid w:val="009E72FB"/>
    <w:rsid w:val="009F06DA"/>
    <w:rsid w:val="009F2018"/>
    <w:rsid w:val="009F6D03"/>
    <w:rsid w:val="00A001A7"/>
    <w:rsid w:val="00A04C25"/>
    <w:rsid w:val="00A06CF1"/>
    <w:rsid w:val="00A075E7"/>
    <w:rsid w:val="00A10A0A"/>
    <w:rsid w:val="00A10B9D"/>
    <w:rsid w:val="00A16007"/>
    <w:rsid w:val="00A21C38"/>
    <w:rsid w:val="00A250F4"/>
    <w:rsid w:val="00A271E7"/>
    <w:rsid w:val="00A31E31"/>
    <w:rsid w:val="00A33B3E"/>
    <w:rsid w:val="00A35D6E"/>
    <w:rsid w:val="00A42DF5"/>
    <w:rsid w:val="00A45424"/>
    <w:rsid w:val="00A45B0A"/>
    <w:rsid w:val="00A4691E"/>
    <w:rsid w:val="00A46C40"/>
    <w:rsid w:val="00A472FF"/>
    <w:rsid w:val="00A515A8"/>
    <w:rsid w:val="00A52BDC"/>
    <w:rsid w:val="00A52EEA"/>
    <w:rsid w:val="00A57476"/>
    <w:rsid w:val="00A57B91"/>
    <w:rsid w:val="00A600B0"/>
    <w:rsid w:val="00A602FB"/>
    <w:rsid w:val="00A61539"/>
    <w:rsid w:val="00A61A2D"/>
    <w:rsid w:val="00A61A75"/>
    <w:rsid w:val="00A63B2D"/>
    <w:rsid w:val="00A665B8"/>
    <w:rsid w:val="00A66838"/>
    <w:rsid w:val="00A7377D"/>
    <w:rsid w:val="00A739B0"/>
    <w:rsid w:val="00A75AB4"/>
    <w:rsid w:val="00A76D70"/>
    <w:rsid w:val="00A816E5"/>
    <w:rsid w:val="00A81E74"/>
    <w:rsid w:val="00A83972"/>
    <w:rsid w:val="00A84B00"/>
    <w:rsid w:val="00A86243"/>
    <w:rsid w:val="00A862B4"/>
    <w:rsid w:val="00A87672"/>
    <w:rsid w:val="00A92122"/>
    <w:rsid w:val="00A92FF3"/>
    <w:rsid w:val="00A94DC4"/>
    <w:rsid w:val="00A95DBE"/>
    <w:rsid w:val="00A96134"/>
    <w:rsid w:val="00A96A48"/>
    <w:rsid w:val="00A96CAC"/>
    <w:rsid w:val="00A97B93"/>
    <w:rsid w:val="00AA04CF"/>
    <w:rsid w:val="00AA285B"/>
    <w:rsid w:val="00AA28AA"/>
    <w:rsid w:val="00AA4658"/>
    <w:rsid w:val="00AA5BFC"/>
    <w:rsid w:val="00AB0F76"/>
    <w:rsid w:val="00AB3AD8"/>
    <w:rsid w:val="00AB4AC6"/>
    <w:rsid w:val="00AB4EFE"/>
    <w:rsid w:val="00AB6B05"/>
    <w:rsid w:val="00AC03A4"/>
    <w:rsid w:val="00AC0636"/>
    <w:rsid w:val="00AC10C1"/>
    <w:rsid w:val="00AC17BB"/>
    <w:rsid w:val="00AC1D8C"/>
    <w:rsid w:val="00AC62CE"/>
    <w:rsid w:val="00AC6374"/>
    <w:rsid w:val="00AD2AD5"/>
    <w:rsid w:val="00AD31EB"/>
    <w:rsid w:val="00AD3F72"/>
    <w:rsid w:val="00AD4296"/>
    <w:rsid w:val="00AD5489"/>
    <w:rsid w:val="00AE000C"/>
    <w:rsid w:val="00AE09B5"/>
    <w:rsid w:val="00AE14D0"/>
    <w:rsid w:val="00AE1540"/>
    <w:rsid w:val="00AE2193"/>
    <w:rsid w:val="00AE40F9"/>
    <w:rsid w:val="00AE4694"/>
    <w:rsid w:val="00AE719D"/>
    <w:rsid w:val="00AF0715"/>
    <w:rsid w:val="00AF1BEA"/>
    <w:rsid w:val="00AF5AFE"/>
    <w:rsid w:val="00AF6079"/>
    <w:rsid w:val="00B00D1A"/>
    <w:rsid w:val="00B01532"/>
    <w:rsid w:val="00B01F30"/>
    <w:rsid w:val="00B02E9E"/>
    <w:rsid w:val="00B037F7"/>
    <w:rsid w:val="00B07447"/>
    <w:rsid w:val="00B13E0E"/>
    <w:rsid w:val="00B25B66"/>
    <w:rsid w:val="00B2602F"/>
    <w:rsid w:val="00B26FD5"/>
    <w:rsid w:val="00B3098C"/>
    <w:rsid w:val="00B31C83"/>
    <w:rsid w:val="00B36BF1"/>
    <w:rsid w:val="00B4343E"/>
    <w:rsid w:val="00B43537"/>
    <w:rsid w:val="00B442E8"/>
    <w:rsid w:val="00B4540F"/>
    <w:rsid w:val="00B53CDB"/>
    <w:rsid w:val="00B54CBC"/>
    <w:rsid w:val="00B55AA1"/>
    <w:rsid w:val="00B56013"/>
    <w:rsid w:val="00B57228"/>
    <w:rsid w:val="00B606FD"/>
    <w:rsid w:val="00B60EED"/>
    <w:rsid w:val="00B620FE"/>
    <w:rsid w:val="00B62104"/>
    <w:rsid w:val="00B65DA4"/>
    <w:rsid w:val="00B71025"/>
    <w:rsid w:val="00B72B03"/>
    <w:rsid w:val="00B73280"/>
    <w:rsid w:val="00B732DF"/>
    <w:rsid w:val="00B74519"/>
    <w:rsid w:val="00B77114"/>
    <w:rsid w:val="00B809D4"/>
    <w:rsid w:val="00B80B8C"/>
    <w:rsid w:val="00B8292E"/>
    <w:rsid w:val="00B83EFF"/>
    <w:rsid w:val="00B857A0"/>
    <w:rsid w:val="00B86D12"/>
    <w:rsid w:val="00B902C5"/>
    <w:rsid w:val="00B921A4"/>
    <w:rsid w:val="00B926EA"/>
    <w:rsid w:val="00B92940"/>
    <w:rsid w:val="00B931CE"/>
    <w:rsid w:val="00B937B3"/>
    <w:rsid w:val="00B947B1"/>
    <w:rsid w:val="00B97964"/>
    <w:rsid w:val="00BA580D"/>
    <w:rsid w:val="00BA67DC"/>
    <w:rsid w:val="00BB132D"/>
    <w:rsid w:val="00BB1994"/>
    <w:rsid w:val="00BB1C93"/>
    <w:rsid w:val="00BB6B97"/>
    <w:rsid w:val="00BB704B"/>
    <w:rsid w:val="00BC19B9"/>
    <w:rsid w:val="00BC4E0C"/>
    <w:rsid w:val="00BC4F44"/>
    <w:rsid w:val="00BC57B6"/>
    <w:rsid w:val="00BC6638"/>
    <w:rsid w:val="00BC7DCB"/>
    <w:rsid w:val="00BC7EAD"/>
    <w:rsid w:val="00BD01BD"/>
    <w:rsid w:val="00BD2867"/>
    <w:rsid w:val="00BD2AED"/>
    <w:rsid w:val="00BD2CB7"/>
    <w:rsid w:val="00BD3032"/>
    <w:rsid w:val="00BD36C3"/>
    <w:rsid w:val="00BD4452"/>
    <w:rsid w:val="00BD557C"/>
    <w:rsid w:val="00BE0103"/>
    <w:rsid w:val="00BE196E"/>
    <w:rsid w:val="00BE256D"/>
    <w:rsid w:val="00BE282B"/>
    <w:rsid w:val="00BE2B2E"/>
    <w:rsid w:val="00BE4BAB"/>
    <w:rsid w:val="00BE56ED"/>
    <w:rsid w:val="00BF060A"/>
    <w:rsid w:val="00BF3D24"/>
    <w:rsid w:val="00BF55EF"/>
    <w:rsid w:val="00BF6EE7"/>
    <w:rsid w:val="00C03FF9"/>
    <w:rsid w:val="00C06CB9"/>
    <w:rsid w:val="00C06FFE"/>
    <w:rsid w:val="00C116EF"/>
    <w:rsid w:val="00C12FCA"/>
    <w:rsid w:val="00C1325B"/>
    <w:rsid w:val="00C144B6"/>
    <w:rsid w:val="00C147AA"/>
    <w:rsid w:val="00C21C05"/>
    <w:rsid w:val="00C23190"/>
    <w:rsid w:val="00C24084"/>
    <w:rsid w:val="00C30682"/>
    <w:rsid w:val="00C3097C"/>
    <w:rsid w:val="00C32A6E"/>
    <w:rsid w:val="00C334DA"/>
    <w:rsid w:val="00C350CB"/>
    <w:rsid w:val="00C362CA"/>
    <w:rsid w:val="00C36894"/>
    <w:rsid w:val="00C378C2"/>
    <w:rsid w:val="00C37D74"/>
    <w:rsid w:val="00C42513"/>
    <w:rsid w:val="00C431B4"/>
    <w:rsid w:val="00C4441A"/>
    <w:rsid w:val="00C5359D"/>
    <w:rsid w:val="00C56B8A"/>
    <w:rsid w:val="00C57550"/>
    <w:rsid w:val="00C578C2"/>
    <w:rsid w:val="00C57CE1"/>
    <w:rsid w:val="00C610C7"/>
    <w:rsid w:val="00C62065"/>
    <w:rsid w:val="00C63ECF"/>
    <w:rsid w:val="00C649E5"/>
    <w:rsid w:val="00C74CC3"/>
    <w:rsid w:val="00C75449"/>
    <w:rsid w:val="00C7580B"/>
    <w:rsid w:val="00C75929"/>
    <w:rsid w:val="00C77566"/>
    <w:rsid w:val="00C82887"/>
    <w:rsid w:val="00C832B9"/>
    <w:rsid w:val="00C850BE"/>
    <w:rsid w:val="00C867B6"/>
    <w:rsid w:val="00C91A14"/>
    <w:rsid w:val="00CA0322"/>
    <w:rsid w:val="00CA0A85"/>
    <w:rsid w:val="00CA3122"/>
    <w:rsid w:val="00CA6319"/>
    <w:rsid w:val="00CA69F4"/>
    <w:rsid w:val="00CA708E"/>
    <w:rsid w:val="00CB3DEB"/>
    <w:rsid w:val="00CB427B"/>
    <w:rsid w:val="00CB44F7"/>
    <w:rsid w:val="00CB5DD0"/>
    <w:rsid w:val="00CB7F6B"/>
    <w:rsid w:val="00CC2059"/>
    <w:rsid w:val="00CC3BAA"/>
    <w:rsid w:val="00CC4676"/>
    <w:rsid w:val="00CC4857"/>
    <w:rsid w:val="00CC4D92"/>
    <w:rsid w:val="00CC4EFC"/>
    <w:rsid w:val="00CC5C40"/>
    <w:rsid w:val="00CC60E2"/>
    <w:rsid w:val="00CC7870"/>
    <w:rsid w:val="00CD104F"/>
    <w:rsid w:val="00CD44C3"/>
    <w:rsid w:val="00CD50B8"/>
    <w:rsid w:val="00CE1E13"/>
    <w:rsid w:val="00CE20C7"/>
    <w:rsid w:val="00CE34E3"/>
    <w:rsid w:val="00CE44F8"/>
    <w:rsid w:val="00CE4C0F"/>
    <w:rsid w:val="00CE5FE2"/>
    <w:rsid w:val="00CF1753"/>
    <w:rsid w:val="00CF59FD"/>
    <w:rsid w:val="00D02F1B"/>
    <w:rsid w:val="00D04268"/>
    <w:rsid w:val="00D051F9"/>
    <w:rsid w:val="00D05B9C"/>
    <w:rsid w:val="00D07610"/>
    <w:rsid w:val="00D128C9"/>
    <w:rsid w:val="00D130FE"/>
    <w:rsid w:val="00D13111"/>
    <w:rsid w:val="00D1467A"/>
    <w:rsid w:val="00D171A9"/>
    <w:rsid w:val="00D20343"/>
    <w:rsid w:val="00D214E8"/>
    <w:rsid w:val="00D25780"/>
    <w:rsid w:val="00D27BFF"/>
    <w:rsid w:val="00D32A2C"/>
    <w:rsid w:val="00D3382F"/>
    <w:rsid w:val="00D34175"/>
    <w:rsid w:val="00D341F9"/>
    <w:rsid w:val="00D34932"/>
    <w:rsid w:val="00D34C97"/>
    <w:rsid w:val="00D36E45"/>
    <w:rsid w:val="00D372B0"/>
    <w:rsid w:val="00D37C71"/>
    <w:rsid w:val="00D44E99"/>
    <w:rsid w:val="00D52357"/>
    <w:rsid w:val="00D53283"/>
    <w:rsid w:val="00D5428E"/>
    <w:rsid w:val="00D550CC"/>
    <w:rsid w:val="00D564FC"/>
    <w:rsid w:val="00D56D0A"/>
    <w:rsid w:val="00D573AC"/>
    <w:rsid w:val="00D61633"/>
    <w:rsid w:val="00D64672"/>
    <w:rsid w:val="00D649C7"/>
    <w:rsid w:val="00D67157"/>
    <w:rsid w:val="00D721AE"/>
    <w:rsid w:val="00D73097"/>
    <w:rsid w:val="00D75159"/>
    <w:rsid w:val="00D76182"/>
    <w:rsid w:val="00D776E8"/>
    <w:rsid w:val="00D807A8"/>
    <w:rsid w:val="00D81B9A"/>
    <w:rsid w:val="00D82082"/>
    <w:rsid w:val="00D84625"/>
    <w:rsid w:val="00D84A00"/>
    <w:rsid w:val="00D90FB8"/>
    <w:rsid w:val="00D97E82"/>
    <w:rsid w:val="00DA0F4E"/>
    <w:rsid w:val="00DA128D"/>
    <w:rsid w:val="00DA1BE9"/>
    <w:rsid w:val="00DA41A2"/>
    <w:rsid w:val="00DA5B15"/>
    <w:rsid w:val="00DA6BCE"/>
    <w:rsid w:val="00DB093B"/>
    <w:rsid w:val="00DB0D89"/>
    <w:rsid w:val="00DB29D9"/>
    <w:rsid w:val="00DB2F91"/>
    <w:rsid w:val="00DB43C8"/>
    <w:rsid w:val="00DB571F"/>
    <w:rsid w:val="00DB615F"/>
    <w:rsid w:val="00DB63E8"/>
    <w:rsid w:val="00DB6DE8"/>
    <w:rsid w:val="00DC1D6D"/>
    <w:rsid w:val="00DC2436"/>
    <w:rsid w:val="00DC2891"/>
    <w:rsid w:val="00DC48B6"/>
    <w:rsid w:val="00DC4901"/>
    <w:rsid w:val="00DC5E1E"/>
    <w:rsid w:val="00DD04C5"/>
    <w:rsid w:val="00DD0D66"/>
    <w:rsid w:val="00DD2112"/>
    <w:rsid w:val="00DD3B89"/>
    <w:rsid w:val="00DD3D16"/>
    <w:rsid w:val="00DD4BB5"/>
    <w:rsid w:val="00DE2520"/>
    <w:rsid w:val="00DF0576"/>
    <w:rsid w:val="00DF1039"/>
    <w:rsid w:val="00DF3571"/>
    <w:rsid w:val="00DF358E"/>
    <w:rsid w:val="00DF3AC3"/>
    <w:rsid w:val="00DF511D"/>
    <w:rsid w:val="00E00C62"/>
    <w:rsid w:val="00E00E39"/>
    <w:rsid w:val="00E03264"/>
    <w:rsid w:val="00E0351D"/>
    <w:rsid w:val="00E06873"/>
    <w:rsid w:val="00E111E6"/>
    <w:rsid w:val="00E11A3A"/>
    <w:rsid w:val="00E1295E"/>
    <w:rsid w:val="00E13452"/>
    <w:rsid w:val="00E14CF8"/>
    <w:rsid w:val="00E171CF"/>
    <w:rsid w:val="00E17322"/>
    <w:rsid w:val="00E173D1"/>
    <w:rsid w:val="00E20132"/>
    <w:rsid w:val="00E210A2"/>
    <w:rsid w:val="00E2344D"/>
    <w:rsid w:val="00E23981"/>
    <w:rsid w:val="00E240BF"/>
    <w:rsid w:val="00E2443F"/>
    <w:rsid w:val="00E269AD"/>
    <w:rsid w:val="00E31C47"/>
    <w:rsid w:val="00E338EB"/>
    <w:rsid w:val="00E35793"/>
    <w:rsid w:val="00E36905"/>
    <w:rsid w:val="00E3716F"/>
    <w:rsid w:val="00E45077"/>
    <w:rsid w:val="00E45899"/>
    <w:rsid w:val="00E45DCF"/>
    <w:rsid w:val="00E45E44"/>
    <w:rsid w:val="00E4613C"/>
    <w:rsid w:val="00E47C58"/>
    <w:rsid w:val="00E53219"/>
    <w:rsid w:val="00E55F1D"/>
    <w:rsid w:val="00E5632B"/>
    <w:rsid w:val="00E56E42"/>
    <w:rsid w:val="00E62647"/>
    <w:rsid w:val="00E64247"/>
    <w:rsid w:val="00E66F1D"/>
    <w:rsid w:val="00E6780C"/>
    <w:rsid w:val="00E71060"/>
    <w:rsid w:val="00E7463C"/>
    <w:rsid w:val="00E9135B"/>
    <w:rsid w:val="00E92CC5"/>
    <w:rsid w:val="00E9787A"/>
    <w:rsid w:val="00EA04A0"/>
    <w:rsid w:val="00EA147A"/>
    <w:rsid w:val="00EA31D2"/>
    <w:rsid w:val="00EA5289"/>
    <w:rsid w:val="00EB48C4"/>
    <w:rsid w:val="00EB5252"/>
    <w:rsid w:val="00EC08E2"/>
    <w:rsid w:val="00EC1D6F"/>
    <w:rsid w:val="00EC20C5"/>
    <w:rsid w:val="00EC64C8"/>
    <w:rsid w:val="00EC739E"/>
    <w:rsid w:val="00EC77D3"/>
    <w:rsid w:val="00ED04F6"/>
    <w:rsid w:val="00ED0BCE"/>
    <w:rsid w:val="00ED726E"/>
    <w:rsid w:val="00EE1A47"/>
    <w:rsid w:val="00EE34CD"/>
    <w:rsid w:val="00EE40E7"/>
    <w:rsid w:val="00EE54B5"/>
    <w:rsid w:val="00EE575F"/>
    <w:rsid w:val="00EE5DF4"/>
    <w:rsid w:val="00EF2E05"/>
    <w:rsid w:val="00EF5DE1"/>
    <w:rsid w:val="00EF73A8"/>
    <w:rsid w:val="00EF7A79"/>
    <w:rsid w:val="00EF7E09"/>
    <w:rsid w:val="00F00286"/>
    <w:rsid w:val="00F00525"/>
    <w:rsid w:val="00F02C38"/>
    <w:rsid w:val="00F03CA8"/>
    <w:rsid w:val="00F0605C"/>
    <w:rsid w:val="00F064E7"/>
    <w:rsid w:val="00F07D8D"/>
    <w:rsid w:val="00F125B3"/>
    <w:rsid w:val="00F12F05"/>
    <w:rsid w:val="00F13621"/>
    <w:rsid w:val="00F2091A"/>
    <w:rsid w:val="00F258C3"/>
    <w:rsid w:val="00F25FF6"/>
    <w:rsid w:val="00F35BE0"/>
    <w:rsid w:val="00F35E5D"/>
    <w:rsid w:val="00F372E4"/>
    <w:rsid w:val="00F416F2"/>
    <w:rsid w:val="00F422D3"/>
    <w:rsid w:val="00F43D0E"/>
    <w:rsid w:val="00F45505"/>
    <w:rsid w:val="00F45DB6"/>
    <w:rsid w:val="00F4703B"/>
    <w:rsid w:val="00F51143"/>
    <w:rsid w:val="00F52B13"/>
    <w:rsid w:val="00F543E9"/>
    <w:rsid w:val="00F54E34"/>
    <w:rsid w:val="00F55F66"/>
    <w:rsid w:val="00F56142"/>
    <w:rsid w:val="00F64128"/>
    <w:rsid w:val="00F64223"/>
    <w:rsid w:val="00F65BAB"/>
    <w:rsid w:val="00F67B5C"/>
    <w:rsid w:val="00F72196"/>
    <w:rsid w:val="00F72444"/>
    <w:rsid w:val="00F732F1"/>
    <w:rsid w:val="00F73720"/>
    <w:rsid w:val="00F75D73"/>
    <w:rsid w:val="00F77D62"/>
    <w:rsid w:val="00F80194"/>
    <w:rsid w:val="00F817AA"/>
    <w:rsid w:val="00F82270"/>
    <w:rsid w:val="00F8595B"/>
    <w:rsid w:val="00F8653C"/>
    <w:rsid w:val="00F92D40"/>
    <w:rsid w:val="00F95A5D"/>
    <w:rsid w:val="00FA1690"/>
    <w:rsid w:val="00FA69D9"/>
    <w:rsid w:val="00FB09FE"/>
    <w:rsid w:val="00FB48FA"/>
    <w:rsid w:val="00FB4E24"/>
    <w:rsid w:val="00FB5536"/>
    <w:rsid w:val="00FB6FAF"/>
    <w:rsid w:val="00FB751B"/>
    <w:rsid w:val="00FC3912"/>
    <w:rsid w:val="00FC3CE9"/>
    <w:rsid w:val="00FC4DD6"/>
    <w:rsid w:val="00FC6163"/>
    <w:rsid w:val="00FD0887"/>
    <w:rsid w:val="00FD3A9B"/>
    <w:rsid w:val="00FE0076"/>
    <w:rsid w:val="00FE0E3F"/>
    <w:rsid w:val="00FE286B"/>
    <w:rsid w:val="00FE5BC9"/>
    <w:rsid w:val="00FE7E86"/>
    <w:rsid w:val="00FF2398"/>
    <w:rsid w:val="00FF53C1"/>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1A72"/>
  <w15:chartTrackingRefBased/>
  <w15:docId w15:val="{AC576815-9E4A-4EC9-A3EA-7857EF95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144"/>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CC7870"/>
    <w:pPr>
      <w:ind w:left="720"/>
      <w:contextualSpacing/>
    </w:pPr>
  </w:style>
  <w:style w:type="paragraph" w:styleId="FootnoteText">
    <w:name w:val="footnote text"/>
    <w:basedOn w:val="Normal"/>
    <w:link w:val="FootnoteTextChar"/>
    <w:uiPriority w:val="99"/>
    <w:semiHidden/>
    <w:unhideWhenUsed/>
    <w:rsid w:val="00063F1D"/>
    <w:pPr>
      <w:spacing w:after="0"/>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063F1D"/>
    <w:rPr>
      <w:sz w:val="20"/>
      <w:szCs w:val="20"/>
    </w:rPr>
  </w:style>
  <w:style w:type="character" w:styleId="FootnoteReference">
    <w:name w:val="footnote reference"/>
    <w:basedOn w:val="DefaultParagraphFont"/>
    <w:uiPriority w:val="99"/>
    <w:semiHidden/>
    <w:unhideWhenUsed/>
    <w:rsid w:val="00063F1D"/>
    <w:rPr>
      <w:vertAlign w:val="superscript"/>
    </w:rPr>
  </w:style>
  <w:style w:type="character" w:styleId="Hyperlink">
    <w:name w:val="Hyperlink"/>
    <w:basedOn w:val="DefaultParagraphFont"/>
    <w:uiPriority w:val="99"/>
    <w:unhideWhenUsed/>
    <w:rsid w:val="00063F1D"/>
    <w:rPr>
      <w:color w:val="0563C1" w:themeColor="hyperlink"/>
      <w:u w:val="single"/>
    </w:rPr>
  </w:style>
  <w:style w:type="character" w:styleId="CommentReference">
    <w:name w:val="annotation reference"/>
    <w:basedOn w:val="DefaultParagraphFont"/>
    <w:uiPriority w:val="99"/>
    <w:semiHidden/>
    <w:unhideWhenUsed/>
    <w:rsid w:val="00063F1D"/>
    <w:rPr>
      <w:sz w:val="16"/>
      <w:szCs w:val="16"/>
    </w:rPr>
  </w:style>
  <w:style w:type="paragraph" w:styleId="CommentText">
    <w:name w:val="annotation text"/>
    <w:basedOn w:val="Normal"/>
    <w:link w:val="CommentTextChar"/>
    <w:uiPriority w:val="99"/>
    <w:semiHidden/>
    <w:unhideWhenUsed/>
    <w:rsid w:val="00063F1D"/>
    <w:rPr>
      <w:sz w:val="20"/>
      <w:szCs w:val="20"/>
    </w:rPr>
  </w:style>
  <w:style w:type="character" w:customStyle="1" w:styleId="CommentTextChar">
    <w:name w:val="Comment Text Char"/>
    <w:basedOn w:val="DefaultParagraphFont"/>
    <w:link w:val="CommentText"/>
    <w:uiPriority w:val="99"/>
    <w:semiHidden/>
    <w:rsid w:val="00063F1D"/>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063F1D"/>
    <w:rPr>
      <w:b/>
      <w:bCs/>
    </w:rPr>
  </w:style>
  <w:style w:type="character" w:customStyle="1" w:styleId="CommentSubjectChar">
    <w:name w:val="Comment Subject Char"/>
    <w:basedOn w:val="CommentTextChar"/>
    <w:link w:val="CommentSubject"/>
    <w:uiPriority w:val="99"/>
    <w:semiHidden/>
    <w:rsid w:val="00063F1D"/>
    <w:rPr>
      <w:rFonts w:ascii="Verdana" w:eastAsia="MS Mincho" w:hAnsi="Verdana"/>
      <w:b/>
      <w:bCs/>
      <w:sz w:val="20"/>
      <w:szCs w:val="20"/>
    </w:rPr>
  </w:style>
  <w:style w:type="paragraph" w:styleId="BalloonText">
    <w:name w:val="Balloon Text"/>
    <w:basedOn w:val="Normal"/>
    <w:link w:val="BalloonTextChar"/>
    <w:uiPriority w:val="99"/>
    <w:semiHidden/>
    <w:unhideWhenUsed/>
    <w:rsid w:val="00063F1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063F1D"/>
    <w:rPr>
      <w:rFonts w:ascii="Segoe UI" w:eastAsia="MS Mincho" w:hAnsi="Segoe UI" w:cs="Segoe UI"/>
      <w:sz w:val="18"/>
      <w:szCs w:val="18"/>
    </w:rPr>
  </w:style>
  <w:style w:type="paragraph" w:styleId="NormalWeb">
    <w:name w:val="Normal (Web)"/>
    <w:basedOn w:val="Normal"/>
    <w:uiPriority w:val="99"/>
    <w:unhideWhenUsed/>
    <w:rsid w:val="00136404"/>
    <w:pPr>
      <w:spacing w:before="100" w:beforeAutospacing="1" w:after="100" w:afterAutospacing="1"/>
    </w:pPr>
    <w:rPr>
      <w:rFonts w:ascii="Times New Roman" w:eastAsia="Times New Roman" w:hAnsi="Times New Roman" w:cs="Times New Roman"/>
      <w:sz w:val="24"/>
      <w:szCs w:val="24"/>
      <w:lang w:val="nl-NL" w:eastAsia="nl-NL"/>
    </w:rPr>
  </w:style>
  <w:style w:type="paragraph" w:customStyle="1" w:styleId="Default">
    <w:name w:val="Default"/>
    <w:rsid w:val="00AC62CE"/>
    <w:pPr>
      <w:autoSpaceDE w:val="0"/>
      <w:autoSpaceDN w:val="0"/>
      <w:adjustRightInd w:val="0"/>
      <w:spacing w:after="0" w:line="240" w:lineRule="auto"/>
    </w:pPr>
    <w:rPr>
      <w:rFonts w:ascii="Verdana" w:hAnsi="Verdana" w:cs="Verdana"/>
      <w:color w:val="000000"/>
      <w:sz w:val="24"/>
      <w:szCs w:val="24"/>
      <w:lang w:val="nl-NL"/>
    </w:rPr>
  </w:style>
  <w:style w:type="paragraph" w:styleId="Header">
    <w:name w:val="header"/>
    <w:basedOn w:val="Normal"/>
    <w:link w:val="HeaderChar"/>
    <w:uiPriority w:val="99"/>
    <w:semiHidden/>
    <w:unhideWhenUsed/>
    <w:rsid w:val="008F31AF"/>
    <w:pPr>
      <w:tabs>
        <w:tab w:val="center" w:pos="4513"/>
        <w:tab w:val="right" w:pos="9026"/>
      </w:tabs>
      <w:spacing w:after="0"/>
    </w:pPr>
  </w:style>
  <w:style w:type="character" w:customStyle="1" w:styleId="HeaderChar">
    <w:name w:val="Header Char"/>
    <w:basedOn w:val="DefaultParagraphFont"/>
    <w:link w:val="Header"/>
    <w:uiPriority w:val="99"/>
    <w:semiHidden/>
    <w:rsid w:val="008F31AF"/>
    <w:rPr>
      <w:rFonts w:ascii="Verdana" w:eastAsia="MS Mincho" w:hAnsi="Verdana"/>
      <w:sz w:val="18"/>
    </w:rPr>
  </w:style>
  <w:style w:type="paragraph" w:styleId="Footer">
    <w:name w:val="footer"/>
    <w:basedOn w:val="Normal"/>
    <w:link w:val="FooterChar"/>
    <w:uiPriority w:val="99"/>
    <w:semiHidden/>
    <w:unhideWhenUsed/>
    <w:rsid w:val="008F31AF"/>
    <w:pPr>
      <w:tabs>
        <w:tab w:val="center" w:pos="4513"/>
        <w:tab w:val="right" w:pos="9026"/>
      </w:tabs>
      <w:spacing w:after="0"/>
    </w:pPr>
  </w:style>
  <w:style w:type="character" w:customStyle="1" w:styleId="FooterChar">
    <w:name w:val="Footer Char"/>
    <w:basedOn w:val="DefaultParagraphFont"/>
    <w:link w:val="Footer"/>
    <w:uiPriority w:val="99"/>
    <w:semiHidden/>
    <w:rsid w:val="008F31AF"/>
    <w:rPr>
      <w:rFonts w:ascii="Verdana" w:eastAsia="MS Mincho" w:hAnsi="Verdana"/>
      <w:sz w:val="18"/>
    </w:rPr>
  </w:style>
  <w:style w:type="paragraph" w:styleId="Revision">
    <w:name w:val="Revision"/>
    <w:hidden/>
    <w:uiPriority w:val="99"/>
    <w:semiHidden/>
    <w:rsid w:val="00540D06"/>
    <w:pPr>
      <w:spacing w:after="0" w:line="240" w:lineRule="auto"/>
    </w:pPr>
    <w:rPr>
      <w:rFonts w:ascii="Verdana" w:eastAsia="MS Mincho" w:hAnsi="Verdana"/>
      <w:sz w:val="18"/>
    </w:rPr>
  </w:style>
  <w:style w:type="character" w:customStyle="1" w:styleId="st">
    <w:name w:val="st"/>
    <w:basedOn w:val="DefaultParagraphFont"/>
    <w:rsid w:val="00553648"/>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B01532"/>
    <w:rPr>
      <w:rFonts w:ascii="Verdana" w:eastAsia="MS Mincho" w:hAnsi="Verdana"/>
      <w:sz w:val="18"/>
    </w:rPr>
  </w:style>
  <w:style w:type="character" w:styleId="FollowedHyperlink">
    <w:name w:val="FollowedHyperlink"/>
    <w:basedOn w:val="DefaultParagraphFont"/>
    <w:uiPriority w:val="99"/>
    <w:semiHidden/>
    <w:unhideWhenUsed/>
    <w:rsid w:val="001467AE"/>
    <w:rPr>
      <w:color w:val="954F72" w:themeColor="followedHyperlink"/>
      <w:u w:val="single"/>
    </w:rPr>
  </w:style>
  <w:style w:type="paragraph" w:styleId="EndnoteText">
    <w:name w:val="endnote text"/>
    <w:basedOn w:val="Normal"/>
    <w:link w:val="EndnoteTextChar"/>
    <w:uiPriority w:val="99"/>
    <w:semiHidden/>
    <w:unhideWhenUsed/>
    <w:rsid w:val="007B4335"/>
    <w:pPr>
      <w:spacing w:after="0"/>
    </w:pPr>
    <w:rPr>
      <w:sz w:val="20"/>
      <w:szCs w:val="20"/>
    </w:rPr>
  </w:style>
  <w:style w:type="character" w:customStyle="1" w:styleId="EndnoteTextChar">
    <w:name w:val="Endnote Text Char"/>
    <w:basedOn w:val="DefaultParagraphFont"/>
    <w:link w:val="EndnoteText"/>
    <w:uiPriority w:val="99"/>
    <w:semiHidden/>
    <w:rsid w:val="007B4335"/>
    <w:rPr>
      <w:rFonts w:ascii="Verdana" w:eastAsia="MS Mincho" w:hAnsi="Verdana"/>
      <w:sz w:val="20"/>
      <w:szCs w:val="20"/>
    </w:rPr>
  </w:style>
  <w:style w:type="character" w:styleId="EndnoteReference">
    <w:name w:val="endnote reference"/>
    <w:basedOn w:val="DefaultParagraphFont"/>
    <w:uiPriority w:val="99"/>
    <w:semiHidden/>
    <w:unhideWhenUsed/>
    <w:rsid w:val="007B4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9863">
      <w:bodyDiv w:val="1"/>
      <w:marLeft w:val="0"/>
      <w:marRight w:val="0"/>
      <w:marTop w:val="0"/>
      <w:marBottom w:val="0"/>
      <w:divBdr>
        <w:top w:val="none" w:sz="0" w:space="0" w:color="auto"/>
        <w:left w:val="none" w:sz="0" w:space="0" w:color="auto"/>
        <w:bottom w:val="none" w:sz="0" w:space="0" w:color="auto"/>
        <w:right w:val="none" w:sz="0" w:space="0" w:color="auto"/>
      </w:divBdr>
    </w:div>
    <w:div w:id="459543434">
      <w:bodyDiv w:val="1"/>
      <w:marLeft w:val="0"/>
      <w:marRight w:val="0"/>
      <w:marTop w:val="0"/>
      <w:marBottom w:val="0"/>
      <w:divBdr>
        <w:top w:val="none" w:sz="0" w:space="0" w:color="auto"/>
        <w:left w:val="none" w:sz="0" w:space="0" w:color="auto"/>
        <w:bottom w:val="none" w:sz="0" w:space="0" w:color="auto"/>
        <w:right w:val="none" w:sz="0" w:space="0" w:color="auto"/>
      </w:divBdr>
    </w:div>
    <w:div w:id="579173214">
      <w:bodyDiv w:val="1"/>
      <w:marLeft w:val="0"/>
      <w:marRight w:val="0"/>
      <w:marTop w:val="0"/>
      <w:marBottom w:val="0"/>
      <w:divBdr>
        <w:top w:val="none" w:sz="0" w:space="0" w:color="auto"/>
        <w:left w:val="none" w:sz="0" w:space="0" w:color="auto"/>
        <w:bottom w:val="none" w:sz="0" w:space="0" w:color="auto"/>
        <w:right w:val="none" w:sz="0" w:space="0" w:color="auto"/>
      </w:divBdr>
    </w:div>
    <w:div w:id="649796839">
      <w:bodyDiv w:val="1"/>
      <w:marLeft w:val="0"/>
      <w:marRight w:val="0"/>
      <w:marTop w:val="0"/>
      <w:marBottom w:val="0"/>
      <w:divBdr>
        <w:top w:val="none" w:sz="0" w:space="0" w:color="auto"/>
        <w:left w:val="none" w:sz="0" w:space="0" w:color="auto"/>
        <w:bottom w:val="none" w:sz="0" w:space="0" w:color="auto"/>
        <w:right w:val="none" w:sz="0" w:space="0" w:color="auto"/>
      </w:divBdr>
    </w:div>
    <w:div w:id="825901782">
      <w:bodyDiv w:val="1"/>
      <w:marLeft w:val="0"/>
      <w:marRight w:val="0"/>
      <w:marTop w:val="0"/>
      <w:marBottom w:val="0"/>
      <w:divBdr>
        <w:top w:val="none" w:sz="0" w:space="0" w:color="auto"/>
        <w:left w:val="none" w:sz="0" w:space="0" w:color="auto"/>
        <w:bottom w:val="none" w:sz="0" w:space="0" w:color="auto"/>
        <w:right w:val="none" w:sz="0" w:space="0" w:color="auto"/>
      </w:divBdr>
    </w:div>
    <w:div w:id="950552746">
      <w:bodyDiv w:val="1"/>
      <w:marLeft w:val="0"/>
      <w:marRight w:val="0"/>
      <w:marTop w:val="0"/>
      <w:marBottom w:val="0"/>
      <w:divBdr>
        <w:top w:val="none" w:sz="0" w:space="0" w:color="auto"/>
        <w:left w:val="none" w:sz="0" w:space="0" w:color="auto"/>
        <w:bottom w:val="none" w:sz="0" w:space="0" w:color="auto"/>
        <w:right w:val="none" w:sz="0" w:space="0" w:color="auto"/>
      </w:divBdr>
    </w:div>
    <w:div w:id="1131361213">
      <w:bodyDiv w:val="1"/>
      <w:marLeft w:val="0"/>
      <w:marRight w:val="0"/>
      <w:marTop w:val="0"/>
      <w:marBottom w:val="0"/>
      <w:divBdr>
        <w:top w:val="none" w:sz="0" w:space="0" w:color="auto"/>
        <w:left w:val="none" w:sz="0" w:space="0" w:color="auto"/>
        <w:bottom w:val="none" w:sz="0" w:space="0" w:color="auto"/>
        <w:right w:val="none" w:sz="0" w:space="0" w:color="auto"/>
      </w:divBdr>
    </w:div>
    <w:div w:id="1167746013">
      <w:bodyDiv w:val="1"/>
      <w:marLeft w:val="0"/>
      <w:marRight w:val="0"/>
      <w:marTop w:val="0"/>
      <w:marBottom w:val="0"/>
      <w:divBdr>
        <w:top w:val="none" w:sz="0" w:space="0" w:color="auto"/>
        <w:left w:val="none" w:sz="0" w:space="0" w:color="auto"/>
        <w:bottom w:val="none" w:sz="0" w:space="0" w:color="auto"/>
        <w:right w:val="none" w:sz="0" w:space="0" w:color="auto"/>
      </w:divBdr>
    </w:div>
    <w:div w:id="1238399815">
      <w:bodyDiv w:val="1"/>
      <w:marLeft w:val="0"/>
      <w:marRight w:val="0"/>
      <w:marTop w:val="0"/>
      <w:marBottom w:val="0"/>
      <w:divBdr>
        <w:top w:val="none" w:sz="0" w:space="0" w:color="auto"/>
        <w:left w:val="none" w:sz="0" w:space="0" w:color="auto"/>
        <w:bottom w:val="none" w:sz="0" w:space="0" w:color="auto"/>
        <w:right w:val="none" w:sz="0" w:space="0" w:color="auto"/>
      </w:divBdr>
    </w:div>
    <w:div w:id="1305161916">
      <w:bodyDiv w:val="1"/>
      <w:marLeft w:val="0"/>
      <w:marRight w:val="0"/>
      <w:marTop w:val="0"/>
      <w:marBottom w:val="0"/>
      <w:divBdr>
        <w:top w:val="none" w:sz="0" w:space="0" w:color="auto"/>
        <w:left w:val="none" w:sz="0" w:space="0" w:color="auto"/>
        <w:bottom w:val="none" w:sz="0" w:space="0" w:color="auto"/>
        <w:right w:val="none" w:sz="0" w:space="0" w:color="auto"/>
      </w:divBdr>
    </w:div>
    <w:div w:id="1602225421">
      <w:bodyDiv w:val="1"/>
      <w:marLeft w:val="0"/>
      <w:marRight w:val="0"/>
      <w:marTop w:val="0"/>
      <w:marBottom w:val="0"/>
      <w:divBdr>
        <w:top w:val="none" w:sz="0" w:space="0" w:color="auto"/>
        <w:left w:val="none" w:sz="0" w:space="0" w:color="auto"/>
        <w:bottom w:val="none" w:sz="0" w:space="0" w:color="auto"/>
        <w:right w:val="none" w:sz="0" w:space="0" w:color="auto"/>
      </w:divBdr>
    </w:div>
    <w:div w:id="1769890374">
      <w:bodyDiv w:val="1"/>
      <w:marLeft w:val="0"/>
      <w:marRight w:val="0"/>
      <w:marTop w:val="0"/>
      <w:marBottom w:val="0"/>
      <w:divBdr>
        <w:top w:val="none" w:sz="0" w:space="0" w:color="auto"/>
        <w:left w:val="none" w:sz="0" w:space="0" w:color="auto"/>
        <w:bottom w:val="none" w:sz="0" w:space="0" w:color="auto"/>
        <w:right w:val="none" w:sz="0" w:space="0" w:color="auto"/>
      </w:divBdr>
    </w:div>
    <w:div w:id="1911574502">
      <w:bodyDiv w:val="1"/>
      <w:marLeft w:val="0"/>
      <w:marRight w:val="0"/>
      <w:marTop w:val="0"/>
      <w:marBottom w:val="0"/>
      <w:divBdr>
        <w:top w:val="none" w:sz="0" w:space="0" w:color="auto"/>
        <w:left w:val="none" w:sz="0" w:space="0" w:color="auto"/>
        <w:bottom w:val="none" w:sz="0" w:space="0" w:color="auto"/>
        <w:right w:val="none" w:sz="0" w:space="0" w:color="auto"/>
      </w:divBdr>
    </w:div>
    <w:div w:id="2131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who.int/emergencies/diseases/novel-coronavirus-2019/situation-reports" TargetMode="External"/><Relationship Id="rId13" Type="http://schemas.openxmlformats.org/officeDocument/2006/relationships/hyperlink" Target="https://www.rijksoverheid.nl/documenten/kamerstukken/2020/03/03/kamerbrief-inzake-humanitaire-hulp-en-diplomatie-2019-2020" TargetMode="External"/><Relationship Id="rId3" Type="http://schemas.openxmlformats.org/officeDocument/2006/relationships/hyperlink" Target="https://www.rijksoverheid.nl/documenten/kamerstukken/2020/04/14/kamerbrief-nederlandse-inzet-bestrijden-coronacrisis-ontwikkelingslanden" TargetMode="External"/><Relationship Id="rId7" Type="http://schemas.openxmlformats.org/officeDocument/2006/relationships/hyperlink" Target="https://www.consilium.europa.eu/nl/press/press-releases/2020/05/05/declaration-by-the-high-representative-josep-borrell-on-behalf-of-eu-on-human-rights-in-the-times-of-the-coronavirus-pandemic/" TargetMode="External"/><Relationship Id="rId12" Type="http://schemas.openxmlformats.org/officeDocument/2006/relationships/hyperlink" Target="https://www.unocha.org/yemen2020" TargetMode="External"/><Relationship Id="rId2" Type="http://schemas.openxmlformats.org/officeDocument/2006/relationships/hyperlink" Target="https://ec.europa.eu/commission/presscorner/detail/en/fs_20_607" TargetMode="External"/><Relationship Id="rId1" Type="http://schemas.openxmlformats.org/officeDocument/2006/relationships/hyperlink" Target="https://www.rijksoverheid.nl/documenten/vergaderstukken/2020/04/14/verslag-raad-buitenlandse-zaken-ontwikkelingssamenwerking-8-april-2020" TargetMode="External"/><Relationship Id="rId6" Type="http://schemas.openxmlformats.org/officeDocument/2006/relationships/hyperlink" Target="https://apps.who.int/gb/ebwha/pdf_files/WHA73/A73_R1-en.pdf" TargetMode="External"/><Relationship Id="rId11" Type="http://schemas.openxmlformats.org/officeDocument/2006/relationships/hyperlink" Target="https://ec.europa.eu/info/live-work-travel-eu/health/coronavirus-response/recovery-plan-for-europe_en" TargetMode="External"/><Relationship Id="rId5" Type="http://schemas.openxmlformats.org/officeDocument/2006/relationships/hyperlink" Target="https://fscluster.org/coronavirus/document/how-much-does-it-cost-respond-covid-19" TargetMode="External"/><Relationship Id="rId10" Type="http://schemas.openxmlformats.org/officeDocument/2006/relationships/hyperlink" Target="https://www.rijksoverheid.nl/binaries/rijksoverheid/documenten/kamerstukken/2020/05/14/kamerbrief-inzake-frans-nederlandse-non-paper-over-handel-duurzaamheid-en-sociaaleconomische-ontwikkeling/kamerbrief-inzake-frans-nederlandse-non-paper-over-handel-duurzaamheid-en-sociaaleconomische-ontwikkeling.pdf" TargetMode="External"/><Relationship Id="rId4" Type="http://schemas.openxmlformats.org/officeDocument/2006/relationships/hyperlink" Target="https://ec.europa.eu/international-partnerships/system/files/eu-institutions-response-to-covid.pdf" TargetMode="External"/><Relationship Id="rId9" Type="http://schemas.openxmlformats.org/officeDocument/2006/relationships/hyperlink" Target="http://www.fao.org/news/story/en/item/1271868/icode/" TargetMode="External"/><Relationship Id="rId14" Type="http://schemas.openxmlformats.org/officeDocument/2006/relationships/hyperlink" Target="https://www.rijksoverheid.nl/documenten/kamerstukken/2020/04/14/kamerbrief-nederlandse-inzet-bestrijden-coronacrisis-ontwikkelingsla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03F3126CBF60794B884393DA81122EDF" ma:contentTypeVersion="3" ma:contentTypeDescription="Nieuw document" ma:contentTypeScope="" ma:versionID="303ac0a7315f6b580abf306773f859fe">
  <xsd:schema xmlns:xsd="http://www.w3.org/2001/XMLSchema" xmlns:xs="http://www.w3.org/2001/XMLSchema" xmlns:p="http://schemas.microsoft.com/office/2006/metadata/properties" xmlns:ns2="86f0f41c-29e4-44cc-ad76-9e5e158e57cd" xmlns:ns3="a968f643-972d-4667-9c7d-fd76f2567ee3" targetNamespace="http://schemas.microsoft.com/office/2006/metadata/properties" ma:root="true" ma:fieldsID="6cfb55f72af9b5d9c942267d1a43de85" ns2:_="" ns3:_="">
    <xsd:import namespace="86f0f41c-29e4-44cc-ad76-9e5e158e57cd"/>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f41c-29e4-44cc-ad76-9e5e158e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D0246DCD-A4AD-4A2C-BED6-90F3785A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f41c-29e4-44cc-ad76-9e5e158e57cd"/>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1930</ap:Words>
  <ap:Characters>10615</ap:Characters>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2020-05-29T14:55:00.0000000Z</dcterms:created>
  <dcterms:modified xsi:type="dcterms:W3CDTF">2020-05-29T14:55:00.0000000Z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0x010100596759E785ACE74885777D0200FD43E6</vt:lpwstr>
  </property>
  <property fmtid="{D5CDD505-2E9C-101B-9397-08002B2CF9AE}" pid="3" name="_dlc_DocIdItemGuid">
    <vt:lpwstr>bfd4a226-7865-4749-8efa-0a7a8c25a9d8</vt:lpwstr>
  </property>
  <property fmtid="{D5CDD505-2E9C-101B-9397-08002B2CF9AE}" pid="4" name="_docset_NoMedatataSyncRequired">
    <vt:lpwstr>False</vt:lpwstr>
  </property>
</Properties>
</file>